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</w:rPr>
        <w:t>欧孚通信：CAT1设备TCP协议</w:t>
      </w:r>
    </w:p>
    <w:p>
      <w:pPr>
        <w:spacing w:before="120" w:after="120"/>
        <w:jc w:val="center"/>
        <w:rPr>
          <w:rFonts w:hint="default" w:ascii="微软雅黑" w:hAnsi="微软雅黑" w:eastAsia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p>
      <w:pPr>
        <w:pStyle w:val="62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_Toc27025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_Toc27025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_Toc7619 </w:instrText>
      </w:r>
      <w:r>
        <w:fldChar w:fldCharType="separate"/>
      </w:r>
      <w:r>
        <w:rPr>
          <w:rFonts w:hint="eastAsia"/>
          <w:lang w:val="en-US" w:eastAsia="zh-CN"/>
        </w:rPr>
        <w:t>2.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_Toc7619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_Toc24973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_Toc24973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_Toc29308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_Toc29308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_Toc29302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_Toc29302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_Toc17192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_Toc17192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_Toc25698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_Toc25698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_Toc30513 </w:instrText>
      </w:r>
      <w:r>
        <w:fldChar w:fldCharType="separate"/>
      </w:r>
      <w:r>
        <w:rPr>
          <w:rFonts w:hint="eastAsia"/>
          <w:lang w:val="en-US" w:eastAsia="zh-CN"/>
        </w:rPr>
        <w:t>3.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_Toc30513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_Toc2561 </w:instrText>
      </w:r>
      <w:r>
        <w:fldChar w:fldCharType="separate"/>
      </w:r>
      <w:r>
        <w:rPr>
          <w:rFonts w:hint="default"/>
        </w:rPr>
        <w:t xml:space="preserve">3.1 </w:t>
      </w:r>
      <w:r>
        <w:rPr>
          <w:rFonts w:hint="eastAsia"/>
          <w:lang w:val="en-US" w:eastAsia="zh-CN"/>
        </w:rPr>
        <w:t>连接相关上报</w:t>
      </w:r>
      <w:r>
        <w:tab/>
      </w:r>
      <w:r>
        <w:fldChar w:fldCharType="begin"/>
      </w:r>
      <w:r>
        <w:instrText xml:space="preserve"> PAGEREF _Toc2561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_Toc9164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3.1.1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_Toc9164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_Toc999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3.1.2 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_Toc999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_Toc11916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3.1.3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_Toc11916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_Toc4973 </w:instrText>
      </w:r>
      <w:r>
        <w:fldChar w:fldCharType="separate"/>
      </w:r>
      <w:r>
        <w:rPr>
          <w:rFonts w:hint="default" w:ascii="Times New Roman" w:hAnsi="Times New Roman" w:eastAsia="微软雅黑" w:cs="Times New Roman"/>
          <w:bCs/>
          <w:kern w:val="2"/>
          <w:szCs w:val="28"/>
          <w:lang w:val="en-US" w:eastAsia="zh-CN" w:bidi="ar-SA"/>
        </w:rPr>
        <w:t>3.2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报警相关上报</w:t>
      </w:r>
      <w:r>
        <w:tab/>
      </w:r>
      <w:r>
        <w:fldChar w:fldCharType="begin"/>
      </w:r>
      <w:r>
        <w:instrText xml:space="preserve"> PAGEREF _Toc4973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_Toc9548 </w:instrText>
      </w:r>
      <w:r>
        <w:fldChar w:fldCharType="separate"/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3.2.1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_Toc9548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_Toc8534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 xml:space="preserve">3.2.2 </w:t>
      </w:r>
      <w:r>
        <w:rPr>
          <w:rFonts w:hint="eastAsia"/>
          <w:szCs w:val="32"/>
        </w:rPr>
        <w:t>报警数据上传(0x21)(02的补充)</w:t>
      </w:r>
      <w:r>
        <w:tab/>
      </w:r>
      <w:r>
        <w:fldChar w:fldCharType="begin"/>
      </w:r>
      <w:r>
        <w:instrText xml:space="preserve"> PAGEREF _Toc8534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_Toc32437 </w:instrText>
      </w:r>
      <w:r>
        <w:fldChar w:fldCharType="separate"/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3.2.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r>
        <w:tab/>
      </w:r>
      <w:r>
        <w:fldChar w:fldCharType="begin"/>
      </w:r>
      <w:r>
        <w:instrText xml:space="preserve"> PAGEREF _Toc32437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_Toc32469 </w:instrText>
      </w:r>
      <w:r>
        <w:fldChar w:fldCharType="separate"/>
      </w:r>
      <w:r>
        <w:rPr>
          <w:rFonts w:hint="default" w:ascii="Calibri" w:hAnsi="Calibri" w:eastAsia="宋体" w:cs="Times New Roman"/>
          <w:bCs/>
          <w:kern w:val="2"/>
          <w:szCs w:val="32"/>
          <w:lang w:val="en-US" w:eastAsia="zh-CN" w:bidi="ar-SA"/>
        </w:rPr>
        <w:t>3.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3定位相关上报</w:t>
      </w:r>
      <w:r>
        <w:tab/>
      </w:r>
      <w:r>
        <w:fldChar w:fldCharType="begin"/>
      </w:r>
      <w:r>
        <w:instrText xml:space="preserve"> PAGEREF _Toc32469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_Toc20395 </w:instrText>
      </w:r>
      <w:r>
        <w:fldChar w:fldCharType="separate"/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3.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_Toc20395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_Toc23478 </w:instrText>
      </w:r>
      <w:r>
        <w:fldChar w:fldCharType="separate"/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3.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_Toc23478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_Toc9570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3.3.3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_Toc9570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_Toc677 </w:instrText>
      </w:r>
      <w:r>
        <w:fldChar w:fldCharType="separate"/>
      </w:r>
      <w:r>
        <w:rPr>
          <w:rFonts w:hint="default" w:ascii="微软雅黑" w:hAnsi="微软雅黑" w:eastAsia="微软雅黑" w:cs="Times New Roman"/>
          <w:bCs/>
          <w:kern w:val="2"/>
          <w:szCs w:val="32"/>
          <w:lang w:val="en-US" w:eastAsia="zh-CN" w:bidi="ar-SA"/>
        </w:rPr>
        <w:t>3.</w:t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Cs w:val="0"/>
          <w:szCs w:val="28"/>
          <w:lang w:val="en-US" w:eastAsia="zh-CN"/>
        </w:rPr>
        <w:t>设备信息及状态上报</w:t>
      </w:r>
      <w:r>
        <w:tab/>
      </w:r>
      <w:r>
        <w:fldChar w:fldCharType="begin"/>
      </w:r>
      <w:r>
        <w:instrText xml:space="preserve"> PAGEREF _Toc677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_Toc28916 </w:instrText>
      </w:r>
      <w:r>
        <w:fldChar w:fldCharType="separate"/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3.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_Toc28916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_Toc13556 </w:instrText>
      </w:r>
      <w:r>
        <w:fldChar w:fldCharType="separate"/>
      </w:r>
      <w:r>
        <w:rPr>
          <w:rFonts w:hint="eastAsia"/>
          <w:lang w:val="en-US" w:eastAsia="zh-CN"/>
        </w:rPr>
        <w:t>3.4.2</w:t>
      </w:r>
      <w:r>
        <w:rPr>
          <w:rFonts w:hint="eastAsia"/>
        </w:rPr>
        <w:t>设备充电状态上传(0xC3)</w:t>
      </w:r>
      <w:r>
        <w:tab/>
      </w:r>
      <w:r>
        <w:fldChar w:fldCharType="begin"/>
      </w:r>
      <w:r>
        <w:instrText xml:space="preserve"> PAGEREF _Toc13556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_Toc6302 </w:instrText>
      </w:r>
      <w:r>
        <w:fldChar w:fldCharType="separate"/>
      </w:r>
      <w:r>
        <w:rPr>
          <w:rFonts w:hint="eastAsia"/>
          <w:lang w:val="en-US" w:eastAsia="zh-CN"/>
        </w:rPr>
        <w:t>3.4.3</w:t>
      </w:r>
      <w:r>
        <w:rPr>
          <w:rFonts w:hint="eastAsia"/>
        </w:rPr>
        <w:t xml:space="preserve"> 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_Toc6302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_Toc2383 </w:instrText>
      </w:r>
      <w:r>
        <w:fldChar w:fldCharType="separate"/>
      </w:r>
      <w:r>
        <w:rPr>
          <w:rFonts w:hint="eastAsia"/>
        </w:rPr>
        <w:t>3.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</w:t>
      </w:r>
      <w:r>
        <w:tab/>
      </w:r>
      <w:r>
        <w:fldChar w:fldCharType="begin"/>
      </w:r>
      <w:r>
        <w:instrText xml:space="preserve"> PAGEREF _Toc2383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_Toc9248 </w:instrText>
      </w:r>
      <w:r>
        <w:fldChar w:fldCharType="separate"/>
      </w:r>
      <w:r>
        <w:rPr>
          <w:rFonts w:hint="default" w:ascii="微软雅黑" w:hAnsi="微软雅黑" w:eastAsia="微软雅黑" w:cs="宋体"/>
          <w:bCs/>
          <w:kern w:val="2"/>
          <w:szCs w:val="32"/>
          <w:lang w:val="en-US" w:eastAsia="zh-CN" w:bidi="ar-SA"/>
        </w:rPr>
        <w:t>3.</w:t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5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下行反馈相关上报</w:t>
      </w:r>
      <w:r>
        <w:tab/>
      </w:r>
      <w:r>
        <w:fldChar w:fldCharType="begin"/>
      </w:r>
      <w:r>
        <w:instrText xml:space="preserve"> PAGEREF _Toc9248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_Toc3381 </w:instrText>
      </w:r>
      <w:r>
        <w:fldChar w:fldCharType="separate"/>
      </w:r>
      <w:r>
        <w:rPr>
          <w:rFonts w:hint="eastAsia"/>
        </w:rPr>
        <w:t>3.1.16 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_Toc3381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_Toc25802 </w:instrText>
      </w:r>
      <w:r>
        <w:fldChar w:fldCharType="separate"/>
      </w:r>
      <w:r>
        <w:rPr>
          <w:rFonts w:hint="eastAsia"/>
        </w:rPr>
        <w:t>3.1.17消息状态上报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_Toc25802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_Toc10047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3.6健康相关上报</w:t>
      </w:r>
      <w:r>
        <w:tab/>
      </w:r>
      <w:r>
        <w:fldChar w:fldCharType="begin"/>
      </w:r>
      <w:r>
        <w:instrText xml:space="preserve"> PAGEREF _Toc10047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_Toc16185 </w:instrText>
      </w:r>
      <w:r>
        <w:fldChar w:fldCharType="separate"/>
      </w:r>
      <w:r>
        <w:rPr>
          <w:rFonts w:hint="eastAsia"/>
        </w:rPr>
        <w:t>3.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_Toc16185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_Toc26731 </w:instrText>
      </w:r>
      <w:r>
        <w:fldChar w:fldCharType="separate"/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3.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</w:t>
      </w:r>
      <w:r>
        <w:tab/>
      </w:r>
      <w:r>
        <w:fldChar w:fldCharType="begin"/>
      </w:r>
      <w:r>
        <w:instrText xml:space="preserve"> PAGEREF _Toc26731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_Toc11233 </w:instrText>
      </w:r>
      <w:r>
        <w:fldChar w:fldCharType="separate"/>
      </w:r>
      <w:r>
        <w:rPr>
          <w:rFonts w:hint="eastAsia"/>
          <w:lang w:val="en-US" w:eastAsia="zh-CN"/>
        </w:rPr>
        <w:t>3.6.3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_Toc11233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_Toc11536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4.设置</w:t>
      </w:r>
      <w:r>
        <w:tab/>
      </w:r>
      <w:r>
        <w:fldChar w:fldCharType="begin"/>
      </w:r>
      <w:r>
        <w:instrText xml:space="preserve"> PAGEREF _Toc11536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_Toc27840 </w:instrText>
      </w:r>
      <w:r>
        <w:fldChar w:fldCharType="separate"/>
      </w:r>
      <w:r>
        <w:rPr>
          <w:rFonts w:hint="eastAsia"/>
          <w:lang w:val="en-US" w:eastAsia="zh-CN"/>
        </w:rPr>
        <w:t>4.1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_Toc27840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_Toc12838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4.1.1 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r>
        <w:tab/>
      </w:r>
      <w:r>
        <w:fldChar w:fldCharType="begin"/>
      </w:r>
      <w:r>
        <w:instrText xml:space="preserve"> PAGEREF _Toc12838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_Toc10752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2文字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r>
        <w:tab/>
      </w:r>
      <w:r>
        <w:fldChar w:fldCharType="begin"/>
      </w:r>
      <w:r>
        <w:instrText xml:space="preserve"> PAGEREF _Toc10752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_Toc29773 </w:instrText>
      </w:r>
      <w:r>
        <w:fldChar w:fldCharType="separate"/>
      </w:r>
      <w:r>
        <w:rPr>
          <w:rFonts w:hint="eastAsia"/>
          <w:lang w:val="en-US" w:eastAsia="zh-CN"/>
        </w:rPr>
        <w:t>4.1.3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_Toc29773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_Toc29614 </w:instrText>
      </w:r>
      <w:r>
        <w:fldChar w:fldCharType="separate"/>
      </w:r>
      <w:r>
        <w:rPr>
          <w:rFonts w:hint="eastAsia"/>
          <w:lang w:val="en-US" w:eastAsia="zh-CN"/>
        </w:rPr>
        <w:t>4.1.4</w:t>
      </w:r>
      <w:r>
        <w:rPr>
          <w:rFonts w:hint="eastAsia"/>
        </w:rPr>
        <w:t>域名设置(0xC3)（TCP专用）</w:t>
      </w:r>
      <w:r>
        <w:tab/>
      </w:r>
      <w:r>
        <w:fldChar w:fldCharType="begin"/>
      </w:r>
      <w:r>
        <w:instrText xml:space="preserve"> PAGEREF _Toc29614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_Toc25381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_Toc25381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_Toc29345 </w:instrText>
      </w:r>
      <w:r>
        <w:fldChar w:fldCharType="separate"/>
      </w:r>
      <w:r>
        <w:rPr>
          <w:rFonts w:hint="eastAsia"/>
          <w:lang w:val="en-US" w:eastAsia="zh-CN"/>
        </w:rPr>
        <w:t xml:space="preserve">4.1.6 </w:t>
      </w:r>
      <w:r>
        <w:rPr>
          <w:rFonts w:hint="eastAsia"/>
        </w:rPr>
        <w:t>关机</w:t>
      </w:r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r>
        <w:tab/>
      </w:r>
      <w:r>
        <w:fldChar w:fldCharType="begin"/>
      </w:r>
      <w:r>
        <w:instrText xml:space="preserve"> PAGEREF _Toc29345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_Toc30325 </w:instrText>
      </w:r>
      <w:r>
        <w:fldChar w:fldCharType="separate"/>
      </w:r>
      <w:r>
        <w:rPr>
          <w:rFonts w:hint="eastAsia"/>
          <w:lang w:val="en-US" w:eastAsia="zh-CN"/>
        </w:rPr>
        <w:t>4.1.7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_Toc30325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9042"/>
        </w:tabs>
        <w:spacing w:line="360" w:lineRule="auto"/>
        <w:ind w:left="0" w:leftChars="0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1134" w:right="851" w:bottom="851" w:left="851" w:header="397" w:footer="680" w:gutter="0"/>
          <w:cols w:space="425" w:num="1"/>
          <w:docGrid w:type="lines" w:linePitch="312" w:charSpace="0"/>
        </w:sectPr>
      </w:pPr>
      <w:r>
        <w:fldChar w:fldCharType="end"/>
      </w:r>
      <w:bookmarkStart w:id="0" w:name="_Toc496193102"/>
      <w:bookmarkStart w:id="1" w:name="_Toc440976901"/>
    </w:p>
    <w:p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" w:name="_Toc27025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>
      <w:pPr>
        <w:pStyle w:val="63"/>
        <w:numPr>
          <w:ilvl w:val="0"/>
          <w:numId w:val="0"/>
        </w:numPr>
        <w:adjustRightInd/>
        <w:spacing w:line="360" w:lineRule="auto"/>
        <w:ind w:left="425" w:leftChars="0" w:hanging="425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本协议合适于欧孚通信4G CAT1设备，目前支持W200P，G808等产品。</w:t>
      </w:r>
    </w:p>
    <w:p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>
      <w:pPr>
        <w:pStyle w:val="2"/>
        <w:numPr>
          <w:ilvl w:val="0"/>
          <w:numId w:val="0"/>
        </w:numPr>
        <w:spacing w:line="360" w:lineRule="auto"/>
        <w:ind w:leftChars="0"/>
      </w:pPr>
      <w:bookmarkStart w:id="3" w:name="_Toc7619"/>
      <w:bookmarkStart w:id="4" w:name="_Toc440976902"/>
      <w:bookmarkStart w:id="5" w:name="_Toc496193103"/>
      <w:r>
        <w:rPr>
          <w:rFonts w:hint="eastAsia"/>
          <w:lang w:val="en-US" w:eastAsia="zh-CN"/>
        </w:rPr>
        <w:t>2.</w:t>
      </w:r>
      <w:r>
        <w:rPr>
          <w:rFonts w:hint="eastAsia"/>
        </w:rPr>
        <w:t>协议数据包结构</w:t>
      </w:r>
      <w:bookmarkEnd w:id="3"/>
      <w:bookmarkEnd w:id="4"/>
      <w:bookmarkEnd w:id="5"/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6" w:name="_Toc496193104"/>
      <w:bookmarkStart w:id="7" w:name="_Toc440976903"/>
      <w:bookmarkStart w:id="8" w:name="_Toc24973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2.1.</w:t>
      </w:r>
      <w:r>
        <w:rPr>
          <w:rFonts w:hint="eastAsia"/>
        </w:rPr>
        <w:t>数据头</w:t>
      </w:r>
      <w:bookmarkEnd w:id="6"/>
      <w:bookmarkEnd w:id="7"/>
      <w:bookmarkEnd w:id="8"/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 BDBDBD</w:t>
      </w:r>
    </w:p>
    <w:p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9" w:name="_Toc496193105"/>
      <w:bookmarkStart w:id="10" w:name="_Toc440976904"/>
      <w:bookmarkStart w:id="11" w:name="_Toc29308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2.2.</w:t>
      </w:r>
      <w:r>
        <w:rPr>
          <w:rFonts w:hint="eastAsia"/>
        </w:rPr>
        <w:t>报文标示符</w:t>
      </w:r>
      <w:r>
        <w:t>(Message ID)</w:t>
      </w:r>
      <w:bookmarkEnd w:id="9"/>
      <w:bookmarkEnd w:id="10"/>
      <w:bookmarkEnd w:id="11"/>
    </w:p>
    <w:p>
      <w:pPr>
        <w:pStyle w:val="10"/>
      </w:pPr>
      <w:r>
        <w:rPr>
          <w:rFonts w:hint="eastAsia"/>
        </w:rPr>
        <w:t xml:space="preserve">   MessgeId 代表的内容如第3章。</w:t>
      </w:r>
    </w:p>
    <w:p>
      <w:pPr>
        <w:pStyle w:val="10"/>
        <w:ind w:firstLine="480"/>
        <w:rPr>
          <w:rFonts w:hint="eastAsia"/>
        </w:rPr>
      </w:pPr>
      <w:r>
        <w:rPr>
          <w:rFonts w:hint="eastAsia"/>
        </w:rPr>
        <w:t>TCP每次链接的时候设备端都会先上报0xF0 报文，里面有设备唯一标识符IMEI，服务器端需要记录该imei作为标识。并回复0xf1报文，设备端才会认为此链接成功，否则会断开链接</w:t>
      </w:r>
    </w:p>
    <w:p>
      <w:pPr>
        <w:pStyle w:val="10"/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设备正常通信，默认每4分钟上报一次0xF9心跳包，0xF9心跳包在定位上报后会上报一次</w:t>
      </w:r>
    </w:p>
    <w:p>
      <w:pPr>
        <w:pStyle w:val="1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，两者上报不受对方影响。</w:t>
      </w:r>
    </w:p>
    <w:p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2" w:name="_Toc440976905"/>
      <w:bookmarkStart w:id="13" w:name="_Toc496193106"/>
      <w:bookmarkStart w:id="14" w:name="_Toc29302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2.3.</w:t>
      </w:r>
      <w:r>
        <w:t>Token</w:t>
      </w:r>
      <w:r>
        <w:rPr>
          <w:rFonts w:hint="eastAsia"/>
        </w:rPr>
        <w:t>生成机制</w:t>
      </w:r>
      <w:bookmarkEnd w:id="12"/>
      <w:bookmarkEnd w:id="13"/>
      <w:bookmarkEnd w:id="14"/>
    </w:p>
    <w:p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5" w:name="_Toc17192"/>
      <w:bookmarkStart w:id="16" w:name="_Toc496193107"/>
      <w:bookmarkStart w:id="17" w:name="_Toc440976906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2.4.</w:t>
      </w:r>
      <w:r>
        <w:rPr>
          <w:rFonts w:hint="eastAsia"/>
        </w:rPr>
        <w:t>有效负载</w:t>
      </w:r>
      <w:r>
        <w:t>(Payload)</w:t>
      </w:r>
      <w:bookmarkEnd w:id="15"/>
      <w:bookmarkEnd w:id="16"/>
      <w:bookmarkEnd w:id="17"/>
    </w:p>
    <w:p>
      <w:r>
        <w:rPr>
          <w:rFonts w:hint="eastAsia"/>
        </w:rPr>
        <w:t>我们下面的payload 指的是协议中除了head token及校验码外的有效正文内容。后面加注的是正文长度。</w:t>
      </w:r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8" w:name="_Toc440976907"/>
      <w:bookmarkStart w:id="19" w:name="_Toc25698"/>
      <w:bookmarkStart w:id="20" w:name="_Toc496193108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2.5.</w:t>
      </w:r>
      <w:r>
        <w:rPr>
          <w:rFonts w:hint="eastAsia"/>
        </w:rPr>
        <w:t>校验和</w:t>
      </w:r>
      <w:r>
        <w:t>(Checksum)</w:t>
      </w:r>
      <w:bookmarkEnd w:id="18"/>
      <w:bookmarkEnd w:id="19"/>
      <w:bookmarkEnd w:id="20"/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>
      <w:pPr>
        <w:rPr>
          <w:rFonts w:ascii="微软雅黑" w:hAnsi="微软雅黑" w:cs="宋体"/>
          <w:kern w:val="0"/>
          <w:szCs w:val="21"/>
        </w:rPr>
      </w:pPr>
      <w:r>
        <w:rPr>
          <w:rFonts w:ascii="微软雅黑" w:hAnsi="微软雅黑" w:cs="宋体"/>
          <w:kern w:val="0"/>
          <w:szCs w:val="21"/>
        </w:rPr>
        <w:br w:type="page"/>
      </w:r>
    </w:p>
    <w:p>
      <w:pPr>
        <w:pStyle w:val="2"/>
        <w:numPr>
          <w:ilvl w:val="0"/>
          <w:numId w:val="0"/>
        </w:numPr>
        <w:spacing w:line="360" w:lineRule="auto"/>
        <w:ind w:leftChars="0"/>
      </w:pPr>
      <w:bookmarkStart w:id="21" w:name="_Toc440976908"/>
      <w:bookmarkStart w:id="22" w:name="_Toc30513"/>
      <w:bookmarkStart w:id="23" w:name="_Toc496193109"/>
      <w:r>
        <w:rPr>
          <w:rFonts w:hint="eastAsia"/>
          <w:lang w:val="en-US" w:eastAsia="zh-CN"/>
        </w:rPr>
        <w:t>3.</w:t>
      </w:r>
      <w:r>
        <w:t>messages</w:t>
      </w:r>
      <w:r>
        <w:rPr>
          <w:rFonts w:hint="eastAsia"/>
        </w:rPr>
        <w:t>报文</w:t>
      </w:r>
      <w:bookmarkEnd w:id="21"/>
      <w:bookmarkEnd w:id="22"/>
      <w:bookmarkEnd w:id="23"/>
    </w:p>
    <w:p>
      <w:pPr>
        <w:pStyle w:val="3"/>
        <w:numPr>
          <w:ilvl w:val="1"/>
          <w:numId w:val="2"/>
        </w:numPr>
        <w:ind w:left="1041" w:leftChars="0" w:hanging="720" w:firstLineChars="0"/>
      </w:pPr>
      <w:bookmarkStart w:id="24" w:name="_Toc2561"/>
      <w:r>
        <w:rPr>
          <w:rFonts w:hint="eastAsia"/>
          <w:lang w:val="en-US" w:eastAsia="zh-CN"/>
        </w:rPr>
        <w:t>连接相关上报</w:t>
      </w:r>
      <w:bookmarkEnd w:id="24"/>
    </w:p>
    <w:p>
      <w:pPr>
        <w:pStyle w:val="4"/>
        <w:numPr>
          <w:ilvl w:val="2"/>
          <w:numId w:val="2"/>
        </w:numPr>
      </w:pPr>
      <w:bookmarkStart w:id="25" w:name="_Toc496193110"/>
      <w:bookmarkStart w:id="26" w:name="_Toc440976909"/>
      <w:bookmarkStart w:id="27" w:name="_Toc118997626"/>
      <w:bookmarkStart w:id="28" w:name="_Toc9164"/>
      <w:r>
        <w:t>LNK-LIN (0xF0)</w:t>
      </w:r>
      <w:r>
        <w:rPr>
          <w:rFonts w:hint="eastAsia"/>
        </w:rPr>
        <w:t>请求连接</w:t>
      </w:r>
      <w:bookmarkEnd w:id="25"/>
      <w:bookmarkEnd w:id="26"/>
      <w:r>
        <w:rPr>
          <w:rFonts w:hint="eastAsia"/>
        </w:rPr>
        <w:t>（TCP专用）</w:t>
      </w:r>
      <w:bookmarkEnd w:id="27"/>
      <w:bookmarkEnd w:id="2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p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  F0  868DBA353D1003006C67  F6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spacing w:line="360" w:lineRule="auto"/>
        <w:ind w:firstLine="200" w:firstLineChars="100"/>
        <w:rPr>
          <w:rFonts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此请求一定得有0XF1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  <w:lang w:val="en-US" w:eastAsia="zh-CN"/>
        </w:rPr>
        <w:t>报文（具体格式见下一节）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回复，否则登录失败</w:t>
      </w:r>
    </w:p>
    <w:p>
      <w:pPr>
        <w:spacing w:line="360" w:lineRule="auto"/>
        <w:ind w:firstLine="200" w:firstLineChars="100"/>
        <w:rPr>
          <w:rFonts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bdbdbdbdf09b51731bc61603000014  （imei是869465050010011）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/>
          <w:szCs w:val="21"/>
        </w:rPr>
        <w:t>6C67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</w:rPr>
      </w:pPr>
      <w:r>
        <w:rPr>
          <w:rFonts w:ascii="微软雅黑" w:hAnsi="微软雅黑"/>
          <w:szCs w:val="21"/>
        </w:rPr>
        <w:t>F6</w:t>
      </w:r>
      <w:r>
        <w:rPr>
          <w:rFonts w:hint="eastAsia" w:ascii="微软雅黑" w:hAnsi="微软雅黑"/>
          <w:szCs w:val="21"/>
        </w:rPr>
        <w:t>：校验码</w:t>
      </w:r>
    </w:p>
    <w:p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>
      <w:pPr>
        <w:pStyle w:val="4"/>
        <w:numPr>
          <w:ilvl w:val="2"/>
          <w:numId w:val="2"/>
        </w:numPr>
      </w:pPr>
      <w:bookmarkStart w:id="29" w:name="_Toc440976910"/>
      <w:bookmarkStart w:id="30" w:name="_Toc496193111"/>
      <w:bookmarkStart w:id="31" w:name="_Toc118997627"/>
      <w:bookmarkStart w:id="32" w:name="_Toc999"/>
      <w:r>
        <w:t xml:space="preserve">LNK-RPL(0xF1) </w:t>
      </w:r>
      <w:r>
        <w:rPr>
          <w:rFonts w:hint="eastAsia"/>
        </w:rPr>
        <w:t>连接回复</w:t>
      </w:r>
      <w:bookmarkEnd w:id="29"/>
      <w:bookmarkEnd w:id="30"/>
      <w:r>
        <w:rPr>
          <w:rFonts w:hint="eastAsia"/>
        </w:rPr>
        <w:t>（TCP专用）</w:t>
      </w:r>
      <w:bookmarkEnd w:id="31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3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>
      <w:pPr>
        <w:spacing w:line="360" w:lineRule="auto"/>
        <w:ind w:firstLine="210" w:firstLineChars="1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>
      <w:pPr>
        <w:spacing w:line="360" w:lineRule="auto"/>
        <w:ind w:firstLine="210" w:firstLineChars="100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>
      <w:pPr>
        <w:spacing w:line="360" w:lineRule="auto"/>
        <w:ind w:firstLine="210" w:firstLineChars="10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>
      <w:pPr>
        <w:spacing w:line="360" w:lineRule="auto"/>
        <w:ind w:firstLine="210" w:firstLineChars="100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>
      <w:pPr>
        <w:pStyle w:val="4"/>
        <w:numPr>
          <w:ilvl w:val="2"/>
          <w:numId w:val="2"/>
        </w:numPr>
      </w:pPr>
      <w:bookmarkStart w:id="33" w:name="_Toc11916"/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33"/>
    </w:p>
    <w:p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，可以随便回复一个字节 ,比如0x01，设备端只要收到回复就认为链接还存在。</w:t>
      </w:r>
    </w:p>
    <w:p>
      <w:pPr>
        <w:pStyle w:val="63"/>
        <w:adjustRightInd/>
        <w:spacing w:line="360" w:lineRule="auto"/>
        <w:ind w:left="425"/>
        <w:rPr>
          <w:rFonts w:hint="default" w:ascii="微软雅黑" w:hAnsi="微软雅黑" w:eastAsia="微软雅黑" w:cs="宋体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可固定回复：BDBDBDBDF301</w:t>
      </w:r>
    </w:p>
    <w:p/>
    <w:p>
      <w:pPr>
        <w:numPr>
          <w:ilvl w:val="1"/>
          <w:numId w:val="0"/>
        </w:numPr>
        <w:ind w:left="1041" w:leftChars="0" w:hanging="720" w:firstLineChars="0"/>
        <w:outlineLvl w:val="1"/>
        <w:rPr>
          <w:rFonts w:hint="eastAsia" w:ascii="微软雅黑" w:hAnsi="微软雅黑"/>
          <w:sz w:val="20"/>
          <w:szCs w:val="20"/>
        </w:rPr>
      </w:pPr>
      <w:bookmarkStart w:id="34" w:name="_Toc4973"/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3.2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报警相关上报</w:t>
      </w:r>
      <w:bookmarkEnd w:id="34"/>
    </w:p>
    <w:p>
      <w:pPr>
        <w:pStyle w:val="4"/>
        <w:numPr>
          <w:ilvl w:val="2"/>
          <w:numId w:val="0"/>
        </w:numPr>
        <w:ind w:left="1287" w:leftChars="0" w:hanging="720" w:firstLineChars="0"/>
      </w:pPr>
      <w:bookmarkStart w:id="35" w:name="_Toc440976931"/>
      <w:bookmarkStart w:id="36" w:name="_Toc496193132"/>
      <w:bookmarkStart w:id="37" w:name="_Toc9548"/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3.2.1</w:t>
      </w:r>
      <w:r>
        <w:rPr>
          <w:rFonts w:hint="eastAsia"/>
        </w:rPr>
        <w:t>报警数据上传</w:t>
      </w:r>
      <w:bookmarkEnd w:id="35"/>
      <w:bookmarkEnd w:id="36"/>
      <w:r>
        <w:rPr>
          <w:rFonts w:hint="eastAsia"/>
        </w:rPr>
        <w:t>(0x02)</w:t>
      </w:r>
      <w:bookmarkEnd w:id="3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spacing w:line="360" w:lineRule="auto"/>
      </w:pPr>
    </w:p>
    <w:p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>
            <w:pPr>
              <w:spacing w:line="360" w:lineRule="auto"/>
              <w:jc w:val="left"/>
            </w:pPr>
            <w:r>
              <w:t>0</w:t>
            </w:r>
          </w:p>
        </w:tc>
      </w:tr>
    </w:tbl>
    <w:p>
      <w:pPr>
        <w:spacing w:line="360" w:lineRule="auto"/>
      </w:pPr>
    </w:p>
    <w:p>
      <w:pPr>
        <w:tabs>
          <w:tab w:val="left" w:pos="563"/>
        </w:tabs>
        <w:spacing w:line="360" w:lineRule="auto"/>
        <w:rPr>
          <w:rFonts w:hint="default" w:ascii="微软雅黑" w:hAnsi="微软雅黑" w:eastAsia="微软雅黑"/>
          <w:lang w:val="en-US" w:eastAsia="zh-CN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  <w:r>
        <w:rPr>
          <w:rFonts w:hint="eastAsia" w:ascii="微软雅黑" w:hAnsi="微软雅黑"/>
          <w:lang w:val="en-US" w:eastAsia="zh-CN"/>
        </w:rPr>
        <w:t>--灰色为W200P设备不支持，所有设备通用协议保留查看作用</w:t>
      </w:r>
    </w:p>
    <w:tbl>
      <w:tblPr>
        <w:tblStyle w:val="28"/>
        <w:tblW w:w="4942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"/>
        <w:gridCol w:w="1944"/>
        <w:gridCol w:w="2616"/>
        <w:gridCol w:w="930"/>
        <w:gridCol w:w="1891"/>
        <w:gridCol w:w="198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出围栏报警（远离信标点）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*4096=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8192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12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1*4096=4096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11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0800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8*256=2048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10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0400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4*256=1024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松开键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0200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2*256=512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0040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4*16=64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0008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  <w:bookmarkStart w:id="38" w:name="_Toc145758405"/>
    </w:p>
    <w:p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63"/>
        <w:adjustRightInd/>
        <w:spacing w:line="360" w:lineRule="auto"/>
        <w:ind w:firstLine="420" w:firstLineChars="0"/>
        <w:outlineLvl w:val="2"/>
      </w:pPr>
      <w:bookmarkStart w:id="39" w:name="_Toc8534"/>
      <w:r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3.2.2 </w:t>
      </w:r>
      <w:r>
        <w:rPr>
          <w:rFonts w:hint="eastAsia"/>
          <w:sz w:val="32"/>
          <w:szCs w:val="32"/>
        </w:rPr>
        <w:t>报警数据上传(0x21)(02的补充)</w:t>
      </w:r>
      <w:bookmarkEnd w:id="38"/>
      <w:bookmarkEnd w:id="39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tabs>
          <w:tab w:val="left" w:pos="3869"/>
        </w:tabs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rPr>
          <w:color w:val="FF0000"/>
        </w:rPr>
      </w:pPr>
    </w:p>
    <w:p>
      <w:pPr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3550"/>
        <w:gridCol w:w="1582"/>
        <w:gridCol w:w="787"/>
        <w:gridCol w:w="1747"/>
        <w:gridCol w:w="18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BDBDBDBD21010001000000ECFFBE65DA</w:t>
      </w:r>
    </w:p>
    <w:p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>
      <w:pPr>
        <w:pStyle w:val="4"/>
        <w:numPr>
          <w:ilvl w:val="2"/>
          <w:numId w:val="0"/>
        </w:numPr>
        <w:ind w:left="1287" w:leftChars="0" w:hanging="720" w:firstLineChars="0"/>
      </w:pPr>
      <w:bookmarkStart w:id="40" w:name="_Toc32437"/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3.2.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bookmarkEnd w:id="40"/>
    </w:p>
    <w:p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pStyle w:val="63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>
            <w:pPr>
              <w:widowControl/>
              <w:spacing w:line="360" w:lineRule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0：心率报警</w:t>
            </w:r>
          </w:p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H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心率值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P</w:t>
            </w:r>
            <w:r>
              <w:rPr>
                <w:rFonts w:hint="eastAsia"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气压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>
      <w:pPr>
        <w:pStyle w:val="63"/>
        <w:tabs>
          <w:tab w:val="left" w:pos="630"/>
        </w:tabs>
        <w:adjustRightInd/>
        <w:spacing w:line="360" w:lineRule="auto"/>
        <w:rPr>
          <w:rFonts w:hint="eastAsia"/>
          <w:lang w:val="en-US" w:eastAsia="zh-CN"/>
        </w:rPr>
      </w:pPr>
      <w:r>
        <w:tab/>
      </w:r>
      <w:r>
        <w:rPr>
          <w:rFonts w:hint="eastAsia"/>
        </w:rPr>
        <w:t>目前隔离手环用最后四个字节做了时间戳</w:t>
      </w:r>
      <w:r>
        <w:rPr>
          <w:rFonts w:hint="eastAsia"/>
          <w:lang w:eastAsia="zh-CN"/>
        </w:rPr>
        <w:t>；，</w:t>
      </w:r>
      <w:r>
        <w:rPr>
          <w:rFonts w:hint="eastAsia"/>
          <w:lang w:val="en-US" w:eastAsia="zh-CN"/>
        </w:rPr>
        <w:t>温度异常报警阈值默认为38摄氏度；</w:t>
      </w:r>
    </w:p>
    <w:p>
      <w:pPr>
        <w:pStyle w:val="63"/>
        <w:tabs>
          <w:tab w:val="left" w:pos="630"/>
        </w:tabs>
        <w:adjustRightInd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此报警上报时，为温度异常，健康数据0x32中温度数据会去除</w:t>
      </w:r>
    </w:p>
    <w:p>
      <w:pPr>
        <w:pStyle w:val="63"/>
        <w:tabs>
          <w:tab w:val="left" w:pos="630"/>
        </w:tabs>
        <w:adjustRightInd/>
        <w:spacing w:line="360" w:lineRule="auto"/>
        <w:ind w:firstLine="720" w:firstLineChars="30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灰色为保留内容通用版本暂无</w:t>
      </w:r>
    </w:p>
    <w:p>
      <w:pPr>
        <w:pStyle w:val="3"/>
        <w:numPr>
          <w:ilvl w:val="1"/>
          <w:numId w:val="0"/>
        </w:numPr>
        <w:ind w:left="1041" w:leftChars="0" w:hanging="720" w:firstLineChars="0"/>
        <w:rPr>
          <w:rFonts w:hint="eastAsia"/>
        </w:rPr>
      </w:pPr>
      <w:bookmarkStart w:id="41" w:name="_Toc32469"/>
      <w:r>
        <w:rPr>
          <w:rFonts w:hint="default" w:ascii="Calibri" w:hAnsi="Calibri" w:eastAsia="宋体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3.</w:t>
      </w:r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定位相关上报</w:t>
      </w:r>
      <w:bookmarkEnd w:id="41"/>
    </w:p>
    <w:p>
      <w:pPr>
        <w:pStyle w:val="4"/>
        <w:numPr>
          <w:ilvl w:val="2"/>
          <w:numId w:val="0"/>
        </w:numPr>
        <w:ind w:left="1571" w:leftChars="0" w:hanging="720" w:firstLineChars="0"/>
      </w:pPr>
      <w:bookmarkStart w:id="42" w:name="_Toc496193116"/>
      <w:bookmarkStart w:id="43" w:name="_Toc440976915"/>
      <w:bookmarkStart w:id="44" w:name="_Toc20395"/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</w:t>
      </w:r>
      <w:bookmarkEnd w:id="42"/>
      <w:bookmarkEnd w:id="43"/>
      <w:r>
        <w:rPr>
          <w:rFonts w:hint="eastAsia"/>
        </w:rPr>
        <w:t>上报(0x03)</w:t>
      </w:r>
      <w:bookmarkEnd w:id="4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上报的GPS坐标系为WGS84坐标系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>
      <w:pPr>
        <w:spacing w:line="360" w:lineRule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>
      <w:pPr>
        <w:spacing w:line="36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>
      <w:pPr>
        <w:pStyle w:val="51"/>
        <w:ind w:left="360" w:firstLine="36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>
      <w:pPr>
        <w:pStyle w:val="51"/>
        <w:ind w:left="360" w:firstLine="630" w:firstLineChars="3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>
      <w:pPr>
        <w:pStyle w:val="5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>
      <w:pPr>
        <w:pStyle w:val="51"/>
        <w:ind w:left="360" w:firstLine="1050" w:firstLineChars="5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>
      <w:pPr>
        <w:pStyle w:val="4"/>
        <w:numPr>
          <w:ilvl w:val="2"/>
          <w:numId w:val="0"/>
        </w:numPr>
        <w:ind w:left="1571" w:leftChars="0" w:hanging="720" w:firstLineChars="0"/>
      </w:pPr>
      <w:bookmarkStart w:id="45" w:name="_Toc23478"/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bookmarkEnd w:id="45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value:1~7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spacing w:line="360" w:lineRule="auto"/>
        <w:ind w:firstLine="420"/>
        <w:rPr>
          <w:rFonts w:hint="eastAsia"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>
      <w:pPr>
        <w:spacing w:line="360" w:lineRule="auto"/>
        <w:ind w:firstLine="420"/>
        <w:rPr>
          <w:rFonts w:hint="default" w:ascii="微软雅黑" w:hAnsi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基站的信号强度为正，wifi信号强度为负</w:t>
      </w:r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>
      <w:pPr>
        <w:spacing w:line="360" w:lineRule="auto"/>
        <w:ind w:left="420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最终取到经纬度数据还要参阅wifi定位关于A3和A2及A4协议解析的说明</w:t>
      </w:r>
      <w:r>
        <w:rPr>
          <w:rFonts w:hint="eastAsia" w:ascii="微软雅黑" w:hAnsi="微软雅黑"/>
          <w:szCs w:val="21"/>
          <w:lang w:val="en-US" w:eastAsia="zh-CN"/>
        </w:rPr>
        <w:t>和高德wifi定位协议，如下：</w:t>
      </w:r>
    </w:p>
    <w:p>
      <w:pPr>
        <w:spacing w:line="360" w:lineRule="auto"/>
        <w:ind w:left="420"/>
        <w:rPr>
          <w:rFonts w:hint="default" w:ascii="微软雅黑" w:hAnsi="微软雅黑"/>
          <w:szCs w:val="21"/>
          <w:lang w:val="en-US" w:eastAsia="zh-CN"/>
        </w:rPr>
      </w:pPr>
      <w:r>
        <w:rPr>
          <w:rFonts w:hint="default" w:ascii="微软雅黑" w:hAnsi="微软雅黑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default" w:ascii="微软雅黑" w:hAnsi="微软雅黑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>
      <w:pPr>
        <w:spacing w:line="360" w:lineRule="auto"/>
        <w:ind w:left="420"/>
        <w:rPr>
          <w:rFonts w:hint="eastAsia" w:ascii="微软雅黑" w:hAnsi="微软雅黑" w:eastAsia="微软雅黑"/>
          <w:szCs w:val="21"/>
          <w:lang w:eastAsia="zh-CN"/>
        </w:rPr>
      </w:pPr>
    </w:p>
    <w:p>
      <w:pPr>
        <w:pStyle w:val="4"/>
      </w:pPr>
      <w:bookmarkStart w:id="46" w:name="_Toc9570"/>
      <w:r>
        <w:rPr>
          <w:rFonts w:hint="eastAsia"/>
          <w:sz w:val="32"/>
          <w:szCs w:val="32"/>
          <w:lang w:val="en-US" w:eastAsia="zh-CN"/>
        </w:rPr>
        <w:t>3.3.3</w:t>
      </w:r>
      <w:r>
        <w:rPr>
          <w:rFonts w:hint="eastAsia"/>
        </w:rPr>
        <w:t>蓝牙定位信息(LBE Location)（MsgId=0xD6）</w:t>
      </w:r>
      <w:bookmarkEnd w:id="46"/>
    </w:p>
    <w:p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47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47"/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>
      <w:pPr>
        <w:pStyle w:val="51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48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48"/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eastAsia="zh-CN"/>
        </w:rPr>
      </w:pPr>
    </w:p>
    <w:p>
      <w:pPr>
        <w:numPr>
          <w:ilvl w:val="1"/>
          <w:numId w:val="0"/>
        </w:numPr>
        <w:spacing w:line="360" w:lineRule="auto"/>
        <w:ind w:left="1041" w:leftChars="0" w:hanging="720" w:firstLineChars="0"/>
        <w:outlineLvl w:val="1"/>
        <w:rPr>
          <w:rFonts w:hint="default" w:ascii="微软雅黑" w:hAnsi="微软雅黑" w:eastAsia="微软雅黑"/>
          <w:b/>
          <w:bCs w:val="0"/>
          <w:sz w:val="28"/>
          <w:szCs w:val="28"/>
          <w:lang w:val="en-US" w:eastAsia="zh-CN"/>
        </w:rPr>
      </w:pPr>
      <w:bookmarkStart w:id="49" w:name="_Toc677"/>
      <w:r>
        <w:rPr>
          <w:rFonts w:hint="default" w:ascii="微软雅黑" w:hAnsi="微软雅黑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/>
          <w:bCs w:val="0"/>
          <w:sz w:val="28"/>
          <w:szCs w:val="28"/>
          <w:lang w:val="en-US" w:eastAsia="zh-CN"/>
        </w:rPr>
        <w:t>设备信息及状态上报</w:t>
      </w:r>
      <w:bookmarkEnd w:id="49"/>
    </w:p>
    <w:p>
      <w:pPr>
        <w:pStyle w:val="4"/>
        <w:numPr>
          <w:ilvl w:val="2"/>
          <w:numId w:val="0"/>
        </w:numPr>
        <w:ind w:left="1571" w:leftChars="0" w:hanging="720" w:firstLineChars="0"/>
      </w:pPr>
      <w:bookmarkStart w:id="50" w:name="_Toc28916"/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bookmarkEnd w:id="50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>
      <w:pPr>
        <w:ind w:firstLine="420" w:firstLineChars="0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此报文每次开机会上报一次，</w:t>
      </w:r>
      <w:r>
        <w:rPr>
          <w:rFonts w:hint="eastAsia"/>
        </w:rPr>
        <w:t>如果iccid是89861118236001639994</w:t>
      </w:r>
      <w:r>
        <w:rPr>
          <w:rFonts w:hint="eastAsia"/>
          <w:lang w:val="en-US" w:eastAsia="zh-CN"/>
        </w:rPr>
        <w:t xml:space="preserve"> </w:t>
      </w:r>
    </w:p>
    <w:p>
      <w:pPr>
        <w:ind w:firstLine="420" w:firstLineChars="0"/>
        <w:rPr>
          <w:rFonts w:hint="eastAsia"/>
          <w:bCs w:val="0"/>
        </w:rPr>
      </w:pPr>
      <w:r>
        <w:rPr>
          <w:rFonts w:hint="eastAsia"/>
          <w:bCs w:val="0"/>
        </w:rPr>
        <w:t>报文：BDBDBDBDF389861118236001639994CC</w:t>
      </w:r>
    </w:p>
    <w:p>
      <w:pPr>
        <w:pStyle w:val="4"/>
        <w:numPr>
          <w:ilvl w:val="0"/>
          <w:numId w:val="0"/>
        </w:numPr>
      </w:pPr>
      <w:bookmarkStart w:id="51" w:name="_Toc13556"/>
      <w:bookmarkStart w:id="52" w:name="_Toc161325608"/>
      <w:r>
        <w:rPr>
          <w:rFonts w:hint="eastAsia"/>
          <w:lang w:val="en-US" w:eastAsia="zh-CN"/>
        </w:rPr>
        <w:t>3.4.2</w:t>
      </w:r>
      <w:r>
        <w:rPr>
          <w:rFonts w:hint="eastAsia"/>
        </w:rPr>
        <w:t>设备充电状态上传(0xC3)</w:t>
      </w:r>
      <w:bookmarkEnd w:id="51"/>
      <w:bookmarkEnd w:id="5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设备充电状态上传，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上行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0开始，</w:t>
            </w:r>
          </w:p>
          <w:p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1结束，</w:t>
            </w:r>
          </w:p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 充电满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</w:p>
    <w:p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BDBDBDBDC301DB4D2F668A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设备结束充电</w:t>
      </w:r>
    </w:p>
    <w:p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0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设备开始充电</w:t>
      </w:r>
    </w:p>
    <w:p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2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设备已充满电</w:t>
      </w:r>
    </w:p>
    <w:p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</w:p>
    <w:p>
      <w:pPr>
        <w:rPr>
          <w:rFonts w:ascii="宋体" w:hAnsi="宋体" w:cs="宋体"/>
          <w:kern w:val="0"/>
        </w:rPr>
      </w:pPr>
    </w:p>
    <w:p>
      <w:pPr>
        <w:pStyle w:val="4"/>
        <w:numPr>
          <w:ilvl w:val="0"/>
          <w:numId w:val="0"/>
        </w:numPr>
        <w:rPr>
          <w:rFonts w:cstheme="minorBidi"/>
        </w:rPr>
      </w:pPr>
      <w:bookmarkStart w:id="53" w:name="_Toc6302"/>
      <w:r>
        <w:rPr>
          <w:rFonts w:hint="eastAsia"/>
          <w:lang w:val="en-US" w:eastAsia="zh-CN"/>
        </w:rPr>
        <w:t>3.4.3</w:t>
      </w:r>
      <w:r>
        <w:rPr>
          <w:rFonts w:hint="eastAsia"/>
        </w:rPr>
        <w:t xml:space="preserve"> </w:t>
      </w:r>
      <w:bookmarkStart w:id="54" w:name="_Toc161325796"/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bookmarkEnd w:id="53"/>
      <w:bookmarkEnd w:id="5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6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1"/>
        <w:numPr>
          <w:ilvl w:val="0"/>
          <w:numId w:val="3"/>
        </w:numPr>
        <w:spacing w:line="360" w:lineRule="auto"/>
        <w:ind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名称1长度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ind w:left="420"/>
      </w:pPr>
    </w:p>
    <w:p>
      <w:pPr>
        <w:ind w:left="420"/>
      </w:pPr>
      <w:r>
        <w:rPr>
          <w:rFonts w:hint="eastAsia"/>
        </w:rPr>
        <w:t>类型规定 屏幕 系统（MCU</w:t>
      </w:r>
      <w:r>
        <w:t xml:space="preserve"> </w:t>
      </w:r>
      <w:r>
        <w:rPr>
          <w:rFonts w:hint="eastAsia"/>
        </w:rPr>
        <w:t>模组 传感器 wifi 屏幕 蓝牙 ）</w:t>
      </w:r>
    </w:p>
    <w:p>
      <w:pPr>
        <w:ind w:left="420" w:firstLine="210" w:firstLineChars="100"/>
      </w:pPr>
      <w:r>
        <w:rPr>
          <w:rFonts w:hint="eastAsia"/>
        </w:rPr>
        <w:t>代码 mcu</w:t>
      </w:r>
      <w:r>
        <w:t xml:space="preserve"> 00</w:t>
      </w:r>
      <w:r>
        <w:rPr>
          <w:rFonts w:hint="eastAsia"/>
          <w:lang w:val="en-US" w:eastAsia="zh-CN"/>
        </w:rPr>
        <w:t xml:space="preserve">  </w:t>
      </w:r>
      <w:r>
        <w:t xml:space="preserve"> </w:t>
      </w:r>
      <w:r>
        <w:rPr>
          <w:rFonts w:hint="eastAsia"/>
        </w:rPr>
        <w:t xml:space="preserve">模组 </w:t>
      </w:r>
      <w:r>
        <w:t xml:space="preserve">01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 xml:space="preserve">传感器 </w:t>
      </w:r>
      <w:r>
        <w:t xml:space="preserve">02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依次扩展</w:t>
      </w:r>
    </w:p>
    <w:p>
      <w:pPr>
        <w:ind w:left="42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名称长度</w:t>
      </w:r>
    </w:p>
    <w:p>
      <w:pPr>
        <w:ind w:left="420"/>
        <w:rPr>
          <w:rFonts w:hint="eastAsia"/>
          <w:lang w:val="en-US" w:eastAsia="zh-CN"/>
        </w:rPr>
      </w:pPr>
      <w:r>
        <w:rPr>
          <w:rFonts w:hint="eastAsia"/>
        </w:rPr>
        <w:t>BDBDBDBDA9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---mcu版本号 </w:t>
      </w:r>
    </w:p>
    <w:p>
      <w:pPr>
        <w:ind w:left="420"/>
        <w:rPr>
          <w:rFonts w:hint="eastAsia"/>
        </w:rPr>
      </w:pPr>
      <w:r>
        <w:rPr>
          <w:rFonts w:hint="eastAsia"/>
        </w:rPr>
        <w:t>125732303050475F4534322E57472E4D4C3238C8</w:t>
      </w:r>
    </w:p>
    <w:p>
      <w:pPr>
        <w:rPr>
          <w:rFonts w:hint="eastAsia"/>
          <w:bCs w:val="0"/>
        </w:rPr>
      </w:pPr>
    </w:p>
    <w:p>
      <w:pPr>
        <w:pStyle w:val="4"/>
        <w:ind w:left="851"/>
        <w:rPr>
          <w:rFonts w:hint="eastAsia" w:eastAsia="微软雅黑"/>
          <w:lang w:val="en-US" w:eastAsia="zh-CN"/>
        </w:rPr>
      </w:pPr>
      <w:bookmarkStart w:id="55" w:name="_Toc2383"/>
      <w:r>
        <w:rPr>
          <w:rFonts w:hint="eastAsia"/>
        </w:rPr>
        <w:t>3.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bookmarkEnd w:id="55"/>
      <w:r>
        <w:rPr>
          <w:rFonts w:hint="eastAsia"/>
          <w:lang w:eastAsia="zh-CN"/>
        </w:rPr>
        <w:t>）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注：以前固件版本使用，现做保留</w:t>
      </w:r>
    </w:p>
    <w:p>
      <w:pPr>
        <w:rPr>
          <w:rFonts w:hint="eastAsia"/>
          <w:bCs w:val="0"/>
        </w:rPr>
      </w:pPr>
    </w:p>
    <w:p>
      <w:pPr>
        <w:numPr>
          <w:ilvl w:val="1"/>
          <w:numId w:val="0"/>
        </w:numPr>
        <w:ind w:left="1041" w:leftChars="0" w:hanging="720" w:firstLineChars="0"/>
        <w:outlineLvl w:val="1"/>
        <w:rPr>
          <w:rFonts w:ascii="微软雅黑" w:hAnsi="微软雅黑" w:cs="宋体"/>
          <w:color w:val="auto"/>
          <w:sz w:val="21"/>
          <w:szCs w:val="21"/>
        </w:rPr>
      </w:pPr>
      <w:bookmarkStart w:id="56" w:name="_Toc9248"/>
      <w:r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下行反馈相关上报</w:t>
      </w:r>
      <w:bookmarkEnd w:id="56"/>
    </w:p>
    <w:p>
      <w:pPr>
        <w:pStyle w:val="4"/>
        <w:ind w:left="851"/>
      </w:pPr>
      <w:bookmarkStart w:id="57" w:name="_Toc3381"/>
      <w:r>
        <w:rPr>
          <w:rFonts w:hint="eastAsia"/>
        </w:rPr>
        <w:t>3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bookmarkEnd w:id="57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token长度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个token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，返回前面收到的token（可以是多个token集体返回）</w:t>
      </w:r>
    </w:p>
    <w:p>
      <w:pPr>
        <w:pStyle w:val="69"/>
        <w:spacing w:line="0" w:lineRule="atLeast"/>
        <w:ind w:left="780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Eg:BDBDBDBDC001CE33</w:t>
      </w:r>
    </w:p>
    <w:p>
      <w:pPr>
        <w:pStyle w:val="4"/>
        <w:ind w:left="851"/>
        <w:rPr>
          <w:rFonts w:cstheme="minorBidi"/>
        </w:rPr>
      </w:pPr>
      <w:bookmarkStart w:id="58" w:name="_Toc25802"/>
      <w:r>
        <w:rPr>
          <w:rFonts w:hint="eastAsia"/>
        </w:rPr>
        <w:t>3.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5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1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</w:t>
            </w:r>
          </w:p>
          <w:p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GB2312: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0x03</w:t>
            </w:r>
          </w:p>
          <w:p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Unicode:0x05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1：已读，已收到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</w:tbl>
    <w:p>
      <w:pPr>
        <w:rPr>
          <w:color w:val="FF0000"/>
        </w:rPr>
      </w:pPr>
      <w:bookmarkStart w:id="59" w:name="_Toc75194101"/>
      <w:bookmarkEnd w:id="59"/>
      <w:bookmarkStart w:id="60" w:name="_Toc80885233"/>
      <w:bookmarkEnd w:id="60"/>
      <w:bookmarkStart w:id="61" w:name="_Toc82530311"/>
      <w:bookmarkEnd w:id="61"/>
      <w:bookmarkStart w:id="62" w:name="_Toc72861845"/>
      <w:bookmarkEnd w:id="62"/>
      <w:bookmarkStart w:id="63" w:name="_Toc75251633"/>
      <w:bookmarkEnd w:id="63"/>
      <w:bookmarkStart w:id="64" w:name="_Toc79761994"/>
      <w:bookmarkEnd w:id="64"/>
      <w:bookmarkStart w:id="65" w:name="_Toc76132845"/>
      <w:bookmarkEnd w:id="65"/>
      <w:bookmarkStart w:id="66" w:name="_Toc69991718"/>
      <w:bookmarkEnd w:id="66"/>
      <w:bookmarkStart w:id="67" w:name="_Toc60159145"/>
      <w:bookmarkEnd w:id="67"/>
      <w:bookmarkStart w:id="68" w:name="_Toc70066722"/>
      <w:bookmarkEnd w:id="68"/>
      <w:bookmarkStart w:id="69" w:name="_Toc60158981"/>
      <w:bookmarkEnd w:id="69"/>
      <w:bookmarkStart w:id="70" w:name="_Toc79761659"/>
      <w:bookmarkEnd w:id="70"/>
      <w:bookmarkStart w:id="71" w:name="_Toc75194596"/>
      <w:bookmarkEnd w:id="71"/>
      <w:bookmarkStart w:id="72" w:name="_Toc69991446"/>
      <w:bookmarkEnd w:id="72"/>
      <w:bookmarkStart w:id="73" w:name="_Toc80877551"/>
      <w:bookmarkEnd w:id="73"/>
      <w:bookmarkStart w:id="74" w:name="_Toc72245215"/>
      <w:bookmarkEnd w:id="74"/>
      <w:bookmarkStart w:id="75" w:name="_Toc71643490"/>
      <w:bookmarkEnd w:id="75"/>
      <w:bookmarkStart w:id="76" w:name="_Toc71644369"/>
      <w:bookmarkEnd w:id="76"/>
      <w:bookmarkStart w:id="77" w:name="_Toc80877885"/>
      <w:bookmarkEnd w:id="77"/>
      <w:bookmarkStart w:id="78" w:name="_Toc75193826"/>
      <w:bookmarkEnd w:id="78"/>
      <w:bookmarkStart w:id="79" w:name="_Toc62549207"/>
      <w:bookmarkEnd w:id="79"/>
      <w:bookmarkStart w:id="80" w:name="_Toc75193550"/>
      <w:bookmarkEnd w:id="80"/>
      <w:bookmarkStart w:id="81" w:name="_Toc63339106"/>
      <w:bookmarkEnd w:id="81"/>
      <w:bookmarkStart w:id="82" w:name="_Toc80878219"/>
      <w:bookmarkEnd w:id="82"/>
      <w:bookmarkStart w:id="83" w:name="_Toc70325541"/>
      <w:bookmarkEnd w:id="83"/>
    </w:p>
    <w:p>
      <w:pPr>
        <w:rPr>
          <w:color w:val="FF0000"/>
        </w:rPr>
      </w:pPr>
    </w:p>
    <w:p>
      <w:pPr>
        <w:pStyle w:val="3"/>
        <w:numPr>
          <w:ilvl w:val="0"/>
          <w:numId w:val="0"/>
        </w:numPr>
        <w:ind w:left="321" w:leftChars="0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84" w:name="_Toc1004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3.6健康相关上报</w:t>
      </w:r>
      <w:bookmarkEnd w:id="84"/>
    </w:p>
    <w:p>
      <w:pPr>
        <w:pStyle w:val="4"/>
        <w:ind w:left="851"/>
        <w:rPr>
          <w:rFonts w:ascii="微软雅黑" w:hAnsi="微软雅黑" w:cs="微软雅黑"/>
          <w:sz w:val="24"/>
          <w:szCs w:val="24"/>
        </w:rPr>
      </w:pPr>
      <w:bookmarkStart w:id="85" w:name="_Toc16185"/>
      <w:r>
        <w:rPr>
          <w:rFonts w:hint="eastAsia"/>
        </w:rPr>
        <w:t>3.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8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pStyle w:val="51"/>
              <w:widowControl/>
              <w:numPr>
                <w:ilvl w:val="0"/>
                <w:numId w:val="4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>
      <w:pPr>
        <w:pStyle w:val="63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腕温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血糖 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血氧 </w:t>
      </w:r>
    </w:p>
    <w:p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血糖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10 </w:t>
      </w:r>
      <w:r>
        <w:rPr>
          <w:rFonts w:hint="eastAsia" w:ascii="微软雅黑" w:hAnsi="微软雅黑" w:cs="宋体"/>
          <w:color w:val="auto"/>
          <w:sz w:val="21"/>
          <w:szCs w:val="21"/>
        </w:rPr>
        <w:t>仰卧起坐个数1</w:t>
      </w:r>
      <w:r>
        <w:rPr>
          <w:rFonts w:ascii="微软雅黑" w:hAnsi="微软雅黑" w:cs="宋体"/>
          <w:color w:val="auto"/>
          <w:sz w:val="21"/>
          <w:szCs w:val="21"/>
        </w:rPr>
        <w:t xml:space="preserve">1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跑步的配速及距离 </w:t>
      </w:r>
      <w:r>
        <w:rPr>
          <w:rFonts w:ascii="微软雅黑" w:hAnsi="微软雅黑" w:cs="宋体"/>
          <w:color w:val="auto"/>
          <w:sz w:val="21"/>
          <w:szCs w:val="21"/>
        </w:rPr>
        <w:t xml:space="preserve">12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跳绳的速度及个数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)---保留通用版本暂无</w:t>
      </w:r>
    </w:p>
    <w:p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FF0000"/>
          <w:sz w:val="21"/>
          <w:szCs w:val="21"/>
        </w:rPr>
        <w:t>0F00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</w:rPr>
        <w:t>22BC0012</w:t>
      </w:r>
    </w:p>
    <w:p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>
      <w:pPr>
        <w:pStyle w:val="63"/>
        <w:spacing w:line="360" w:lineRule="auto"/>
        <w:rPr>
          <w:rFonts w:hint="default" w:ascii="微软雅黑" w:hAnsi="微软雅黑" w:eastAsia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宋体"/>
          <w:color w:val="FF0000"/>
          <w:sz w:val="21"/>
          <w:szCs w:val="21"/>
        </w:rPr>
        <w:t xml:space="preserve">0F00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,默认小端优先，解析要做转换</w:t>
      </w:r>
    </w:p>
    <w:p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</w:p>
    <w:p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22BC00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</w:p>
    <w:p>
      <w:pPr>
        <w:pStyle w:val="63"/>
        <w:adjustRightInd/>
        <w:spacing w:line="360" w:lineRule="auto"/>
        <w:rPr>
          <w:rFonts w:ascii="宋体" w:hAnsi="宋体" w:cs="宋体"/>
          <w:kern w:val="0"/>
        </w:rPr>
      </w:pPr>
    </w:p>
    <w:p>
      <w:pPr>
        <w:pStyle w:val="4"/>
        <w:numPr>
          <w:ilvl w:val="2"/>
          <w:numId w:val="0"/>
        </w:numPr>
        <w:ind w:left="1571" w:leftChars="0" w:hanging="720" w:firstLineChars="0"/>
      </w:pPr>
      <w:bookmarkStart w:id="86" w:name="_Toc26731"/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</w:t>
      </w:r>
      <w:bookmarkEnd w:id="86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>
      <w:pPr>
        <w:numPr>
          <w:ilvl w:val="0"/>
          <w:numId w:val="0"/>
        </w:numPr>
        <w:outlineLvl w:val="9"/>
        <w:rPr>
          <w:rFonts w:hint="eastAsia"/>
          <w:lang w:val="en-US" w:eastAsia="zh-CN"/>
        </w:rPr>
      </w:pPr>
      <w:bookmarkStart w:id="87" w:name="_Toc11233"/>
      <w:bookmarkStart w:id="88" w:name="_Toc3037"/>
    </w:p>
    <w:p>
      <w:pPr>
        <w:pStyle w:val="4"/>
        <w:numPr>
          <w:ilvl w:val="0"/>
          <w:numId w:val="0"/>
        </w:numPr>
      </w:pPr>
      <w:r>
        <w:rPr>
          <w:rFonts w:hint="eastAsia"/>
          <w:lang w:val="en-US" w:eastAsia="zh-CN"/>
        </w:rPr>
        <w:t>3.6.3</w:t>
      </w:r>
      <w:r>
        <w:rPr>
          <w:rFonts w:hint="eastAsia"/>
        </w:rPr>
        <w:t>设备睡眠分析数据上传(0xC5)</w:t>
      </w:r>
      <w:bookmarkEnd w:id="87"/>
      <w:bookmarkEnd w:id="8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ind w:firstLine="630" w:firstLineChars="300"/>
      </w:pPr>
      <w:r>
        <w:t>BDBDBDBDC5AC338860693B8860210001000000D1</w:t>
      </w:r>
    </w:p>
    <w:p>
      <w:pPr>
        <w:widowControl/>
        <w:ind w:firstLine="720" w:firstLineChars="3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>
      <w:pPr>
        <w:rPr>
          <w:bCs w:val="0"/>
        </w:rPr>
      </w:pPr>
    </w:p>
    <w:p>
      <w:pPr>
        <w:pStyle w:val="63"/>
        <w:adjustRightInd/>
        <w:spacing w:line="360" w:lineRule="auto"/>
        <w:rPr>
          <w:color w:val="FF0000"/>
        </w:rPr>
      </w:pPr>
    </w:p>
    <w:p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89" w:name="_Toc87892592"/>
      <w:bookmarkEnd w:id="89"/>
      <w:bookmarkStart w:id="90" w:name="_Toc136869419"/>
      <w:bookmarkEnd w:id="90"/>
      <w:bookmarkStart w:id="91" w:name="_Toc87892591"/>
      <w:bookmarkEnd w:id="91"/>
      <w:bookmarkStart w:id="92" w:name="_Toc139630533"/>
      <w:bookmarkEnd w:id="92"/>
      <w:bookmarkStart w:id="93" w:name="_Toc143606923"/>
      <w:bookmarkEnd w:id="93"/>
      <w:bookmarkStart w:id="94" w:name="_Toc139552453"/>
      <w:bookmarkEnd w:id="94"/>
      <w:bookmarkStart w:id="95" w:name="_Toc132387769"/>
      <w:bookmarkEnd w:id="95"/>
      <w:bookmarkStart w:id="96" w:name="_Toc139630532"/>
      <w:bookmarkEnd w:id="96"/>
      <w:bookmarkStart w:id="97" w:name="_Toc139552454"/>
      <w:bookmarkEnd w:id="97"/>
      <w:bookmarkStart w:id="98" w:name="_Toc132387770"/>
      <w:bookmarkEnd w:id="98"/>
      <w:bookmarkStart w:id="99" w:name="_Toc136869418"/>
      <w:bookmarkEnd w:id="99"/>
      <w:bookmarkStart w:id="100" w:name="_Toc138603326"/>
      <w:bookmarkEnd w:id="100"/>
      <w:bookmarkStart w:id="101" w:name="_Toc143606922"/>
      <w:bookmarkEnd w:id="101"/>
      <w:bookmarkStart w:id="102" w:name="_Toc138603325"/>
      <w:bookmarkEnd w:id="102"/>
      <w:bookmarkStart w:id="103" w:name="_Toc11536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4.设置</w:t>
      </w:r>
      <w:bookmarkEnd w:id="103"/>
    </w:p>
    <w:p>
      <w:pPr>
        <w:pStyle w:val="3"/>
        <w:numPr>
          <w:ilvl w:val="0"/>
          <w:numId w:val="0"/>
        </w:numPr>
        <w:ind w:left="321" w:leftChars="0"/>
      </w:pPr>
      <w:bookmarkStart w:id="104" w:name="_Toc27840"/>
      <w:r>
        <w:rPr>
          <w:rFonts w:hint="eastAsia"/>
          <w:lang w:val="en-US" w:eastAsia="zh-CN"/>
        </w:rPr>
        <w:t>4.1</w:t>
      </w:r>
      <w:r>
        <w:rPr>
          <w:rFonts w:hint="eastAsia"/>
        </w:rPr>
        <w:t>下行</w:t>
      </w:r>
      <w:bookmarkEnd w:id="104"/>
    </w:p>
    <w:p>
      <w:pPr>
        <w:pStyle w:val="4"/>
        <w:numPr>
          <w:ilvl w:val="2"/>
          <w:numId w:val="5"/>
        </w:numPr>
      </w:pPr>
      <w:bookmarkStart w:id="105" w:name="_Toc12838"/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bookmarkEnd w:id="105"/>
    </w:p>
    <w:p>
      <w:pPr>
        <w:pStyle w:val="63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>
      <w:r>
        <w:rPr>
          <w:rFonts w:hint="eastAsia"/>
        </w:rPr>
        <w:t>例如</w:t>
      </w:r>
      <w:r>
        <w:t>：</w:t>
      </w:r>
    </w:p>
    <w:p>
      <w:r>
        <w:t>bd bd bd bd 17 01 03 00 00 00 13 00 00 00 00 00 00 00 00 00 00 00 00 00 00 00 00 00 00 00 00 00 00 dd</w:t>
      </w:r>
    </w:p>
    <w:p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</w:p>
    <w:p>
      <w:pPr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0-23：59，每1隔10分钟定位一次</w:t>
      </w:r>
    </w:p>
    <w:p>
      <w:pPr>
        <w:pStyle w:val="63"/>
        <w:adjustRightInd/>
        <w:spacing w:line="360" w:lineRule="auto"/>
      </w:pPr>
    </w:p>
    <w:p>
      <w:pPr>
        <w:spacing w:before="120" w:after="0" w:line="415" w:lineRule="auto"/>
        <w:ind w:left="210" w:right="210"/>
        <w:outlineLvl w:val="9"/>
        <w:rPr>
          <w:rFonts w:hint="eastAsia" w:ascii="微软雅黑" w:hAnsi="微软雅黑" w:eastAsia="微软雅黑" w:cs="微软雅黑"/>
          <w:b/>
          <w:bCs w:val="0"/>
          <w:sz w:val="32"/>
          <w:szCs w:val="32"/>
        </w:rPr>
      </w:pPr>
      <w:bookmarkStart w:id="106" w:name="_Toc31235"/>
      <w:bookmarkStart w:id="107" w:name="_Toc10752"/>
      <w:bookmarkStart w:id="108" w:name="_Toc79159574"/>
      <w:r>
        <w:rPr>
          <w:rFonts w:hint="eastAsia"/>
        </w:rPr>
        <w:t>4.1.</w:t>
      </w:r>
      <w:r>
        <w:rPr>
          <w:rFonts w:hint="eastAsia"/>
          <w:lang w:val="en-US" w:eastAsia="zh-CN"/>
        </w:rPr>
        <w:t>2</w:t>
      </w:r>
      <w:bookmarkEnd w:id="106"/>
      <w:bookmarkEnd w:id="107"/>
      <w:bookmarkEnd w:id="108"/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信息下发（Message Send）（MSGID=0X28）</w:t>
      </w:r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bookmarkStart w:id="121" w:name="_GoBack" w:colFirst="2" w:colLast="3"/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编码，小端表述</w:t>
            </w:r>
          </w:p>
        </w:tc>
      </w:tr>
      <w:bookmarkEnd w:id="121"/>
    </w:tbl>
    <w:p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 xml:space="preserve">： 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>
      <w:pPr>
        <w:ind w:firstLine="360" w:firstLineChars="200"/>
        <w:rPr>
          <w:rFonts w:hint="eastAsia"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>
      <w:pPr>
        <w:ind w:firstLine="360" w:firstLineChars="200"/>
        <w:rPr>
          <w:rFonts w:hint="default" w:ascii="微软雅黑" w:hAnsi="微软雅黑" w:eastAsia="微软雅黑"/>
          <w:sz w:val="18"/>
          <w:szCs w:val="18"/>
          <w:lang w:val="en-US" w:eastAsia="zh-CN"/>
        </w:rPr>
      </w:pPr>
    </w:p>
    <w:p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>
      <w:pPr>
        <w:pStyle w:val="4"/>
        <w:numPr>
          <w:ilvl w:val="0"/>
          <w:numId w:val="0"/>
        </w:numPr>
      </w:pPr>
      <w:bookmarkStart w:id="109" w:name="_Toc29773"/>
      <w:bookmarkStart w:id="110" w:name="_Toc161325838"/>
      <w:r>
        <w:rPr>
          <w:rFonts w:hint="eastAsia"/>
          <w:lang w:val="en-US" w:eastAsia="zh-CN"/>
        </w:rPr>
        <w:t>4.1.3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bookmarkEnd w:id="109"/>
      <w:bookmarkEnd w:id="11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Server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 Terminal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 01 定位 02 健康   03 报警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预留暂无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 04 本地存储（预留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</w:rPr>
        <w:t>）05蓝牙广播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开关   06定位和健康数据上报开关  07 跌落报警开关  08 停留报警开关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>
      <w:pPr>
        <w:pStyle w:val="63"/>
        <w:adjustRightInd/>
        <w:spacing w:line="360" w:lineRule="auto"/>
        <w:ind w:left="1069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  <w:r>
        <w:rPr>
          <w:rFonts w:ascii="微软雅黑" w:hAnsi="微软雅黑" w:cs="宋体"/>
          <w:color w:val="auto"/>
          <w:sz w:val="21"/>
          <w:szCs w:val="21"/>
        </w:rPr>
        <w:t>bdbdbdbdce 02 00 0300 030001</w:t>
      </w:r>
    </w:p>
    <w:p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01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 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  </w:t>
      </w:r>
    </w:p>
    <w:p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>健康  如计步 血压等  正文 首字节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00-全部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01 计步 02 心率 03 温度  04  睡眠 05 血压 </w:t>
      </w:r>
    </w:p>
    <w:p>
      <w:pPr>
        <w:pStyle w:val="63"/>
        <w:adjustRightInd/>
        <w:spacing w:line="360" w:lineRule="auto"/>
        <w:ind w:left="210" w:leftChars="100" w:firstLine="840" w:firstLineChars="400"/>
        <w:rPr>
          <w:rFonts w:hint="eastAsia" w:ascii="微软雅黑" w:hAnsi="微软雅黑" w:eastAsia="微软雅黑" w:cs="宋体"/>
          <w:color w:val="auto"/>
          <w:sz w:val="21"/>
          <w:szCs w:val="21"/>
          <w:lang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06 血糖 07 血氧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--暂不支持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</w:p>
    <w:p>
      <w:pPr>
        <w:pStyle w:val="63"/>
        <w:adjustRightInd/>
        <w:spacing w:line="360" w:lineRule="auto"/>
        <w:ind w:left="210" w:leftChars="100" w:firstLine="945" w:firstLineChars="45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次字节 时间间隔 第三字节 间隔单位 00 分钟 01 小时  </w:t>
      </w:r>
    </w:p>
    <w:p>
      <w:pPr>
        <w:pStyle w:val="63"/>
        <w:adjustRightInd/>
        <w:spacing w:line="360" w:lineRule="auto"/>
        <w:ind w:left="210" w:leftChars="100" w:firstLine="945" w:firstLineChars="45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次字节 第三字节 不要时表示一直持续此状态</w:t>
      </w:r>
    </w:p>
    <w:p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Eg:</w:t>
      </w:r>
      <w:r>
        <w:rPr>
          <w:i w:val="0"/>
          <w:iCs w:val="0"/>
          <w:caps w:val="0"/>
          <w:color w:val="000000"/>
          <w:spacing w:val="0"/>
        </w:rPr>
        <w:t>BDBDBDBDCE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0300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0500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33</w:t>
      </w:r>
    </w:p>
    <w:p>
      <w:pPr>
        <w:pStyle w:val="25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Type:02； Valid:00；length:0300;首字节:00; 次字节：0500；checksum:33</w:t>
      </w:r>
    </w:p>
    <w:p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>本地报警功能设置 心率报警 血压报警 脱落 ，跌倒 这些以后可以扩充 （种类定义待后补充）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本地存储功能 （预留） 保留那些数据及时长等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开关   </w:t>
      </w:r>
    </w:p>
    <w:p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eg:BDBDBDBDCE0500000093</w:t>
      </w:r>
    </w:p>
    <w:p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eg:BDBDBDBDCE0502000093</w:t>
      </w:r>
    </w:p>
    <w:p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06定位和健康数据上报开关  </w:t>
      </w:r>
    </w:p>
    <w:p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00---开启(关闭情况下发后会立刻上报一次) eg:BDBDBDBDCE0600000093</w:t>
      </w:r>
    </w:p>
    <w:p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eg:BDBDBDBDCE0602000093</w:t>
      </w:r>
    </w:p>
    <w:p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07 跌落报警开关 </w:t>
      </w:r>
    </w:p>
    <w:p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eg:BDBDBDBDCE0700000093</w:t>
      </w:r>
    </w:p>
    <w:p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eg:BDBDBDBDCE0702000093</w:t>
      </w:r>
    </w:p>
    <w:p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08 停留报警开关</w:t>
      </w:r>
    </w:p>
    <w:p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 eg:BDBDBDBDCE0800000093</w:t>
      </w:r>
    </w:p>
    <w:p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 eg:BDBDBDBDCE0802000093</w:t>
      </w:r>
    </w:p>
    <w:p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>
      <w:pPr>
        <w:pStyle w:val="4"/>
        <w:numPr>
          <w:ilvl w:val="0"/>
          <w:numId w:val="0"/>
        </w:numPr>
      </w:pPr>
      <w:bookmarkStart w:id="111" w:name="_Toc496193153"/>
      <w:bookmarkStart w:id="112" w:name="_Toc29614"/>
      <w:bookmarkStart w:id="113" w:name="_Toc159924449"/>
      <w:r>
        <w:rPr>
          <w:rFonts w:hint="eastAsia"/>
          <w:lang w:val="en-US" w:eastAsia="zh-CN"/>
        </w:rPr>
        <w:t>4.1.4</w:t>
      </w:r>
      <w:r>
        <w:rPr>
          <w:rFonts w:hint="eastAsia"/>
        </w:rPr>
        <w:t>域名设置</w:t>
      </w:r>
      <w:bookmarkEnd w:id="111"/>
      <w:r>
        <w:rPr>
          <w:rFonts w:hint="eastAsia"/>
        </w:rPr>
        <w:t>(0xC3)（TCP专用）</w:t>
      </w:r>
      <w:bookmarkEnd w:id="112"/>
      <w:bookmarkEnd w:id="11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域名设置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pStyle w:val="63"/>
        <w:adjustRightInd/>
        <w:spacing w:line="360" w:lineRule="auto"/>
      </w:pPr>
    </w:p>
    <w:p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4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专用 </w:t>
            </w:r>
          </w:p>
          <w:p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ype=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2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IPV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专用（ascii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编码）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--通用版本暂不支持</w:t>
            </w:r>
          </w:p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域名专用</w:t>
            </w:r>
          </w:p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ascii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编码）</w:t>
            </w:r>
          </w:p>
        </w:tc>
      </w:tr>
    </w:tbl>
    <w:p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>1 4</w:t>
      </w:r>
      <w:r>
        <w:rPr>
          <w:rFonts w:hint="eastAsia"/>
        </w:rPr>
        <w:t xml:space="preserve">字节 </w:t>
      </w:r>
      <w:r>
        <w:t xml:space="preserve"> 0F:12:34:4A</w:t>
      </w:r>
    </w:p>
    <w:p>
      <w:pPr>
        <w:pStyle w:val="63"/>
        <w:adjustRightInd/>
        <w:spacing w:line="360" w:lineRule="auto"/>
        <w:ind w:left="420" w:leftChars="0" w:firstLine="420" w:firstLineChars="0"/>
      </w:pPr>
      <w:r>
        <w:rPr>
          <w:rFonts w:hint="eastAsia"/>
        </w:rPr>
        <w:t>type=</w:t>
      </w:r>
      <w:r>
        <w:t xml:space="preserve">2   </w:t>
      </w:r>
      <w:r>
        <w:rPr>
          <w:rFonts w:hint="eastAsia"/>
        </w:rPr>
        <w:t>IPv</w:t>
      </w:r>
      <w:r>
        <w:t xml:space="preserve">6 </w:t>
      </w:r>
    </w:p>
    <w:p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Eg：BDBDBDBDC302792204   33</w:t>
      </w:r>
    </w:p>
    <w:p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BDBDBDBD  C3  01  7922  04  76B2B8DB    33</w:t>
      </w:r>
    </w:p>
    <w:p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 type=1 ipv4</w:t>
      </w:r>
    </w:p>
    <w:p>
      <w:pPr>
        <w:pStyle w:val="63"/>
        <w:numPr>
          <w:ilvl w:val="0"/>
          <w:numId w:val="6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--转大端--2279  --》转10进制  端口：8825</w:t>
      </w:r>
    </w:p>
    <w:p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76B2B8DB --》转10进制118.178.184.219</w:t>
      </w:r>
    </w:p>
    <w:p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33  checksum</w:t>
      </w:r>
    </w:p>
    <w:p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pStyle w:val="4"/>
        <w:ind w:left="709"/>
      </w:pPr>
      <w:bookmarkStart w:id="114" w:name="_Toc25381"/>
      <w:bookmarkStart w:id="115" w:name="_Toc31286"/>
      <w:r>
        <w:rPr>
          <w:rFonts w:hint="eastAsia"/>
        </w:rPr>
        <w:t>4.1.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14"/>
      <w:bookmarkEnd w:id="11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停留报警的时长（单位：分钟；取值范围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），这个时间长度内无活动会触发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停留报警，</w:t>
            </w:r>
          </w:p>
        </w:tc>
      </w:tr>
    </w:tbl>
    <w:p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</w:p>
    <w:p>
      <w:pPr>
        <w:pStyle w:val="4"/>
        <w:numPr>
          <w:ilvl w:val="0"/>
          <w:numId w:val="0"/>
        </w:numPr>
      </w:pPr>
      <w:bookmarkStart w:id="116" w:name="_Toc496193119"/>
      <w:bookmarkStart w:id="117" w:name="_Toc440976918"/>
      <w:bookmarkStart w:id="118" w:name="_Toc29345"/>
      <w:bookmarkStart w:id="119" w:name="_Toc159924429"/>
      <w:r>
        <w:rPr>
          <w:rFonts w:hint="eastAsia"/>
          <w:lang w:val="en-US" w:eastAsia="zh-CN"/>
        </w:rPr>
        <w:t xml:space="preserve">4.1.6 </w:t>
      </w:r>
      <w:r>
        <w:rPr>
          <w:rFonts w:hint="eastAsia"/>
        </w:rPr>
        <w:t>关机</w:t>
      </w:r>
      <w:bookmarkEnd w:id="116"/>
      <w:bookmarkEnd w:id="117"/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bookmarkEnd w:id="118"/>
      <w:bookmarkEnd w:id="119"/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开机状态下发，设备关机状态该指令无效</w:t>
      </w:r>
      <w:r>
        <w:rPr>
          <w:rFonts w:hint="eastAsia"/>
          <w:color w:val="FF0000"/>
          <w:lang w:eastAsia="zh-CN"/>
        </w:rPr>
        <w:t>）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MSG_CFG_PWR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设置关机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重启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</w:rPr>
              <w:t>下行</w:t>
            </w:r>
            <w:r>
              <w:rPr>
                <w:rFonts w:hint="eastAsia"/>
                <w:color w:val="FF0000"/>
                <w:lang w:eastAsia="zh-CN"/>
              </w:rPr>
              <w:t>（</w:t>
            </w:r>
            <w:r>
              <w:rPr>
                <w:rFonts w:hint="eastAsia"/>
                <w:color w:val="FF0000"/>
                <w:lang w:val="en-US" w:eastAsia="zh-CN"/>
              </w:rPr>
              <w:t>开机状态下发，设备关机状态该指令无效</w:t>
            </w:r>
            <w:r>
              <w:rPr>
                <w:rFonts w:hint="eastAsia"/>
                <w:color w:val="FF0000"/>
                <w:lang w:eastAsia="zh-CN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0x77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关机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 重启</w:t>
            </w:r>
          </w:p>
        </w:tc>
      </w:tr>
    </w:tbl>
    <w:p>
      <w:pPr>
        <w:spacing w:line="360" w:lineRule="auto"/>
        <w:ind w:firstLine="400" w:firstLineChars="200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Eg：</w:t>
      </w:r>
    </w:p>
    <w:p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 xml:space="preserve">关机："BDBDBDBD770193"    </w:t>
      </w:r>
    </w:p>
    <w:p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重启："BDBDBDBD770093"</w:t>
      </w:r>
    </w:p>
    <w:p>
      <w:pPr>
        <w:ind w:firstLine="420" w:firstLineChars="0"/>
        <w:rPr>
          <w:rFonts w:hint="eastAsia" w:ascii="微软雅黑" w:hAnsi="微软雅黑"/>
          <w:sz w:val="20"/>
          <w:szCs w:val="20"/>
        </w:rPr>
      </w:pPr>
    </w:p>
    <w:p>
      <w:pPr>
        <w:pStyle w:val="4"/>
      </w:pPr>
      <w:bookmarkStart w:id="120" w:name="_Toc30325"/>
      <w:r>
        <w:rPr>
          <w:rFonts w:hint="eastAsia"/>
          <w:lang w:val="en-US" w:eastAsia="zh-CN"/>
        </w:rPr>
        <w:t>4.1.7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2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8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12065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1143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18415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13335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1778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1016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1778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BDBDBDBD CB 0A 0101 0201 0301 0401 0501 0601 0701 0801 0901 0A01 F5</w:t>
      </w:r>
    </w:p>
    <w:p>
      <w:pPr>
        <w:ind w:firstLine="360" w:firstLineChars="200"/>
        <w:rPr>
          <w:rFonts w:hint="default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10组天气预警；注意每组天气预警必须各不相同，不能出现相同类型的预警，否则无效</w:t>
      </w:r>
    </w:p>
    <w:sectPr>
      <w:footerReference r:id="rId7" w:type="default"/>
      <w:pgSz w:w="11906" w:h="16838"/>
      <w:pgMar w:top="1134" w:right="851" w:bottom="851" w:left="851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20253465"/>
                          </w:sdtPr>
                          <w:sdtContent>
                            <w:p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20253465"/>
                    </w:sdtPr>
                    <w:sdtContent>
                      <w:p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pBdr>
        <w:bottom w:val="single" w:color="auto" w:sz="6" w:space="0"/>
      </w:pBdr>
      <w:jc w:val="both"/>
      <w:rPr>
        <w:rFonts w:ascii="Arial" w:hAnsi="Arial" w:cs="Arial"/>
        <w:b/>
      </w:rPr>
    </w:pPr>
    <w:r>
      <w:rPr>
        <w:rFonts w:asciiTheme="minorHAnsi" w:hAnsiTheme="minorHAnsi" w:cstheme="minorBidi"/>
      </w:rPr>
      <w:pict>
        <v:shape id="PowerPlusWaterMarkObject6593212" o:spid="_x0000_s3074" o:spt="136" type="#_x0000_t136" style="position:absolute;left:0pt;height:55.3pt;width:680.35pt;mso-position-horizontal:center;mso-position-horizontal-relative:margin;mso-position-vertical:center;mso-position-vertical-relative:margin;rotation:20643840f;z-index:-251655168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  <w:r>
      <w:rPr>
        <w:rFonts w:ascii="Arial" w:hAnsi="Arial" w:cs="Arial"/>
        <w:b/>
      </w:rPr>
      <w:drawing>
        <wp:inline distT="0" distB="0" distL="0" distR="0">
          <wp:extent cx="1071245" cy="323215"/>
          <wp:effectExtent l="19050" t="0" r="0" b="0"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1587" cy="3234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B508FF"/>
    <w:multiLevelType w:val="multilevel"/>
    <w:tmpl w:val="06B508FF"/>
    <w:lvl w:ilvl="0" w:tentative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429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1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2">
    <w:nsid w:val="16B2FFA9"/>
    <w:multiLevelType w:val="singleLevel"/>
    <w:tmpl w:val="16B2FFA9"/>
    <w:lvl w:ilvl="0" w:tentative="0">
      <w:start w:val="7922"/>
      <w:numFmt w:val="decimal"/>
      <w:suff w:val="nothing"/>
      <w:lvlText w:val="%1-"/>
      <w:lvlJc w:val="left"/>
    </w:lvl>
  </w:abstractNum>
  <w:abstractNum w:abstractNumId="3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2E8B53A2"/>
    <w:multiLevelType w:val="multilevel"/>
    <w:tmpl w:val="2E8B53A2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9"/>
      <w:numFmt w:val="decimal"/>
      <w:lvlText w:val="%1.%2.%3"/>
      <w:lvlJc w:val="left"/>
      <w:pPr>
        <w:ind w:left="2137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5">
    <w:nsid w:val="372255BE"/>
    <w:multiLevelType w:val="multilevel"/>
    <w:tmpl w:val="372255BE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16F8E"/>
    <w:rsid w:val="0005126D"/>
    <w:rsid w:val="0005544E"/>
    <w:rsid w:val="0008174C"/>
    <w:rsid w:val="000F5645"/>
    <w:rsid w:val="00116F8E"/>
    <w:rsid w:val="0016269F"/>
    <w:rsid w:val="001C508F"/>
    <w:rsid w:val="0023400C"/>
    <w:rsid w:val="002F50ED"/>
    <w:rsid w:val="00373C41"/>
    <w:rsid w:val="003E009B"/>
    <w:rsid w:val="00523E32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9257D"/>
    <w:rsid w:val="00FA56B2"/>
    <w:rsid w:val="00FE70F9"/>
    <w:rsid w:val="017D7FCD"/>
    <w:rsid w:val="01A93FA3"/>
    <w:rsid w:val="02A61BC4"/>
    <w:rsid w:val="03111292"/>
    <w:rsid w:val="03BC28BE"/>
    <w:rsid w:val="03CD2031"/>
    <w:rsid w:val="03FE7CA6"/>
    <w:rsid w:val="042E69E2"/>
    <w:rsid w:val="06AE5109"/>
    <w:rsid w:val="073F2EE2"/>
    <w:rsid w:val="090715AF"/>
    <w:rsid w:val="09B80304"/>
    <w:rsid w:val="0A056BF2"/>
    <w:rsid w:val="0A875844"/>
    <w:rsid w:val="0AF56A10"/>
    <w:rsid w:val="0BC01E57"/>
    <w:rsid w:val="0C28651A"/>
    <w:rsid w:val="0C6B1E0D"/>
    <w:rsid w:val="0CFD1647"/>
    <w:rsid w:val="0D9D3852"/>
    <w:rsid w:val="0DB02772"/>
    <w:rsid w:val="0E522AF1"/>
    <w:rsid w:val="0E8015C3"/>
    <w:rsid w:val="0FFE190A"/>
    <w:rsid w:val="11074157"/>
    <w:rsid w:val="11E800F4"/>
    <w:rsid w:val="12310F38"/>
    <w:rsid w:val="130E6726"/>
    <w:rsid w:val="14276FAA"/>
    <w:rsid w:val="147D6C4A"/>
    <w:rsid w:val="148231E6"/>
    <w:rsid w:val="160C0A9E"/>
    <w:rsid w:val="166536D4"/>
    <w:rsid w:val="167938EC"/>
    <w:rsid w:val="16823EE5"/>
    <w:rsid w:val="174D21FA"/>
    <w:rsid w:val="176C173F"/>
    <w:rsid w:val="177F5029"/>
    <w:rsid w:val="17A710D3"/>
    <w:rsid w:val="17D346CC"/>
    <w:rsid w:val="187D1781"/>
    <w:rsid w:val="18B14E03"/>
    <w:rsid w:val="1944669E"/>
    <w:rsid w:val="1C010162"/>
    <w:rsid w:val="1C7F3E27"/>
    <w:rsid w:val="1C907E0B"/>
    <w:rsid w:val="1C954E9B"/>
    <w:rsid w:val="1CC470F5"/>
    <w:rsid w:val="1CD372C2"/>
    <w:rsid w:val="1D3D1F82"/>
    <w:rsid w:val="1E1632C9"/>
    <w:rsid w:val="1F6E60BD"/>
    <w:rsid w:val="20BB77BD"/>
    <w:rsid w:val="20E20CFE"/>
    <w:rsid w:val="21862D68"/>
    <w:rsid w:val="22CE69E6"/>
    <w:rsid w:val="23320FE0"/>
    <w:rsid w:val="252D630C"/>
    <w:rsid w:val="258F6EAD"/>
    <w:rsid w:val="25964198"/>
    <w:rsid w:val="260643C0"/>
    <w:rsid w:val="2669577B"/>
    <w:rsid w:val="267220E0"/>
    <w:rsid w:val="28C7359D"/>
    <w:rsid w:val="28DB0637"/>
    <w:rsid w:val="29876A73"/>
    <w:rsid w:val="299D235A"/>
    <w:rsid w:val="2B1D2C71"/>
    <w:rsid w:val="2B826300"/>
    <w:rsid w:val="2B9E594C"/>
    <w:rsid w:val="2CF620A3"/>
    <w:rsid w:val="2EDC03C7"/>
    <w:rsid w:val="2EED4C20"/>
    <w:rsid w:val="2F5B5665"/>
    <w:rsid w:val="30012E49"/>
    <w:rsid w:val="309903CD"/>
    <w:rsid w:val="30F656E3"/>
    <w:rsid w:val="31175F84"/>
    <w:rsid w:val="31496359"/>
    <w:rsid w:val="324E4EFE"/>
    <w:rsid w:val="332418E2"/>
    <w:rsid w:val="3367148C"/>
    <w:rsid w:val="33853D6E"/>
    <w:rsid w:val="33F77324"/>
    <w:rsid w:val="341669C7"/>
    <w:rsid w:val="34533777"/>
    <w:rsid w:val="35541E69"/>
    <w:rsid w:val="359B623F"/>
    <w:rsid w:val="35A47404"/>
    <w:rsid w:val="35DA3A24"/>
    <w:rsid w:val="36483084"/>
    <w:rsid w:val="374A2EC7"/>
    <w:rsid w:val="39093398"/>
    <w:rsid w:val="3971469F"/>
    <w:rsid w:val="3AE53402"/>
    <w:rsid w:val="3D535E3F"/>
    <w:rsid w:val="3F043402"/>
    <w:rsid w:val="3F515609"/>
    <w:rsid w:val="40443DB7"/>
    <w:rsid w:val="40537736"/>
    <w:rsid w:val="407F31DB"/>
    <w:rsid w:val="40C854ED"/>
    <w:rsid w:val="41343FD4"/>
    <w:rsid w:val="41696778"/>
    <w:rsid w:val="42F0695E"/>
    <w:rsid w:val="43CA157C"/>
    <w:rsid w:val="454E527D"/>
    <w:rsid w:val="463651F7"/>
    <w:rsid w:val="46B82A81"/>
    <w:rsid w:val="46F55E8A"/>
    <w:rsid w:val="47477690"/>
    <w:rsid w:val="478A3090"/>
    <w:rsid w:val="47CA0BC6"/>
    <w:rsid w:val="483519B4"/>
    <w:rsid w:val="483B47F6"/>
    <w:rsid w:val="48FB7994"/>
    <w:rsid w:val="498378CD"/>
    <w:rsid w:val="49A41909"/>
    <w:rsid w:val="49B303BC"/>
    <w:rsid w:val="4A3A4921"/>
    <w:rsid w:val="4AB455FC"/>
    <w:rsid w:val="4ABA672D"/>
    <w:rsid w:val="4BD439FC"/>
    <w:rsid w:val="4C721A28"/>
    <w:rsid w:val="4D043A75"/>
    <w:rsid w:val="4DF7028F"/>
    <w:rsid w:val="501033F0"/>
    <w:rsid w:val="50650662"/>
    <w:rsid w:val="50EB10A0"/>
    <w:rsid w:val="517664CE"/>
    <w:rsid w:val="51FE0312"/>
    <w:rsid w:val="53325CB2"/>
    <w:rsid w:val="5385247B"/>
    <w:rsid w:val="553A3939"/>
    <w:rsid w:val="562F2BB6"/>
    <w:rsid w:val="57B0791C"/>
    <w:rsid w:val="594F6221"/>
    <w:rsid w:val="5A272E2C"/>
    <w:rsid w:val="5A3F4E93"/>
    <w:rsid w:val="5BA4077D"/>
    <w:rsid w:val="5C6743A5"/>
    <w:rsid w:val="5E825F82"/>
    <w:rsid w:val="5E900C88"/>
    <w:rsid w:val="5E9D755E"/>
    <w:rsid w:val="5F5A3621"/>
    <w:rsid w:val="5FAD78AB"/>
    <w:rsid w:val="619E0691"/>
    <w:rsid w:val="62C65219"/>
    <w:rsid w:val="63FA5FBC"/>
    <w:rsid w:val="64FD1321"/>
    <w:rsid w:val="65902FF9"/>
    <w:rsid w:val="65A71FD4"/>
    <w:rsid w:val="65C37416"/>
    <w:rsid w:val="65C460B6"/>
    <w:rsid w:val="65D2448E"/>
    <w:rsid w:val="66325A93"/>
    <w:rsid w:val="665557E2"/>
    <w:rsid w:val="667D524F"/>
    <w:rsid w:val="66B02BEA"/>
    <w:rsid w:val="67D71E9D"/>
    <w:rsid w:val="680042B6"/>
    <w:rsid w:val="68304D77"/>
    <w:rsid w:val="69AE2C22"/>
    <w:rsid w:val="69C73A47"/>
    <w:rsid w:val="6AD37EE3"/>
    <w:rsid w:val="6B4E3AF1"/>
    <w:rsid w:val="6BE36D8A"/>
    <w:rsid w:val="6C165D42"/>
    <w:rsid w:val="6C2B0EDA"/>
    <w:rsid w:val="6CC54727"/>
    <w:rsid w:val="6D404CAC"/>
    <w:rsid w:val="6DE81C25"/>
    <w:rsid w:val="6E047916"/>
    <w:rsid w:val="6EB4457A"/>
    <w:rsid w:val="6F1B578D"/>
    <w:rsid w:val="704F1C46"/>
    <w:rsid w:val="70547188"/>
    <w:rsid w:val="709654D4"/>
    <w:rsid w:val="70A927A9"/>
    <w:rsid w:val="70C41472"/>
    <w:rsid w:val="70C74EFD"/>
    <w:rsid w:val="71E002A1"/>
    <w:rsid w:val="71EE7631"/>
    <w:rsid w:val="71FD4747"/>
    <w:rsid w:val="72F93C99"/>
    <w:rsid w:val="73EF058B"/>
    <w:rsid w:val="75BA7162"/>
    <w:rsid w:val="75F67AFC"/>
    <w:rsid w:val="78CF7044"/>
    <w:rsid w:val="79841ECE"/>
    <w:rsid w:val="79D57C39"/>
    <w:rsid w:val="79E959FF"/>
    <w:rsid w:val="7BA3006D"/>
    <w:rsid w:val="7C692185"/>
    <w:rsid w:val="7CBD693B"/>
    <w:rsid w:val="7CF36159"/>
    <w:rsid w:val="7D0067BE"/>
    <w:rsid w:val="7D0217B3"/>
    <w:rsid w:val="7D4B0B65"/>
    <w:rsid w:val="7D747DCD"/>
    <w:rsid w:val="7DB2733D"/>
    <w:rsid w:val="7E005017"/>
    <w:rsid w:val="7E1D006D"/>
    <w:rsid w:val="7E87345C"/>
    <w:rsid w:val="7EFA74ED"/>
    <w:rsid w:val="7FD17C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emf"/><Relationship Id="rId12" Type="http://schemas.openxmlformats.org/officeDocument/2006/relationships/oleObject" Target="embeddings/oleObject2.bin"/><Relationship Id="rId11" Type="http://schemas.openxmlformats.org/officeDocument/2006/relationships/image" Target="media/image3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4"/>
    <customShpInfo spid="_x0000_s3075"/>
    <customShpInfo spid="_x0000_s3073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7B38EA3-DE88-43A7-BC25-7A5FD6CE009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34</Pages>
  <Words>7146</Words>
  <Characters>18302</Characters>
  <Lines>142</Lines>
  <Paragraphs>40</Paragraphs>
  <TotalTime>40</TotalTime>
  <ScaleCrop>false</ScaleCrop>
  <LinksUpToDate>false</LinksUpToDate>
  <CharactersWithSpaces>19534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Administrator</cp:lastModifiedBy>
  <dcterms:modified xsi:type="dcterms:W3CDTF">2024-07-10T06:42:48Z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E6AB482AE0CD4089B5CA4638BC810575_13</vt:lpwstr>
  </property>
</Properties>
</file>