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rPr>
        <w:t>欧孚通信API接口推送协议</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509B18ED">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2308076B">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_Toc2434 </w:instrText>
          </w:r>
          <w:r>
            <w:rPr>
              <w:rFonts w:ascii="微软雅黑" w:hAnsi="微软雅黑" w:eastAsia="微软雅黑"/>
              <w:szCs w:val="18"/>
              <w:lang w:val="zh-CN"/>
            </w:rPr>
            <w:fldChar w:fldCharType="separate"/>
          </w:r>
          <w:r>
            <w:rPr>
              <w:rFonts w:hint="eastAsia" w:ascii="微软雅黑" w:hAnsi="微软雅黑" w:eastAsia="微软雅黑"/>
            </w:rPr>
            <w:t>一、设备数据平台推送（Post</w:t>
          </w:r>
          <w:r>
            <w:rPr>
              <w:rFonts w:ascii="微软雅黑" w:hAnsi="微软雅黑" w:eastAsia="微软雅黑"/>
            </w:rPr>
            <w:t>）</w:t>
          </w:r>
          <w:r>
            <w:rPr>
              <w:rFonts w:hint="eastAsia" w:ascii="微软雅黑" w:hAnsi="微软雅黑" w:eastAsia="微软雅黑"/>
            </w:rPr>
            <w:t>对接必读</w:t>
          </w:r>
          <w:r>
            <w:tab/>
          </w:r>
          <w:r>
            <w:fldChar w:fldCharType="begin"/>
          </w:r>
          <w:r>
            <w:instrText xml:space="preserve"> PAGEREF _Toc2434 \h </w:instrText>
          </w:r>
          <w:r>
            <w:fldChar w:fldCharType="separate"/>
          </w:r>
          <w:r>
            <w:t>2</w:t>
          </w:r>
          <w:r>
            <w:fldChar w:fldCharType="end"/>
          </w:r>
          <w:r>
            <w:rPr>
              <w:rFonts w:ascii="微软雅黑" w:hAnsi="微软雅黑" w:eastAsia="微软雅黑"/>
              <w:szCs w:val="18"/>
              <w:lang w:val="zh-CN"/>
            </w:rPr>
            <w:fldChar w:fldCharType="end"/>
          </w:r>
        </w:p>
        <w:p w14:paraId="246B3DFF">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_Toc18297 </w:instrText>
          </w:r>
          <w:r>
            <w:rPr>
              <w:rFonts w:ascii="微软雅黑" w:hAnsi="微软雅黑" w:eastAsia="微软雅黑"/>
              <w:szCs w:val="18"/>
              <w:lang w:val="zh-CN"/>
            </w:rPr>
            <w:fldChar w:fldCharType="separate"/>
          </w:r>
          <w:r>
            <w:rPr>
              <w:rFonts w:hint="eastAsia" w:ascii="微软雅黑" w:hAnsi="微软雅黑" w:eastAsia="微软雅黑"/>
            </w:rPr>
            <w:t>二、设备上传数据到接口说明</w:t>
          </w:r>
          <w:r>
            <w:tab/>
          </w:r>
          <w:r>
            <w:fldChar w:fldCharType="begin"/>
          </w:r>
          <w:r>
            <w:instrText xml:space="preserve"> PAGEREF _Toc18297 \h </w:instrText>
          </w:r>
          <w:r>
            <w:fldChar w:fldCharType="separate"/>
          </w:r>
          <w:r>
            <w:t>4</w:t>
          </w:r>
          <w:r>
            <w:fldChar w:fldCharType="end"/>
          </w:r>
          <w:r>
            <w:rPr>
              <w:rFonts w:ascii="微软雅黑" w:hAnsi="微软雅黑" w:eastAsia="微软雅黑"/>
              <w:szCs w:val="18"/>
              <w:lang w:val="zh-CN"/>
            </w:rPr>
            <w:fldChar w:fldCharType="end"/>
          </w:r>
        </w:p>
        <w:p w14:paraId="7BC943C8">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_Toc13916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健康</w:t>
          </w:r>
          <w:r>
            <w:tab/>
          </w:r>
          <w:r>
            <w:fldChar w:fldCharType="begin"/>
          </w:r>
          <w:r>
            <w:instrText xml:space="preserve"> PAGEREF _Toc13916 \h </w:instrText>
          </w:r>
          <w:r>
            <w:fldChar w:fldCharType="separate"/>
          </w:r>
          <w:r>
            <w:t>4</w:t>
          </w:r>
          <w:r>
            <w:fldChar w:fldCharType="end"/>
          </w:r>
          <w:r>
            <w:rPr>
              <w:rFonts w:ascii="微软雅黑" w:hAnsi="微软雅黑" w:eastAsia="微软雅黑"/>
              <w:szCs w:val="18"/>
              <w:lang w:val="zh-CN"/>
            </w:rPr>
            <w:fldChar w:fldCharType="end"/>
          </w:r>
        </w:p>
        <w:p w14:paraId="2BE667E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_Toc29325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2.1.1健康数据推送集合</w:t>
          </w:r>
          <w:r>
            <w:tab/>
          </w:r>
          <w:r>
            <w:fldChar w:fldCharType="begin"/>
          </w:r>
          <w:r>
            <w:instrText xml:space="preserve"> PAGEREF _Toc29325 \h </w:instrText>
          </w:r>
          <w:r>
            <w:fldChar w:fldCharType="separate"/>
          </w:r>
          <w:r>
            <w:t>4</w:t>
          </w:r>
          <w:r>
            <w:fldChar w:fldCharType="end"/>
          </w:r>
          <w:r>
            <w:rPr>
              <w:rFonts w:ascii="微软雅黑" w:hAnsi="微软雅黑" w:eastAsia="微软雅黑"/>
              <w:szCs w:val="18"/>
              <w:lang w:val="zh-CN"/>
            </w:rPr>
            <w:fldChar w:fldCharType="end"/>
          </w:r>
        </w:p>
        <w:p w14:paraId="7F9CDF58">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_Toc23002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w:t>
          </w:r>
          <w:r>
            <w:rPr>
              <w:rFonts w:hint="eastAsia" w:ascii="微软雅黑" w:hAnsi="微软雅黑" w:eastAsia="微软雅黑" w:cs="宋体"/>
              <w:szCs w:val="28"/>
            </w:rPr>
            <w:t>计步</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_Toc23002 \h </w:instrText>
          </w:r>
          <w:r>
            <w:fldChar w:fldCharType="separate"/>
          </w:r>
          <w:r>
            <w:t>5</w:t>
          </w:r>
          <w:r>
            <w:fldChar w:fldCharType="end"/>
          </w:r>
          <w:r>
            <w:rPr>
              <w:rFonts w:ascii="微软雅黑" w:hAnsi="微软雅黑" w:eastAsia="微软雅黑"/>
              <w:szCs w:val="18"/>
              <w:lang w:val="zh-CN"/>
            </w:rPr>
            <w:fldChar w:fldCharType="end"/>
          </w:r>
        </w:p>
        <w:p w14:paraId="197CD1C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_Toc27908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1.3</w:t>
          </w:r>
          <w:r>
            <w:rPr>
              <w:rFonts w:hint="eastAsia" w:ascii="微软雅黑" w:hAnsi="微软雅黑" w:eastAsia="微软雅黑"/>
              <w:szCs w:val="28"/>
            </w:rPr>
            <w:t>心率</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_Toc27908 \h </w:instrText>
          </w:r>
          <w:r>
            <w:fldChar w:fldCharType="separate"/>
          </w:r>
          <w:r>
            <w:t>6</w:t>
          </w:r>
          <w:r>
            <w:fldChar w:fldCharType="end"/>
          </w:r>
          <w:r>
            <w:rPr>
              <w:rFonts w:ascii="微软雅黑" w:hAnsi="微软雅黑" w:eastAsia="微软雅黑"/>
              <w:szCs w:val="18"/>
              <w:lang w:val="zh-CN"/>
            </w:rPr>
            <w:fldChar w:fldCharType="end"/>
          </w:r>
        </w:p>
        <w:p w14:paraId="6A568AD6">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_Toc16961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1.4</w:t>
          </w:r>
          <w:r>
            <w:rPr>
              <w:rFonts w:hint="eastAsia" w:ascii="微软雅黑" w:hAnsi="微软雅黑" w:eastAsia="微软雅黑"/>
              <w:szCs w:val="28"/>
            </w:rPr>
            <w:t>温度（体温）</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_Toc16961 \h </w:instrText>
          </w:r>
          <w:r>
            <w:fldChar w:fldCharType="separate"/>
          </w:r>
          <w:r>
            <w:t>6</w:t>
          </w:r>
          <w:r>
            <w:fldChar w:fldCharType="end"/>
          </w:r>
          <w:r>
            <w:rPr>
              <w:rFonts w:ascii="微软雅黑" w:hAnsi="微软雅黑" w:eastAsia="微软雅黑"/>
              <w:szCs w:val="18"/>
              <w:lang w:val="zh-CN"/>
            </w:rPr>
            <w:fldChar w:fldCharType="end"/>
          </w:r>
        </w:p>
        <w:p w14:paraId="7A1AEBA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_Toc6282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1.5</w:t>
          </w:r>
          <w:r>
            <w:rPr>
              <w:rFonts w:hint="eastAsia" w:ascii="微软雅黑" w:hAnsi="微软雅黑" w:eastAsia="微软雅黑"/>
              <w:szCs w:val="28"/>
            </w:rPr>
            <w:t>双温度（腕温/体温）</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_Toc6282 \h </w:instrText>
          </w:r>
          <w:r>
            <w:fldChar w:fldCharType="separate"/>
          </w:r>
          <w:r>
            <w:t>7</w:t>
          </w:r>
          <w:r>
            <w:fldChar w:fldCharType="end"/>
          </w:r>
          <w:r>
            <w:rPr>
              <w:rFonts w:ascii="微软雅黑" w:hAnsi="微软雅黑" w:eastAsia="微软雅黑"/>
              <w:szCs w:val="18"/>
              <w:lang w:val="zh-CN"/>
            </w:rPr>
            <w:fldChar w:fldCharType="end"/>
          </w:r>
        </w:p>
        <w:p w14:paraId="21E2472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_Toc19744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w:t>
          </w:r>
          <w:r>
            <w:rPr>
              <w:rFonts w:hint="eastAsia" w:ascii="微软雅黑" w:hAnsi="微软雅黑" w:eastAsia="微软雅黑"/>
              <w:szCs w:val="28"/>
            </w:rPr>
            <w:t>血糖</w:t>
          </w:r>
          <w:r>
            <w:rPr>
              <w:rFonts w:hint="eastAsia" w:ascii="微软雅黑" w:hAnsi="微软雅黑" w:eastAsia="微软雅黑"/>
              <w:szCs w:val="28"/>
              <w:lang w:val="en-US" w:eastAsia="zh-CN"/>
            </w:rPr>
            <w:t>---特殊设备使用</w:t>
          </w:r>
          <w:r>
            <w:tab/>
          </w:r>
          <w:r>
            <w:fldChar w:fldCharType="begin"/>
          </w:r>
          <w:r>
            <w:instrText xml:space="preserve"> PAGEREF _Toc19744 \h </w:instrText>
          </w:r>
          <w:r>
            <w:fldChar w:fldCharType="separate"/>
          </w:r>
          <w:r>
            <w:t>7</w:t>
          </w:r>
          <w:r>
            <w:fldChar w:fldCharType="end"/>
          </w:r>
          <w:r>
            <w:rPr>
              <w:rFonts w:ascii="微软雅黑" w:hAnsi="微软雅黑" w:eastAsia="微软雅黑"/>
              <w:szCs w:val="18"/>
              <w:lang w:val="zh-CN"/>
            </w:rPr>
            <w:fldChar w:fldCharType="end"/>
          </w:r>
        </w:p>
        <w:p w14:paraId="31D81381">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_Toc7354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1.7</w:t>
          </w:r>
          <w:r>
            <w:rPr>
              <w:rFonts w:hint="eastAsia" w:ascii="微软雅黑" w:hAnsi="微软雅黑" w:eastAsia="微软雅黑"/>
              <w:szCs w:val="28"/>
            </w:rPr>
            <w:t>血压</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_Toc7354 \h </w:instrText>
          </w:r>
          <w:r>
            <w:fldChar w:fldCharType="separate"/>
          </w:r>
          <w:r>
            <w:t>7</w:t>
          </w:r>
          <w:r>
            <w:fldChar w:fldCharType="end"/>
          </w:r>
          <w:r>
            <w:rPr>
              <w:rFonts w:ascii="微软雅黑" w:hAnsi="微软雅黑" w:eastAsia="微软雅黑"/>
              <w:szCs w:val="18"/>
              <w:lang w:val="zh-CN"/>
            </w:rPr>
            <w:fldChar w:fldCharType="end"/>
          </w:r>
        </w:p>
        <w:p w14:paraId="7581142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_Toc27336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1.8</w:t>
          </w:r>
          <w:r>
            <w:rPr>
              <w:rFonts w:hint="eastAsia" w:ascii="微软雅黑" w:hAnsi="微软雅黑" w:eastAsia="微软雅黑"/>
              <w:szCs w:val="28"/>
            </w:rPr>
            <w:t>血氧</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_Toc27336 \h </w:instrText>
          </w:r>
          <w:r>
            <w:fldChar w:fldCharType="separate"/>
          </w:r>
          <w:r>
            <w:t>8</w:t>
          </w:r>
          <w:r>
            <w:fldChar w:fldCharType="end"/>
          </w:r>
          <w:r>
            <w:rPr>
              <w:rFonts w:ascii="微软雅黑" w:hAnsi="微软雅黑" w:eastAsia="微软雅黑"/>
              <w:szCs w:val="18"/>
              <w:lang w:val="zh-CN"/>
            </w:rPr>
            <w:fldChar w:fldCharType="end"/>
          </w:r>
        </w:p>
        <w:p w14:paraId="48AF55E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_Toc31550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1.9</w:t>
          </w:r>
          <w:r>
            <w:rPr>
              <w:rFonts w:hint="eastAsia" w:ascii="微软雅黑" w:hAnsi="微软雅黑" w:eastAsia="微软雅黑"/>
              <w:szCs w:val="28"/>
            </w:rPr>
            <w:t>睡眠</w:t>
          </w:r>
          <w:r>
            <w:tab/>
          </w:r>
          <w:r>
            <w:fldChar w:fldCharType="begin"/>
          </w:r>
          <w:r>
            <w:instrText xml:space="preserve"> PAGEREF _Toc31550 \h </w:instrText>
          </w:r>
          <w:r>
            <w:fldChar w:fldCharType="separate"/>
          </w:r>
          <w:r>
            <w:t>8</w:t>
          </w:r>
          <w:r>
            <w:fldChar w:fldCharType="end"/>
          </w:r>
          <w:r>
            <w:rPr>
              <w:rFonts w:ascii="微软雅黑" w:hAnsi="微软雅黑" w:eastAsia="微软雅黑"/>
              <w:szCs w:val="18"/>
              <w:lang w:val="zh-CN"/>
            </w:rPr>
            <w:fldChar w:fldCharType="end"/>
          </w:r>
        </w:p>
        <w:p w14:paraId="04086E31">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报警</w:t>
          </w:r>
          <w:r>
            <w:tab/>
          </w:r>
          <w:r>
            <w:fldChar w:fldCharType="begin"/>
          </w:r>
          <w:r>
            <w:instrText xml:space="preserve"> PAGEREF _Toc1643 \h </w:instrText>
          </w:r>
          <w:r>
            <w:fldChar w:fldCharType="separate"/>
          </w:r>
          <w:r>
            <w:t>9</w:t>
          </w:r>
          <w:r>
            <w:fldChar w:fldCharType="end"/>
          </w:r>
          <w:r>
            <w:rPr>
              <w:rFonts w:ascii="微软雅黑" w:hAnsi="微软雅黑" w:eastAsia="微软雅黑"/>
              <w:szCs w:val="18"/>
              <w:lang w:val="zh-CN"/>
            </w:rPr>
            <w:fldChar w:fldCharType="end"/>
          </w:r>
        </w:p>
        <w:p w14:paraId="0EC2CBF0">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_Toc27112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szCs w:val="28"/>
            </w:rPr>
            <w:t>低电量报警</w:t>
          </w:r>
          <w:r>
            <w:tab/>
          </w:r>
          <w:r>
            <w:fldChar w:fldCharType="begin"/>
          </w:r>
          <w:r>
            <w:instrText xml:space="preserve"> PAGEREF _Toc27112 \h </w:instrText>
          </w:r>
          <w:r>
            <w:fldChar w:fldCharType="separate"/>
          </w:r>
          <w:r>
            <w:t>9</w:t>
          </w:r>
          <w:r>
            <w:fldChar w:fldCharType="end"/>
          </w:r>
          <w:r>
            <w:rPr>
              <w:rFonts w:ascii="微软雅黑" w:hAnsi="微软雅黑" w:eastAsia="微软雅黑"/>
              <w:szCs w:val="18"/>
              <w:lang w:val="zh-CN"/>
            </w:rPr>
            <w:fldChar w:fldCharType="end"/>
          </w:r>
        </w:p>
        <w:p w14:paraId="07D77B1F">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_Toc16470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SOS报警</w:t>
          </w:r>
          <w:r>
            <w:tab/>
          </w:r>
          <w:r>
            <w:fldChar w:fldCharType="begin"/>
          </w:r>
          <w:r>
            <w:instrText xml:space="preserve"> PAGEREF _Toc16470 \h </w:instrText>
          </w:r>
          <w:r>
            <w:fldChar w:fldCharType="separate"/>
          </w:r>
          <w:r>
            <w:t>9</w:t>
          </w:r>
          <w:r>
            <w:fldChar w:fldCharType="end"/>
          </w:r>
          <w:r>
            <w:rPr>
              <w:rFonts w:ascii="微软雅黑" w:hAnsi="微软雅黑" w:eastAsia="微软雅黑"/>
              <w:szCs w:val="18"/>
              <w:lang w:val="zh-CN"/>
            </w:rPr>
            <w:fldChar w:fldCharType="end"/>
          </w:r>
        </w:p>
        <w:p w14:paraId="043895F3">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_Toc19082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久坐</w:t>
          </w:r>
          <w:r>
            <w:rPr>
              <w:rFonts w:hint="eastAsia" w:ascii="微软雅黑" w:hAnsi="微软雅黑" w:eastAsia="微软雅黑"/>
              <w:szCs w:val="28"/>
            </w:rPr>
            <w:t>报警</w:t>
          </w:r>
          <w:r>
            <w:tab/>
          </w:r>
          <w:r>
            <w:fldChar w:fldCharType="begin"/>
          </w:r>
          <w:r>
            <w:instrText xml:space="preserve"> PAGEREF _Toc19082 \h </w:instrText>
          </w:r>
          <w:r>
            <w:fldChar w:fldCharType="separate"/>
          </w:r>
          <w:r>
            <w:t>10</w:t>
          </w:r>
          <w:r>
            <w:fldChar w:fldCharType="end"/>
          </w:r>
          <w:r>
            <w:rPr>
              <w:rFonts w:ascii="微软雅黑" w:hAnsi="微软雅黑" w:eastAsia="微软雅黑"/>
              <w:szCs w:val="18"/>
              <w:lang w:val="zh-CN"/>
            </w:rPr>
            <w:fldChar w:fldCharType="end"/>
          </w:r>
        </w:p>
        <w:p w14:paraId="36178E5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_Toc4838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2.3跌落</w:t>
          </w:r>
          <w:r>
            <w:rPr>
              <w:rFonts w:hint="eastAsia" w:ascii="微软雅黑" w:hAnsi="微软雅黑" w:eastAsia="微软雅黑"/>
              <w:szCs w:val="28"/>
            </w:rPr>
            <w:t>报警</w:t>
          </w:r>
          <w:r>
            <w:tab/>
          </w:r>
          <w:r>
            <w:fldChar w:fldCharType="begin"/>
          </w:r>
          <w:r>
            <w:instrText xml:space="preserve"> PAGEREF _Toc4838 \h </w:instrText>
          </w:r>
          <w:r>
            <w:fldChar w:fldCharType="separate"/>
          </w:r>
          <w:r>
            <w:t>10</w:t>
          </w:r>
          <w:r>
            <w:fldChar w:fldCharType="end"/>
          </w:r>
          <w:r>
            <w:rPr>
              <w:rFonts w:ascii="微软雅黑" w:hAnsi="微软雅黑" w:eastAsia="微软雅黑"/>
              <w:szCs w:val="18"/>
              <w:lang w:val="zh-CN"/>
            </w:rPr>
            <w:fldChar w:fldCharType="end"/>
          </w:r>
        </w:p>
        <w:p w14:paraId="06F204D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_Toc5784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w:t>
          </w:r>
          <w:r>
            <w:rPr>
              <w:rFonts w:hint="eastAsia" w:ascii="微软雅黑" w:hAnsi="微软雅黑" w:eastAsia="微软雅黑"/>
              <w:szCs w:val="28"/>
            </w:rPr>
            <w:t>关机报警</w:t>
          </w:r>
          <w:r>
            <w:rPr>
              <w:rFonts w:hint="eastAsia" w:ascii="微软雅黑" w:hAnsi="微软雅黑" w:eastAsia="微软雅黑"/>
              <w:szCs w:val="28"/>
              <w:lang w:val="en-US" w:eastAsia="zh-CN"/>
            </w:rPr>
            <w:t>-（一般）</w:t>
          </w:r>
          <w:r>
            <w:tab/>
          </w:r>
          <w:r>
            <w:fldChar w:fldCharType="begin"/>
          </w:r>
          <w:r>
            <w:instrText xml:space="preserve"> PAGEREF _Toc5784 \h </w:instrText>
          </w:r>
          <w:r>
            <w:fldChar w:fldCharType="separate"/>
          </w:r>
          <w:r>
            <w:t>10</w:t>
          </w:r>
          <w:r>
            <w:fldChar w:fldCharType="end"/>
          </w:r>
          <w:r>
            <w:rPr>
              <w:rFonts w:ascii="微软雅黑" w:hAnsi="微软雅黑" w:eastAsia="微软雅黑"/>
              <w:szCs w:val="18"/>
              <w:lang w:val="zh-CN"/>
            </w:rPr>
            <w:fldChar w:fldCharType="end"/>
          </w:r>
        </w:p>
        <w:p w14:paraId="4FE64ED1">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2.5充电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tab/>
          </w:r>
          <w:r>
            <w:fldChar w:fldCharType="begin"/>
          </w:r>
          <w:r>
            <w:instrText xml:space="preserve"> PAGEREF _Toc33 \h </w:instrText>
          </w:r>
          <w:r>
            <w:fldChar w:fldCharType="separate"/>
          </w:r>
          <w:r>
            <w:t>11</w:t>
          </w:r>
          <w:r>
            <w:fldChar w:fldCharType="end"/>
          </w:r>
          <w:r>
            <w:rPr>
              <w:rFonts w:ascii="微软雅黑" w:hAnsi="微软雅黑" w:eastAsia="微软雅黑"/>
              <w:szCs w:val="18"/>
              <w:lang w:val="zh-CN"/>
            </w:rPr>
            <w:fldChar w:fldCharType="end"/>
          </w:r>
        </w:p>
        <w:p w14:paraId="0DF6B739">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_Toc1243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2.6低电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tab/>
          </w:r>
          <w:r>
            <w:fldChar w:fldCharType="begin"/>
          </w:r>
          <w:r>
            <w:instrText xml:space="preserve"> PAGEREF _Toc1243 \h </w:instrText>
          </w:r>
          <w:r>
            <w:fldChar w:fldCharType="separate"/>
          </w:r>
          <w:r>
            <w:t>11</w:t>
          </w:r>
          <w:r>
            <w:fldChar w:fldCharType="end"/>
          </w:r>
          <w:r>
            <w:rPr>
              <w:rFonts w:ascii="微软雅黑" w:hAnsi="微软雅黑" w:eastAsia="微软雅黑"/>
              <w:szCs w:val="18"/>
              <w:lang w:val="zh-CN"/>
            </w:rPr>
            <w:fldChar w:fldCharType="end"/>
          </w:r>
        </w:p>
        <w:p w14:paraId="4F838B73">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_Toc5403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2.7主动</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tab/>
          </w:r>
          <w:r>
            <w:fldChar w:fldCharType="begin"/>
          </w:r>
          <w:r>
            <w:instrText xml:space="preserve"> PAGEREF _Toc5403 \h </w:instrText>
          </w:r>
          <w:r>
            <w:fldChar w:fldCharType="separate"/>
          </w:r>
          <w:r>
            <w:t>12</w:t>
          </w:r>
          <w:r>
            <w:fldChar w:fldCharType="end"/>
          </w:r>
          <w:r>
            <w:rPr>
              <w:rFonts w:ascii="微软雅黑" w:hAnsi="微软雅黑" w:eastAsia="微软雅黑"/>
              <w:szCs w:val="18"/>
              <w:lang w:val="zh-CN"/>
            </w:rPr>
            <w:fldChar w:fldCharType="end"/>
          </w:r>
        </w:p>
        <w:p w14:paraId="57D0F6C8">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_Toc8639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2.8</w:t>
          </w:r>
          <w:r>
            <w:rPr>
              <w:rFonts w:hint="eastAsia" w:ascii="微软雅黑" w:hAnsi="微软雅黑" w:eastAsia="微软雅黑"/>
              <w:szCs w:val="28"/>
            </w:rPr>
            <w:t>手环</w:t>
          </w:r>
          <w:r>
            <w:rPr>
              <w:rFonts w:hint="eastAsia" w:ascii="微软雅黑" w:hAnsi="微软雅黑" w:eastAsia="微软雅黑"/>
              <w:szCs w:val="28"/>
              <w:lang w:val="en-US" w:eastAsia="zh-CN"/>
            </w:rPr>
            <w:t>手表</w:t>
          </w:r>
          <w:r>
            <w:rPr>
              <w:rFonts w:hint="eastAsia" w:ascii="微软雅黑" w:hAnsi="微软雅黑" w:eastAsia="微软雅黑"/>
              <w:szCs w:val="28"/>
            </w:rPr>
            <w:t>佩戴摘除报警</w:t>
          </w:r>
          <w:r>
            <w:tab/>
          </w:r>
          <w:r>
            <w:fldChar w:fldCharType="begin"/>
          </w:r>
          <w:r>
            <w:instrText xml:space="preserve"> PAGEREF _Toc8639 \h </w:instrText>
          </w:r>
          <w:r>
            <w:fldChar w:fldCharType="separate"/>
          </w:r>
          <w:r>
            <w:t>12</w:t>
          </w:r>
          <w:r>
            <w:fldChar w:fldCharType="end"/>
          </w:r>
          <w:r>
            <w:rPr>
              <w:rFonts w:ascii="微软雅黑" w:hAnsi="微软雅黑" w:eastAsia="微软雅黑"/>
              <w:szCs w:val="18"/>
              <w:lang w:val="zh-CN"/>
            </w:rPr>
            <w:fldChar w:fldCharType="end"/>
          </w:r>
        </w:p>
        <w:p w14:paraId="019474F7">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_Toc14741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设备状态</w:t>
          </w:r>
          <w:r>
            <w:tab/>
          </w:r>
          <w:r>
            <w:fldChar w:fldCharType="begin"/>
          </w:r>
          <w:r>
            <w:instrText xml:space="preserve"> PAGEREF _Toc14741 \h </w:instrText>
          </w:r>
          <w:r>
            <w:fldChar w:fldCharType="separate"/>
          </w:r>
          <w:r>
            <w:t>13</w:t>
          </w:r>
          <w:r>
            <w:fldChar w:fldCharType="end"/>
          </w:r>
          <w:r>
            <w:rPr>
              <w:rFonts w:ascii="微软雅黑" w:hAnsi="微软雅黑" w:eastAsia="微软雅黑"/>
              <w:szCs w:val="18"/>
              <w:lang w:val="zh-CN"/>
            </w:rPr>
            <w:fldChar w:fldCharType="end"/>
          </w:r>
        </w:p>
        <w:p w14:paraId="34FAFDE5">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_Toc5887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2.3.1</w:t>
          </w:r>
          <w:r>
            <w:rPr>
              <w:rFonts w:hint="eastAsia" w:ascii="微软雅黑" w:hAnsi="微软雅黑" w:eastAsia="微软雅黑"/>
              <w:szCs w:val="28"/>
            </w:rPr>
            <w:t>电池电量</w:t>
          </w:r>
          <w:r>
            <w:tab/>
          </w:r>
          <w:r>
            <w:fldChar w:fldCharType="begin"/>
          </w:r>
          <w:r>
            <w:instrText xml:space="preserve"> PAGEREF _Toc5887 \h </w:instrText>
          </w:r>
          <w:r>
            <w:fldChar w:fldCharType="separate"/>
          </w:r>
          <w:r>
            <w:t>13</w:t>
          </w:r>
          <w:r>
            <w:fldChar w:fldCharType="end"/>
          </w:r>
          <w:r>
            <w:rPr>
              <w:rFonts w:ascii="微软雅黑" w:hAnsi="微软雅黑" w:eastAsia="微软雅黑"/>
              <w:szCs w:val="18"/>
              <w:lang w:val="zh-CN"/>
            </w:rPr>
            <w:fldChar w:fldCharType="end"/>
          </w:r>
        </w:p>
        <w:p w14:paraId="64002C4B">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_Toc13682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4定位</w:t>
          </w:r>
          <w:r>
            <w:tab/>
          </w:r>
          <w:r>
            <w:fldChar w:fldCharType="begin"/>
          </w:r>
          <w:r>
            <w:instrText xml:space="preserve"> PAGEREF _Toc13682 \h </w:instrText>
          </w:r>
          <w:r>
            <w:fldChar w:fldCharType="separate"/>
          </w:r>
          <w:r>
            <w:t>13</w:t>
          </w:r>
          <w:r>
            <w:fldChar w:fldCharType="end"/>
          </w:r>
          <w:r>
            <w:rPr>
              <w:rFonts w:ascii="微软雅黑" w:hAnsi="微软雅黑" w:eastAsia="微软雅黑"/>
              <w:szCs w:val="18"/>
              <w:lang w:val="zh-CN"/>
            </w:rPr>
            <w:fldChar w:fldCharType="end"/>
          </w:r>
        </w:p>
        <w:p w14:paraId="31929A08">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_Toc1464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GPS定位</w:t>
          </w:r>
          <w:r>
            <w:tab/>
          </w:r>
          <w:r>
            <w:fldChar w:fldCharType="begin"/>
          </w:r>
          <w:r>
            <w:instrText xml:space="preserve"> PAGEREF _Toc1464 \h </w:instrText>
          </w:r>
          <w:r>
            <w:fldChar w:fldCharType="separate"/>
          </w:r>
          <w:r>
            <w:t>13</w:t>
          </w:r>
          <w:r>
            <w:fldChar w:fldCharType="end"/>
          </w:r>
          <w:r>
            <w:rPr>
              <w:rFonts w:ascii="微软雅黑" w:hAnsi="微软雅黑" w:eastAsia="微软雅黑"/>
              <w:szCs w:val="18"/>
              <w:lang w:val="zh-CN"/>
            </w:rPr>
            <w:fldChar w:fldCharType="end"/>
          </w:r>
        </w:p>
        <w:p w14:paraId="1484D34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_Toc25335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Wifi定位</w:t>
          </w:r>
          <w:r>
            <w:tab/>
          </w:r>
          <w:r>
            <w:fldChar w:fldCharType="begin"/>
          </w:r>
          <w:r>
            <w:instrText xml:space="preserve"> PAGEREF _Toc25335 \h </w:instrText>
          </w:r>
          <w:r>
            <w:fldChar w:fldCharType="separate"/>
          </w:r>
          <w:r>
            <w:t>14</w:t>
          </w:r>
          <w:r>
            <w:fldChar w:fldCharType="end"/>
          </w:r>
          <w:r>
            <w:rPr>
              <w:rFonts w:ascii="微软雅黑" w:hAnsi="微软雅黑" w:eastAsia="微软雅黑"/>
              <w:szCs w:val="18"/>
              <w:lang w:val="zh-CN"/>
            </w:rPr>
            <w:fldChar w:fldCharType="end"/>
          </w:r>
        </w:p>
        <w:p w14:paraId="2023E6E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_Toc11831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4.3</w:t>
          </w:r>
          <w:r>
            <w:rPr>
              <w:rFonts w:hint="eastAsia" w:ascii="微软雅黑" w:hAnsi="微软雅黑" w:eastAsia="微软雅黑"/>
              <w:szCs w:val="28"/>
            </w:rPr>
            <w:t>蓝牙BLE（室内定位数据）</w:t>
          </w:r>
          <w:r>
            <w:tab/>
          </w:r>
          <w:r>
            <w:fldChar w:fldCharType="begin"/>
          </w:r>
          <w:r>
            <w:instrText xml:space="preserve"> PAGEREF _Toc11831 \h </w:instrText>
          </w:r>
          <w:r>
            <w:fldChar w:fldCharType="separate"/>
          </w:r>
          <w:r>
            <w:t>14</w:t>
          </w:r>
          <w:r>
            <w:fldChar w:fldCharType="end"/>
          </w:r>
          <w:r>
            <w:rPr>
              <w:rFonts w:ascii="微软雅黑" w:hAnsi="微软雅黑" w:eastAsia="微软雅黑"/>
              <w:szCs w:val="18"/>
              <w:lang w:val="zh-CN"/>
            </w:rPr>
            <w:fldChar w:fldCharType="end"/>
          </w:r>
        </w:p>
        <w:p w14:paraId="3B7FE15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_Toc31732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4.4</w:t>
          </w:r>
          <w:r>
            <w:rPr>
              <w:rFonts w:hint="eastAsia" w:ascii="微软雅黑" w:hAnsi="微软雅黑" w:eastAsia="微软雅黑"/>
              <w:szCs w:val="28"/>
            </w:rPr>
            <w:t>基站（LBS）定位数据</w:t>
          </w:r>
          <w:r>
            <w:tab/>
          </w:r>
          <w:r>
            <w:fldChar w:fldCharType="begin"/>
          </w:r>
          <w:r>
            <w:instrText xml:space="preserve"> PAGEREF _Toc31732 \h </w:instrText>
          </w:r>
          <w:r>
            <w:fldChar w:fldCharType="separate"/>
          </w:r>
          <w:r>
            <w:t>15</w:t>
          </w:r>
          <w:r>
            <w:fldChar w:fldCharType="end"/>
          </w:r>
          <w:r>
            <w:rPr>
              <w:rFonts w:ascii="微软雅黑" w:hAnsi="微软雅黑" w:eastAsia="微软雅黑"/>
              <w:szCs w:val="18"/>
              <w:lang w:val="zh-CN"/>
            </w:rPr>
            <w:fldChar w:fldCharType="end"/>
          </w:r>
        </w:p>
        <w:p w14:paraId="469FFE46">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_Toc15089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特殊推送-特殊设备或版本支持</w:t>
          </w:r>
          <w:r>
            <w:tab/>
          </w:r>
          <w:r>
            <w:fldChar w:fldCharType="begin"/>
          </w:r>
          <w:r>
            <w:instrText xml:space="preserve"> PAGEREF _Toc15089 \h </w:instrText>
          </w:r>
          <w:r>
            <w:fldChar w:fldCharType="separate"/>
          </w:r>
          <w:r>
            <w:t>16</w:t>
          </w:r>
          <w:r>
            <w:fldChar w:fldCharType="end"/>
          </w:r>
          <w:r>
            <w:rPr>
              <w:rFonts w:ascii="微软雅黑" w:hAnsi="微软雅黑" w:eastAsia="微软雅黑"/>
              <w:szCs w:val="18"/>
              <w:lang w:val="zh-CN"/>
            </w:rPr>
            <w:fldChar w:fldCharType="end"/>
          </w:r>
        </w:p>
        <w:p w14:paraId="00A2C5B2">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_Toc8520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防拆手环（佩戴/摘除，开锁，表带破坏等报警</w:t>
          </w:r>
          <w:r>
            <w:rPr>
              <w:rFonts w:hint="eastAsia" w:ascii="微软雅黑" w:hAnsi="微软雅黑" w:eastAsia="微软雅黑"/>
              <w:szCs w:val="28"/>
              <w:lang w:val="en-US" w:eastAsia="zh-CN"/>
            </w:rPr>
            <w:t>-防拆手环特有</w:t>
          </w:r>
          <w:r>
            <w:rPr>
              <w:rFonts w:hint="eastAsia" w:ascii="微软雅黑" w:hAnsi="微软雅黑" w:eastAsia="微软雅黑"/>
              <w:szCs w:val="28"/>
            </w:rPr>
            <w:t>）</w:t>
          </w:r>
          <w:r>
            <w:tab/>
          </w:r>
          <w:r>
            <w:fldChar w:fldCharType="begin"/>
          </w:r>
          <w:r>
            <w:instrText xml:space="preserve"> PAGEREF _Toc8520 \h </w:instrText>
          </w:r>
          <w:r>
            <w:fldChar w:fldCharType="separate"/>
          </w:r>
          <w:r>
            <w:t>16</w:t>
          </w:r>
          <w:r>
            <w:fldChar w:fldCharType="end"/>
          </w:r>
          <w:r>
            <w:rPr>
              <w:rFonts w:ascii="微软雅黑" w:hAnsi="微软雅黑" w:eastAsia="微软雅黑"/>
              <w:szCs w:val="18"/>
              <w:lang w:val="zh-CN"/>
            </w:rPr>
            <w:fldChar w:fldCharType="end"/>
          </w:r>
        </w:p>
        <w:p w14:paraId="67981AF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_Toc28813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5.2</w:t>
          </w:r>
          <w:r>
            <w:rPr>
              <w:rFonts w:hint="eastAsia" w:ascii="微软雅黑" w:hAnsi="微软雅黑" w:eastAsia="微软雅黑"/>
              <w:szCs w:val="28"/>
            </w:rPr>
            <w:t>休眠进入 休眠退出 园区进出 无信号</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tab/>
          </w:r>
          <w:r>
            <w:fldChar w:fldCharType="begin"/>
          </w:r>
          <w:r>
            <w:instrText xml:space="preserve"> PAGEREF _Toc28813 \h </w:instrText>
          </w:r>
          <w:r>
            <w:fldChar w:fldCharType="separate"/>
          </w:r>
          <w:r>
            <w:t>16</w:t>
          </w:r>
          <w:r>
            <w:fldChar w:fldCharType="end"/>
          </w:r>
          <w:r>
            <w:rPr>
              <w:rFonts w:ascii="微软雅黑" w:hAnsi="微软雅黑" w:eastAsia="微软雅黑"/>
              <w:szCs w:val="18"/>
              <w:lang w:val="zh-CN"/>
            </w:rPr>
            <w:fldChar w:fldCharType="end"/>
          </w:r>
        </w:p>
        <w:p w14:paraId="22BCB1CE">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_Toc30549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5.3</w:t>
          </w:r>
          <w:r>
            <w:rPr>
              <w:rFonts w:hint="eastAsia" w:ascii="微软雅黑" w:hAnsi="微软雅黑" w:eastAsia="微软雅黑"/>
              <w:szCs w:val="28"/>
            </w:rPr>
            <w:t>签到</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tab/>
          </w:r>
          <w:r>
            <w:fldChar w:fldCharType="begin"/>
          </w:r>
          <w:r>
            <w:instrText xml:space="preserve"> PAGEREF _Toc30549 \h </w:instrText>
          </w:r>
          <w:r>
            <w:fldChar w:fldCharType="separate"/>
          </w:r>
          <w:r>
            <w:t>17</w:t>
          </w:r>
          <w:r>
            <w:fldChar w:fldCharType="end"/>
          </w:r>
          <w:r>
            <w:rPr>
              <w:rFonts w:ascii="微软雅黑" w:hAnsi="微软雅黑" w:eastAsia="微软雅黑"/>
              <w:szCs w:val="18"/>
              <w:lang w:val="zh-CN"/>
            </w:rPr>
            <w:fldChar w:fldCharType="end"/>
          </w:r>
        </w:p>
        <w:p w14:paraId="3F1DD33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_Toc21221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5.4</w:t>
          </w:r>
          <w:r>
            <w:rPr>
              <w:rFonts w:hint="eastAsia" w:ascii="微软雅黑" w:hAnsi="微软雅黑" w:eastAsia="微软雅黑"/>
              <w:szCs w:val="28"/>
            </w:rPr>
            <w:t>签退</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tab/>
          </w:r>
          <w:r>
            <w:fldChar w:fldCharType="begin"/>
          </w:r>
          <w:r>
            <w:instrText xml:space="preserve"> PAGEREF _Toc21221 \h </w:instrText>
          </w:r>
          <w:r>
            <w:fldChar w:fldCharType="separate"/>
          </w:r>
          <w:r>
            <w:t>17</w:t>
          </w:r>
          <w:r>
            <w:fldChar w:fldCharType="end"/>
          </w:r>
          <w:r>
            <w:rPr>
              <w:rFonts w:ascii="微软雅黑" w:hAnsi="微软雅黑" w:eastAsia="微软雅黑"/>
              <w:szCs w:val="18"/>
              <w:lang w:val="zh-CN"/>
            </w:rPr>
            <w:fldChar w:fldCharType="end"/>
          </w:r>
        </w:p>
        <w:p w14:paraId="28917796">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_Toc18284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 平台功能推送</w:t>
          </w:r>
          <w:r>
            <w:tab/>
          </w:r>
          <w:r>
            <w:fldChar w:fldCharType="begin"/>
          </w:r>
          <w:r>
            <w:instrText xml:space="preserve"> PAGEREF _Toc18284 \h </w:instrText>
          </w:r>
          <w:r>
            <w:fldChar w:fldCharType="separate"/>
          </w:r>
          <w:r>
            <w:t>17</w:t>
          </w:r>
          <w:r>
            <w:fldChar w:fldCharType="end"/>
          </w:r>
          <w:r>
            <w:rPr>
              <w:rFonts w:ascii="微软雅黑" w:hAnsi="微软雅黑" w:eastAsia="微软雅黑"/>
              <w:szCs w:val="18"/>
              <w:lang w:val="zh-CN"/>
            </w:rPr>
            <w:fldChar w:fldCharType="end"/>
          </w:r>
        </w:p>
        <w:p w14:paraId="3EFF5BD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_Toc3943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2.6.1围栏报警推送</w:t>
          </w:r>
          <w:r>
            <w:tab/>
          </w:r>
          <w:r>
            <w:fldChar w:fldCharType="begin"/>
          </w:r>
          <w:r>
            <w:instrText xml:space="preserve"> PAGEREF _Toc3943 \h </w:instrText>
          </w:r>
          <w:r>
            <w:fldChar w:fldCharType="separate"/>
          </w:r>
          <w:r>
            <w:t>17</w:t>
          </w:r>
          <w:r>
            <w:fldChar w:fldCharType="end"/>
          </w:r>
          <w:r>
            <w:rPr>
              <w:rFonts w:ascii="微软雅黑" w:hAnsi="微软雅黑" w:eastAsia="微软雅黑"/>
              <w:szCs w:val="18"/>
              <w:lang w:val="zh-CN"/>
            </w:rPr>
            <w:fldChar w:fldCharType="end"/>
          </w:r>
        </w:p>
        <w:p w14:paraId="057585C1">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_Toc21810 </w:instrText>
          </w:r>
          <w:r>
            <w:rPr>
              <w:rFonts w:ascii="微软雅黑" w:hAnsi="微软雅黑" w:eastAsia="微软雅黑"/>
              <w:szCs w:val="18"/>
              <w:lang w:val="zh-CN"/>
            </w:rPr>
            <w:fldChar w:fldCharType="separate"/>
          </w:r>
          <w:r>
            <w:rPr>
              <w:rFonts w:hint="eastAsia" w:ascii="微软雅黑" w:hAnsi="微软雅黑" w:eastAsia="微软雅黑"/>
            </w:rPr>
            <w:t>三、平台下发指令到设备接口说明</w:t>
          </w:r>
          <w:r>
            <w:tab/>
          </w:r>
          <w:r>
            <w:fldChar w:fldCharType="begin"/>
          </w:r>
          <w:r>
            <w:instrText xml:space="preserve"> PAGEREF _Toc21810 \h </w:instrText>
          </w:r>
          <w:r>
            <w:fldChar w:fldCharType="separate"/>
          </w:r>
          <w:r>
            <w:t>18</w:t>
          </w:r>
          <w:r>
            <w:fldChar w:fldCharType="end"/>
          </w:r>
          <w:r>
            <w:rPr>
              <w:rFonts w:ascii="微软雅黑" w:hAnsi="微软雅黑" w:eastAsia="微软雅黑"/>
              <w:szCs w:val="18"/>
              <w:lang w:val="zh-CN"/>
            </w:rPr>
            <w:fldChar w:fldCharType="end"/>
          </w:r>
        </w:p>
        <w:p w14:paraId="61AC8276">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_Toc16202 </w:instrText>
          </w:r>
          <w:r>
            <w:rPr>
              <w:rFonts w:ascii="微软雅黑" w:hAnsi="微软雅黑" w:eastAsia="微软雅黑"/>
              <w:szCs w:val="18"/>
              <w:lang w:val="zh-CN"/>
            </w:rPr>
            <w:fldChar w:fldCharType="separate"/>
          </w:r>
          <w:r>
            <w:rPr>
              <w:rFonts w:hint="eastAsia" w:ascii="微软雅黑" w:hAnsi="微软雅黑" w:eastAsia="微软雅黑"/>
              <w:szCs w:val="28"/>
            </w:rPr>
            <w:t>3.1</w:t>
          </w:r>
          <w:r>
            <w:rPr>
              <w:rFonts w:hint="eastAsia" w:ascii="微软雅黑" w:hAnsi="微软雅黑" w:eastAsia="微软雅黑"/>
              <w:szCs w:val="28"/>
              <w:lang w:val="en-US" w:eastAsia="zh-CN"/>
            </w:rPr>
            <w:t>NB/4G</w:t>
          </w:r>
          <w:r>
            <w:rPr>
              <w:rFonts w:hint="eastAsia" w:ascii="微软雅黑" w:hAnsi="微软雅黑" w:eastAsia="微软雅黑"/>
              <w:szCs w:val="28"/>
            </w:rPr>
            <w:t>设备指令下行说明</w:t>
          </w:r>
          <w:r>
            <w:tab/>
          </w:r>
          <w:r>
            <w:fldChar w:fldCharType="begin"/>
          </w:r>
          <w:r>
            <w:instrText xml:space="preserve"> PAGEREF _Toc16202 \h </w:instrText>
          </w:r>
          <w:r>
            <w:fldChar w:fldCharType="separate"/>
          </w:r>
          <w:r>
            <w:t>18</w:t>
          </w:r>
          <w:r>
            <w:fldChar w:fldCharType="end"/>
          </w:r>
          <w:r>
            <w:rPr>
              <w:rFonts w:ascii="微软雅黑" w:hAnsi="微软雅黑" w:eastAsia="微软雅黑"/>
              <w:szCs w:val="18"/>
              <w:lang w:val="zh-CN"/>
            </w:rPr>
            <w:fldChar w:fldCharType="end"/>
          </w:r>
        </w:p>
        <w:p w14:paraId="59FDED8A">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_Toc20619 </w:instrText>
          </w:r>
          <w:r>
            <w:rPr>
              <w:rFonts w:ascii="微软雅黑" w:hAnsi="微软雅黑" w:eastAsia="微软雅黑"/>
              <w:szCs w:val="18"/>
              <w:lang w:val="zh-CN"/>
            </w:rPr>
            <w:fldChar w:fldCharType="separate"/>
          </w:r>
          <w:r>
            <w:rPr>
              <w:rFonts w:hint="eastAsia" w:ascii="微软雅黑" w:hAnsi="微软雅黑" w:eastAsia="微软雅黑"/>
              <w:szCs w:val="28"/>
            </w:rPr>
            <w:t>3.2GPRS设备指令下行说明</w:t>
          </w:r>
          <w:r>
            <w:rPr>
              <w:rFonts w:hint="eastAsia" w:ascii="微软雅黑" w:hAnsi="微软雅黑" w:eastAsia="微软雅黑"/>
              <w:szCs w:val="28"/>
              <w:lang w:eastAsia="zh-CN"/>
            </w:rPr>
            <w:t>（</w:t>
          </w:r>
          <w:r>
            <w:rPr>
              <w:rFonts w:ascii="微软雅黑" w:hAnsi="微软雅黑" w:eastAsia="微软雅黑" w:cs="等线"/>
              <w:szCs w:val="21"/>
            </w:rPr>
            <w:t>2G</w:t>
          </w:r>
          <w:r>
            <w:rPr>
              <w:rFonts w:hint="eastAsia" w:ascii="微软雅黑" w:hAnsi="微软雅黑" w:eastAsia="微软雅黑" w:cs="等线"/>
              <w:szCs w:val="21"/>
            </w:rPr>
            <w:t>设备</w:t>
          </w:r>
          <w:r>
            <w:rPr>
              <w:rFonts w:hint="eastAsia" w:ascii="微软雅黑" w:hAnsi="微软雅黑" w:eastAsia="微软雅黑" w:cs="等线"/>
              <w:szCs w:val="21"/>
              <w:lang w:val="en-US" w:eastAsia="zh-CN"/>
            </w:rPr>
            <w:t>使用</w:t>
          </w:r>
          <w:r>
            <w:rPr>
              <w:rFonts w:hint="eastAsia" w:ascii="微软雅黑" w:hAnsi="微软雅黑" w:eastAsia="微软雅黑"/>
              <w:szCs w:val="28"/>
              <w:lang w:eastAsia="zh-CN"/>
            </w:rPr>
            <w:t>）</w:t>
          </w:r>
          <w:r>
            <w:tab/>
          </w:r>
          <w:r>
            <w:fldChar w:fldCharType="begin"/>
          </w:r>
          <w:r>
            <w:instrText xml:space="preserve"> PAGEREF _Toc20619 \h </w:instrText>
          </w:r>
          <w:r>
            <w:fldChar w:fldCharType="separate"/>
          </w:r>
          <w:r>
            <w:t>22</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1947794D"/>
    <w:p w14:paraId="4D51501B"/>
    <w:p w14:paraId="414BA8D3"/>
    <w:p w14:paraId="79CA02BA"/>
    <w:p w14:paraId="62C1D557"/>
    <w:p w14:paraId="17E2BC17"/>
    <w:p w14:paraId="4AB5F538"/>
    <w:p w14:paraId="1D2212F6"/>
    <w:p w14:paraId="73B33F6D"/>
    <w:p w14:paraId="5EBC6FCD"/>
    <w:p w14:paraId="1EEF2B62">
      <w:pPr>
        <w:pStyle w:val="2"/>
        <w:spacing w:beforeLines="50" w:after="0" w:line="360" w:lineRule="auto"/>
        <w:outlineLvl w:val="0"/>
        <w:rPr>
          <w:rFonts w:ascii="微软雅黑" w:hAnsi="微软雅黑" w:eastAsia="微软雅黑"/>
          <w:color w:val="FF0000"/>
        </w:rPr>
      </w:pPr>
      <w:bookmarkStart w:id="0" w:name="_Toc2434"/>
      <w:r>
        <w:rPr>
          <w:rFonts w:hint="eastAsia" w:ascii="微软雅黑" w:hAnsi="微软雅黑" w:eastAsia="微软雅黑"/>
          <w:color w:val="FF0000"/>
        </w:rPr>
        <w:t>一、设备数据平台推送（Post</w:t>
      </w:r>
      <w:r>
        <w:rPr>
          <w:rFonts w:ascii="微软雅黑" w:hAnsi="微软雅黑" w:eastAsia="微软雅黑"/>
          <w:color w:val="FF0000"/>
        </w:rPr>
        <w:t>）</w:t>
      </w:r>
      <w:r>
        <w:rPr>
          <w:rFonts w:hint="eastAsia" w:ascii="微软雅黑" w:hAnsi="微软雅黑" w:eastAsia="微软雅黑"/>
          <w:color w:val="FF0000"/>
        </w:rPr>
        <w:t>对接必读</w:t>
      </w:r>
      <w:bookmarkEnd w:id="0"/>
    </w:p>
    <w:p w14:paraId="7FE7AF67">
      <w:pPr>
        <w:pStyle w:val="28"/>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本文件会定期更新，对接时请务必从公司网站</w:t>
      </w:r>
      <w:r>
        <w:fldChar w:fldCharType="begin"/>
      </w:r>
      <w:r>
        <w:instrText xml:space="preserve"> HYPERLINK "https://www.oviphone.cn/APIAPP/" </w:instrText>
      </w:r>
      <w:r>
        <w:fldChar w:fldCharType="separate"/>
      </w:r>
      <w:r>
        <w:rPr>
          <w:rStyle w:val="24"/>
          <w:rFonts w:ascii="微软雅黑" w:hAnsi="微软雅黑" w:eastAsia="微软雅黑" w:cs="宋体"/>
          <w:szCs w:val="21"/>
        </w:rPr>
        <w:t>https://www.oviphone.cn/APIAPP/</w:t>
      </w:r>
      <w:r>
        <w:rPr>
          <w:rStyle w:val="24"/>
          <w:rFonts w:ascii="微软雅黑" w:hAnsi="微软雅黑" w:eastAsia="微软雅黑" w:cs="宋体"/>
          <w:szCs w:val="21"/>
        </w:rPr>
        <w:fldChar w:fldCharType="end"/>
      </w:r>
      <w:r>
        <w:rPr>
          <w:rFonts w:hint="eastAsia" w:ascii="微软雅黑" w:hAnsi="微软雅黑" w:eastAsia="微软雅黑" w:cs="宋体"/>
          <w:color w:val="FF0000"/>
          <w:szCs w:val="21"/>
        </w:rPr>
        <w:t>下载最新版本。请务必仔细阅读本协议，不需要欧孚通信技术支持一定能完成对接。若需要，欧孚通信提供有偿的技术支持。</w:t>
      </w:r>
    </w:p>
    <w:p w14:paraId="695224C6">
      <w:pPr>
        <w:pStyle w:val="28"/>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客户填写“推送登记表”，对接需求【推送数据的http协议的</w:t>
      </w:r>
      <w:r>
        <w:rPr>
          <w:rFonts w:hint="eastAsia" w:ascii="微软雅黑" w:hAnsi="微软雅黑" w:eastAsia="微软雅黑" w:cs="等线"/>
          <w:szCs w:val="21"/>
        </w:rPr>
        <w:t>URL</w:t>
      </w:r>
      <w:r>
        <w:rPr>
          <w:rFonts w:hint="eastAsia" w:ascii="微软雅黑" w:hAnsi="微软雅黑" w:eastAsia="微软雅黑" w:cs="宋体"/>
          <w:szCs w:val="21"/>
        </w:rPr>
        <w:t>地址】，欧孚通信把相关设备的数据推送</w:t>
      </w:r>
      <w:r>
        <w:rPr>
          <w:rFonts w:hint="eastAsia" w:ascii="微软雅黑" w:hAnsi="微软雅黑" w:eastAsia="微软雅黑" w:cs="宋体"/>
          <w:b/>
          <w:color w:val="FF0000"/>
          <w:szCs w:val="21"/>
        </w:rPr>
        <w:t>（Post</w:t>
      </w:r>
      <w:r>
        <w:rPr>
          <w:rFonts w:ascii="微软雅黑" w:hAnsi="微软雅黑" w:eastAsia="微软雅黑" w:cs="宋体"/>
          <w:b/>
          <w:color w:val="FF0000"/>
          <w:szCs w:val="21"/>
        </w:rPr>
        <w:t>）</w:t>
      </w:r>
      <w:r>
        <w:rPr>
          <w:rFonts w:hint="eastAsia" w:ascii="微软雅黑" w:hAnsi="微软雅黑" w:eastAsia="微软雅黑" w:cs="宋体"/>
          <w:szCs w:val="21"/>
        </w:rPr>
        <w:t>到客户指定服务器的</w:t>
      </w:r>
      <w:r>
        <w:rPr>
          <w:rFonts w:hint="eastAsia" w:ascii="微软雅黑" w:hAnsi="微软雅黑" w:eastAsia="微软雅黑" w:cs="等线"/>
          <w:szCs w:val="21"/>
        </w:rPr>
        <w:t>URL</w:t>
      </w:r>
      <w:r>
        <w:rPr>
          <w:rFonts w:hint="eastAsia" w:ascii="微软雅黑" w:hAnsi="微软雅黑" w:eastAsia="微软雅黑" w:cs="宋体"/>
          <w:szCs w:val="21"/>
        </w:rPr>
        <w:t>地址。</w:t>
      </w:r>
      <w:r>
        <w:rPr>
          <w:rFonts w:hint="eastAsia" w:ascii="微软雅黑" w:hAnsi="微软雅黑" w:eastAsia="微软雅黑" w:cs="宋体"/>
          <w:color w:val="FF0000"/>
          <w:szCs w:val="21"/>
        </w:rPr>
        <w:t>客户只要通过该地址等待接收数据即可，无需做任何请求操作；文档中的url仅为示例；</w:t>
      </w:r>
    </w:p>
    <w:p w14:paraId="6D2BA21E">
      <w:pPr>
        <w:pStyle w:val="28"/>
        <w:spacing w:beforeLines="50" w:line="0" w:lineRule="atLeast"/>
        <w:ind w:left="357" w:firstLine="0" w:firstLineChars="0"/>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19050" t="0" r="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6"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在postman下是这样推送的</w:t>
      </w:r>
    </w:p>
    <w:p w14:paraId="3C11400A">
      <w:pPr>
        <w:pStyle w:val="28"/>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推送数据中【BTUtcTime】字段的时间格式分为两种：</w:t>
      </w:r>
      <w:r>
        <w:rPr>
          <w:rFonts w:ascii="微软雅黑" w:hAnsi="微软雅黑" w:eastAsia="微软雅黑" w:cs="宋体"/>
          <w:color w:val="FF0000"/>
          <w:szCs w:val="21"/>
        </w:rPr>
        <w:t>2019/8/2 0:15:35</w:t>
      </w:r>
      <w:r>
        <w:rPr>
          <w:rFonts w:hint="eastAsia" w:ascii="微软雅黑" w:hAnsi="微软雅黑" w:eastAsia="微软雅黑" w:cs="宋体"/>
          <w:color w:val="FF0000"/>
          <w:szCs w:val="21"/>
        </w:rPr>
        <w:t>或</w:t>
      </w:r>
      <w:r>
        <w:rPr>
          <w:rFonts w:ascii="微软雅黑" w:hAnsi="微软雅黑" w:eastAsia="微软雅黑" w:cs="宋体"/>
          <w:color w:val="FF0000"/>
          <w:szCs w:val="21"/>
        </w:rPr>
        <w:t>2019-08-02 00:01:05</w:t>
      </w:r>
      <w:r>
        <w:rPr>
          <w:rFonts w:hint="eastAsia" w:ascii="微软雅黑" w:hAnsi="微软雅黑" w:eastAsia="微软雅黑" w:cs="宋体"/>
          <w:color w:val="FF0000"/>
          <w:szCs w:val="21"/>
        </w:rPr>
        <w:t>，请合作商解析时注意</w:t>
      </w:r>
      <w:r>
        <w:rPr>
          <w:rFonts w:hint="eastAsia" w:ascii="微软雅黑" w:hAnsi="微软雅黑" w:eastAsia="微软雅黑" w:cs="宋体"/>
          <w:color w:val="FF0000"/>
          <w:szCs w:val="21"/>
          <w:lang w:val="en-US" w:eastAsia="zh-CN"/>
        </w:rPr>
        <w:t>;解析时间为24小时制</w:t>
      </w:r>
    </w:p>
    <w:p w14:paraId="156A1644">
      <w:pPr>
        <w:pStyle w:val="28"/>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设备都是我们欧孚平台出货前添加好的，订阅服务器只负责接收数据就可以；另外针对设备管理可以单独建表做出区分方便管理。</w:t>
      </w:r>
    </w:p>
    <w:p w14:paraId="0C0EF34C">
      <w:pPr>
        <w:pStyle w:val="28"/>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客户接收到数据后按照本文档接受解析数据即可，可以对照欧孚的平台和手机客户端（APP和小程序</w:t>
      </w:r>
      <w:r>
        <w:rPr>
          <w:rFonts w:ascii="微软雅黑" w:hAnsi="微软雅黑" w:eastAsia="微软雅黑" w:cs="宋体"/>
          <w:color w:val="FF0000"/>
          <w:szCs w:val="21"/>
        </w:rPr>
        <w:t>）</w:t>
      </w:r>
      <w:r>
        <w:rPr>
          <w:rFonts w:hint="eastAsia" w:ascii="微软雅黑" w:hAnsi="微软雅黑" w:eastAsia="微软雅黑" w:cs="宋体"/>
          <w:color w:val="FF0000"/>
          <w:szCs w:val="21"/>
        </w:rPr>
        <w:t>的数据来调试（API推送模式欧孚平台和手机客户端继续可以使用）</w:t>
      </w:r>
    </w:p>
    <w:p w14:paraId="1CA27741">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大部分设备缺省健康数据何定位周期采集何上报是10分钟，用户自己可以调整（1分钟到24小时）</w:t>
      </w:r>
    </w:p>
    <w:p w14:paraId="0224FB08">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设备SOS按键后，会立即发送SOS报警消息，然后启动周期性定位（若之前设置是5分钟以上的间隔，则SOS模式变成每5分钟；若之前就是小于5分钟的模式，则SOS报警后定位间隔不变）；</w:t>
      </w:r>
    </w:p>
    <w:p w14:paraId="67C00530">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SOS取消可以在设备上取消；或平台下发一个新的定位间隔，设备在成功收到消息后，取消报警模式</w:t>
      </w:r>
    </w:p>
    <w:p w14:paraId="27DB07BF">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心率、温度等健康数据和电池电量等推送频率和设置的定时定位时间一致；</w:t>
      </w:r>
    </w:p>
    <w:p w14:paraId="261FCF7B">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定位信息（GPS、Wifi、蓝牙或基站）在一个时间点只有一种数据。不同设备和软件版本根据不同的业务场景可分为GPS优先定位版本、Wifi优先定位或蓝牙BLE优先定位版本）;</w:t>
      </w:r>
    </w:p>
    <w:p w14:paraId="73D5ADC1">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NBIOT 设备或GPRS短连接设备的下行数据需要等待设备下次上报数据后才能获取并执行（由于网络情况也有可能下行数据会接受失败）。GPRS的长连接设备有网络就能获取到。</w:t>
      </w:r>
    </w:p>
    <w:p w14:paraId="369DC668">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设备的推送数据有：位置、各类报警、时间、消息、健康数据等。本文档中的数据不是所有项目都需要，</w:t>
      </w:r>
    </w:p>
    <w:p w14:paraId="0758E346">
      <w:pPr>
        <w:pStyle w:val="28"/>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 xml:space="preserve">收到后 如要回复 立即回 </w:t>
      </w:r>
      <w:r>
        <w:rPr>
          <w:rFonts w:hint="eastAsia" w:ascii="微软雅黑" w:hAnsi="微软雅黑" w:eastAsia="微软雅黑" w:cs="宋体"/>
          <w:color w:val="FF0000"/>
          <w:szCs w:val="21"/>
          <w:lang w:val="en-US" w:eastAsia="zh-CN"/>
        </w:rPr>
        <w:t xml:space="preserve"> </w:t>
      </w:r>
      <w:r>
        <w:rPr>
          <w:rFonts w:hint="eastAsia" w:ascii="微软雅黑" w:hAnsi="微软雅黑" w:eastAsia="微软雅黑" w:cs="宋体"/>
          <w:color w:val="FF0000"/>
          <w:szCs w:val="21"/>
        </w:rPr>
        <w:t>禁止处理好了再回复</w:t>
      </w:r>
    </w:p>
    <w:p w14:paraId="06CB3F46">
      <w:pPr>
        <w:pStyle w:val="28"/>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在数据解析过程中，可以对照欧孚的平台和手机客户端（APP和小程序</w:t>
      </w:r>
      <w:r>
        <w:rPr>
          <w:rFonts w:ascii="微软雅黑" w:hAnsi="微软雅黑" w:eastAsia="微软雅黑" w:cs="宋体"/>
          <w:szCs w:val="21"/>
        </w:rPr>
        <w:t>）</w:t>
      </w:r>
      <w:r>
        <w:rPr>
          <w:rFonts w:hint="eastAsia" w:ascii="微软雅黑" w:hAnsi="微软雅黑" w:eastAsia="微软雅黑" w:cs="宋体"/>
          <w:szCs w:val="21"/>
        </w:rPr>
        <w:t>的数据和功能</w:t>
      </w:r>
    </w:p>
    <w:p w14:paraId="10EDEB97">
      <w:pPr>
        <w:pStyle w:val="28"/>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更多对接细节和产品资料请查看</w:t>
      </w: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4"/>
          <w:rFonts w:hint="eastAsia" w:ascii="微软雅黑" w:hAnsi="微软雅黑" w:eastAsia="微软雅黑" w:cs="等线"/>
          <w:bCs/>
          <w:szCs w:val="21"/>
        </w:rPr>
        <w:t>http://www.oviphone.cn</w:t>
      </w:r>
      <w:r>
        <w:rPr>
          <w:rStyle w:val="24"/>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w:t>
      </w:r>
    </w:p>
    <w:p w14:paraId="3D786745">
      <w:pPr>
        <w:pStyle w:val="28"/>
        <w:spacing w:beforeLines="50" w:line="0" w:lineRule="atLeast"/>
        <w:ind w:left="357" w:firstLine="0" w:firstLineChars="0"/>
        <w:rPr>
          <w:rFonts w:ascii="微软雅黑" w:hAnsi="微软雅黑" w:eastAsia="微软雅黑" w:cs="宋体"/>
          <w:szCs w:val="21"/>
        </w:rPr>
      </w:pPr>
    </w:p>
    <w:p w14:paraId="0FE44EC9">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推送常见列表请查收</w:t>
      </w:r>
    </w:p>
    <w:tbl>
      <w:tblPr>
        <w:tblStyle w:val="20"/>
        <w:tblW w:w="10420" w:type="dxa"/>
        <w:tblInd w:w="0" w:type="dxa"/>
        <w:shd w:val="clear" w:color="auto" w:fill="FFFFFF" w:themeFill="background1"/>
        <w:tblLayout w:type="autofit"/>
        <w:tblCellMar>
          <w:top w:w="0" w:type="dxa"/>
          <w:left w:w="108" w:type="dxa"/>
          <w:bottom w:w="0" w:type="dxa"/>
          <w:right w:w="108" w:type="dxa"/>
        </w:tblCellMar>
      </w:tblPr>
      <w:tblGrid>
        <w:gridCol w:w="697"/>
        <w:gridCol w:w="5772"/>
        <w:gridCol w:w="3951"/>
      </w:tblGrid>
      <w:tr w14:paraId="0B66C957">
        <w:tblPrEx>
          <w:shd w:val="clear" w:color="auto" w:fill="FFFFFF" w:themeFill="background1"/>
          <w:tblCellMar>
            <w:top w:w="0" w:type="dxa"/>
            <w:left w:w="108" w:type="dxa"/>
            <w:bottom w:w="0" w:type="dxa"/>
            <w:right w:w="108" w:type="dxa"/>
          </w:tblCellMar>
        </w:tblPrEx>
        <w:trPr>
          <w:trHeight w:val="312" w:hRule="atLeast"/>
        </w:trPr>
        <w:tc>
          <w:tcPr>
            <w:tcW w:w="697"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28"/>
              <w:spacing w:beforeLines="50" w:line="0" w:lineRule="atLeast"/>
              <w:ind w:left="357" w:firstLine="0" w:firstLineChars="0"/>
              <w:jc w:val="left"/>
              <w:rPr>
                <w:rFonts w:ascii="微软雅黑" w:hAnsi="微软雅黑" w:eastAsia="微软雅黑" w:cs="宋体"/>
                <w:b/>
                <w:szCs w:val="21"/>
              </w:rPr>
            </w:pPr>
          </w:p>
        </w:tc>
        <w:tc>
          <w:tcPr>
            <w:tcW w:w="5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28"/>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客户问题(problems)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28"/>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解答(Ovi_response)</w:t>
            </w:r>
          </w:p>
        </w:tc>
      </w:tr>
      <w:tr w14:paraId="5D38764A">
        <w:tblPrEx>
          <w:tblCellMar>
            <w:top w:w="0" w:type="dxa"/>
            <w:left w:w="108" w:type="dxa"/>
            <w:bottom w:w="0" w:type="dxa"/>
            <w:right w:w="108" w:type="dxa"/>
          </w:tblCellMar>
        </w:tblPrEx>
        <w:trPr>
          <w:trHeight w:val="126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1</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001E753B">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数据推送采用什么协议，如何实现？</w:t>
            </w:r>
          </w:p>
        </w:tc>
        <w:tc>
          <w:tcPr>
            <w:tcW w:w="3951" w:type="dxa"/>
            <w:tcBorders>
              <w:top w:val="nil"/>
              <w:left w:val="nil"/>
              <w:bottom w:val="single" w:color="auto" w:sz="4" w:space="0"/>
              <w:right w:val="single" w:color="auto" w:sz="4" w:space="0"/>
            </w:tcBorders>
            <w:shd w:val="clear" w:color="auto" w:fill="FFFFFF" w:themeFill="background1"/>
            <w:vAlign w:val="center"/>
          </w:tcPr>
          <w:p w14:paraId="6F13DD1F">
            <w:pPr>
              <w:pStyle w:val="28"/>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1、客户方起一个http服务，写好接收数据的方法体，承载数据的接口</w:t>
            </w:r>
          </w:p>
          <w:p w14:paraId="552EBD9A">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2、采用http或者 https协议</w:t>
            </w:r>
          </w:p>
        </w:tc>
      </w:tr>
      <w:tr w14:paraId="31DC1EDC">
        <w:tblPrEx>
          <w:tblCellMar>
            <w:top w:w="0" w:type="dxa"/>
            <w:left w:w="108" w:type="dxa"/>
            <w:bottom w:w="0" w:type="dxa"/>
            <w:right w:w="108" w:type="dxa"/>
          </w:tblCellMar>
        </w:tblPrEx>
        <w:trPr>
          <w:trHeight w:val="69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294D5651">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数据以何种数据类型推送过来，接收到的数据是什么类型，需要做什么特殊的转换或解码吗？</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0C9372A5">
            <w:pPr>
              <w:pStyle w:val="28"/>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1、数据以字符串形式推送，无需特殊处理</w:t>
            </w:r>
          </w:p>
          <w:p w14:paraId="01D298EB">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2、按照指定协议自行分割字符串内容即可</w:t>
            </w:r>
          </w:p>
        </w:tc>
      </w:tr>
      <w:tr w14:paraId="5A651089">
        <w:tblPrEx>
          <w:shd w:val="clear" w:color="auto" w:fill="FFFFFF" w:themeFill="background1"/>
          <w:tblCellMar>
            <w:top w:w="0" w:type="dxa"/>
            <w:left w:w="108" w:type="dxa"/>
            <w:bottom w:w="0" w:type="dxa"/>
            <w:right w:w="108" w:type="dxa"/>
          </w:tblCellMar>
        </w:tblPrEx>
        <w:trPr>
          <w:trHeight w:val="103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3</w:t>
            </w:r>
          </w:p>
        </w:tc>
        <w:tc>
          <w:tcPr>
            <w:tcW w:w="5772" w:type="dxa"/>
            <w:tcBorders>
              <w:top w:val="nil"/>
              <w:left w:val="nil"/>
              <w:bottom w:val="single" w:color="auto" w:sz="4" w:space="0"/>
              <w:right w:val="single" w:color="auto" w:sz="4" w:space="0"/>
            </w:tcBorders>
            <w:shd w:val="clear" w:color="auto" w:fill="FFFFFF" w:themeFill="background1"/>
            <w:vAlign w:val="center"/>
          </w:tcPr>
          <w:p w14:paraId="527ED98B">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推送的数据以什么方法获取？</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以post方法</w:t>
            </w:r>
          </w:p>
        </w:tc>
      </w:tr>
      <w:tr w14:paraId="6901718F">
        <w:tblPrEx>
          <w:shd w:val="clear" w:color="auto" w:fill="FFFFFF" w:themeFill="background1"/>
          <w:tblCellMar>
            <w:top w:w="0" w:type="dxa"/>
            <w:left w:w="108" w:type="dxa"/>
            <w:bottom w:w="0" w:type="dxa"/>
            <w:right w:w="108" w:type="dxa"/>
          </w:tblCellMar>
        </w:tblPrEx>
        <w:trPr>
          <w:trHeight w:val="55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4</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61553E55">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数据是放在哪里推送过来的，是body里？还是URL上？</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放在formdata里</w:t>
            </w:r>
          </w:p>
        </w:tc>
      </w:tr>
      <w:tr w14:paraId="4D2D998D">
        <w:tblPrEx>
          <w:tblCellMar>
            <w:top w:w="0" w:type="dxa"/>
            <w:left w:w="108" w:type="dxa"/>
            <w:bottom w:w="0" w:type="dxa"/>
            <w:right w:w="108" w:type="dxa"/>
          </w:tblCellMar>
        </w:tblPrEx>
        <w:trPr>
          <w:trHeight w:val="96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5</w:t>
            </w:r>
          </w:p>
        </w:tc>
        <w:tc>
          <w:tcPr>
            <w:tcW w:w="5772" w:type="dxa"/>
            <w:tcBorders>
              <w:top w:val="nil"/>
              <w:left w:val="nil"/>
              <w:bottom w:val="single" w:color="auto" w:sz="4" w:space="0"/>
              <w:right w:val="single" w:color="auto" w:sz="4" w:space="0"/>
            </w:tcBorders>
            <w:shd w:val="clear" w:color="auto" w:fill="FFFFFF" w:themeFill="background1"/>
            <w:vAlign w:val="center"/>
          </w:tcPr>
          <w:p w14:paraId="4EFFB020">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为何没有数据推送过来？</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接收方先行采用postman 模拟采用我们文档提送的数据样例测试通过后 然后接收我们发送的数据</w:t>
            </w:r>
          </w:p>
          <w:p w14:paraId="4CB8955E">
            <w:pPr>
              <w:pStyle w:val="28"/>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客户先自行检查提供给欧孚的服务器地址是否有误</w:t>
            </w:r>
          </w:p>
          <w:p w14:paraId="61F7EF0D">
            <w:pPr>
              <w:pStyle w:val="28"/>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确认设备在欧孚平台是否有数据</w:t>
            </w:r>
          </w:p>
          <w:p w14:paraId="717BE2C0">
            <w:pPr>
              <w:pStyle w:val="28"/>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对照接口文档协议，是否对数据解析有误</w:t>
            </w:r>
          </w:p>
          <w:p w14:paraId="2AB74698">
            <w:pPr>
              <w:spacing w:beforeLines="50" w:line="0" w:lineRule="atLeast"/>
              <w:ind w:left="357"/>
              <w:rPr>
                <w:rFonts w:ascii="微软雅黑" w:hAnsi="微软雅黑" w:eastAsia="微软雅黑" w:cs="宋体"/>
                <w:color w:val="FF0000"/>
                <w:szCs w:val="21"/>
              </w:rPr>
            </w:pPr>
          </w:p>
        </w:tc>
      </w:tr>
      <w:tr w14:paraId="5AF5B446">
        <w:tblPrEx>
          <w:shd w:val="clear" w:color="auto" w:fill="FFFFFF" w:themeFill="background1"/>
          <w:tblCellMar>
            <w:top w:w="0" w:type="dxa"/>
            <w:left w:w="108" w:type="dxa"/>
            <w:bottom w:w="0" w:type="dxa"/>
            <w:right w:w="108" w:type="dxa"/>
          </w:tblCellMar>
        </w:tblPrEx>
        <w:trPr>
          <w:trHeight w:val="138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6</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7D16ACDC">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为何数据中传过来的时间少了8小时？</w:t>
            </w:r>
          </w:p>
        </w:tc>
        <w:tc>
          <w:tcPr>
            <w:tcW w:w="3951" w:type="dxa"/>
            <w:tcBorders>
              <w:top w:val="nil"/>
              <w:left w:val="nil"/>
              <w:bottom w:val="single" w:color="auto" w:sz="4" w:space="0"/>
              <w:right w:val="single" w:color="auto" w:sz="4" w:space="0"/>
            </w:tcBorders>
            <w:shd w:val="clear" w:color="auto" w:fill="FFFFFF" w:themeFill="background1"/>
            <w:vAlign w:val="center"/>
          </w:tcPr>
          <w:p w14:paraId="57A48CA3">
            <w:pPr>
              <w:pStyle w:val="28"/>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1、传的数据是UTC时间，有些是当前时间，对照接口协议文档解析即可</w:t>
            </w:r>
          </w:p>
          <w:p w14:paraId="4569D839">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2、少8小时的传的是UTC时间，自行加上8小时即可</w:t>
            </w:r>
          </w:p>
        </w:tc>
      </w:tr>
      <w:tr w14:paraId="2D692719">
        <w:tblPrEx>
          <w:shd w:val="clear" w:color="auto" w:fill="FFFFFF" w:themeFill="background1"/>
        </w:tblPrEx>
        <w:trPr>
          <w:trHeight w:val="151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7</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传过来的GPS数据，GPS位置为何有偏移？</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66B1768C">
            <w:pPr>
              <w:pStyle w:val="28"/>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1、GPS数据传的是原始坐标系</w:t>
            </w:r>
          </w:p>
          <w:p w14:paraId="2115FB6A">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2、客户自行对GPS定位进行纠偏即可</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8</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实例蓝牙数据：</w:t>
            </w:r>
            <w:r>
              <w:rPr>
                <w:rFonts w:ascii="微软雅黑" w:hAnsi="微软雅黑" w:eastAsia="微软雅黑" w:cs="宋体"/>
                <w:szCs w:val="21"/>
              </w:rPr>
              <w:t>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E1DACAB">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Major值：4327十六进制码--》小端模式：2743--》十进制码：10051</w:t>
            </w:r>
          </w:p>
          <w:p w14:paraId="3BFAC8D8">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Minor值：A358十六进制码--》小端模式：58A3--》十进制码：22691</w:t>
            </w:r>
          </w:p>
          <w:p w14:paraId="7C99D41B">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RSSI值：B3十六进制码--》int型转十进制：-77</w:t>
            </w:r>
          </w:p>
          <w:p w14:paraId="021A884F">
            <w:pPr>
              <w:pStyle w:val="28"/>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时间戳：1573682453--》百度搜索时间戳工具直接复制即可换算具体时间；</w:t>
            </w:r>
          </w:p>
        </w:tc>
      </w:tr>
      <w:tr w14:paraId="4E2B15E9">
        <w:tblPrEx>
          <w:tblCellMar>
            <w:top w:w="0" w:type="dxa"/>
            <w:left w:w="108" w:type="dxa"/>
            <w:bottom w:w="0" w:type="dxa"/>
            <w:right w:w="108" w:type="dxa"/>
          </w:tblCellMar>
        </w:tblPrEx>
        <w:trPr>
          <w:trHeight w:val="975" w:hRule="atLeast"/>
        </w:trPr>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28"/>
              <w:spacing w:beforeLines="50" w:line="0" w:lineRule="atLeast"/>
              <w:ind w:left="357" w:firstLine="0" w:firstLineChars="0"/>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28"/>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API推送只推送设备上报数据，不推送平台功能</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28"/>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平台功能：电子围栏及进出围栏报警，平台健康阈值报警,蓝牙信标对应的经纬度</w:t>
            </w:r>
          </w:p>
        </w:tc>
      </w:tr>
    </w:tbl>
    <w:p w14:paraId="32073B18">
      <w:pPr>
        <w:pStyle w:val="2"/>
        <w:spacing w:beforeLines="50" w:after="0" w:line="360" w:lineRule="auto"/>
        <w:outlineLvl w:val="0"/>
        <w:rPr>
          <w:rFonts w:ascii="微软雅黑" w:hAnsi="微软雅黑" w:eastAsia="微软雅黑"/>
        </w:rPr>
      </w:pPr>
      <w:bookmarkStart w:id="1" w:name="_Toc18297"/>
      <w:r>
        <w:rPr>
          <w:rFonts w:hint="eastAsia" w:ascii="微软雅黑" w:hAnsi="微软雅黑" w:eastAsia="微软雅黑"/>
        </w:rPr>
        <w:t>二、设备上传数据到接口说明</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如下数据不是每个产品都会用到，请根据具体的产品配置进行解析。以实际推送的数据为准，</w:t>
      </w:r>
      <w:r>
        <w:rPr>
          <w:rFonts w:hint="eastAsia" w:ascii="微软雅黑" w:hAnsi="微软雅黑" w:eastAsia="微软雅黑" w:cs="等线"/>
          <w:color w:val="FF0000"/>
          <w:szCs w:val="21"/>
          <w:lang w:val="en-US" w:eastAsia="zh-CN"/>
        </w:rPr>
        <w:t>参照设备通信协议，</w:t>
      </w:r>
      <w:r>
        <w:rPr>
          <w:rFonts w:hint="eastAsia" w:ascii="微软雅黑" w:hAnsi="微软雅黑" w:eastAsia="微软雅黑" w:cs="等线"/>
          <w:color w:val="FF0000"/>
          <w:szCs w:val="21"/>
        </w:rPr>
        <w:t>对接请使用欧孚APP进行对照</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数据通信协议对接文档网站：https://www.oviphone.cn/APIAPP</w:t>
      </w:r>
      <w:r>
        <w:rPr>
          <w:rFonts w:hint="eastAsia" w:ascii="微软雅黑" w:hAnsi="微软雅黑" w:eastAsia="微软雅黑" w:cs="等线"/>
          <w:color w:val="FF0000"/>
          <w:szCs w:val="21"/>
        </w:rPr>
        <w:t>。</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13916"/>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健康</w:t>
      </w:r>
      <w:bookmarkEnd w:id="2"/>
    </w:p>
    <w:p w14:paraId="54B9D510">
      <w:pPr>
        <w:pStyle w:val="4"/>
        <w:spacing w:before="0" w:after="0" w:line="240" w:lineRule="auto"/>
        <w:outlineLvl w:val="2"/>
        <w:rPr>
          <w:rFonts w:hint="eastAsia" w:ascii="微软雅黑" w:hAnsi="微软雅黑" w:eastAsia="微软雅黑" w:cs="宋体"/>
          <w:sz w:val="28"/>
          <w:szCs w:val="28"/>
          <w:lang w:val="en-US" w:eastAsia="zh-CN"/>
        </w:rPr>
      </w:pPr>
      <w:bookmarkStart w:id="3" w:name="_Toc29325"/>
      <w:r>
        <w:rPr>
          <w:rFonts w:hint="eastAsia" w:ascii="微软雅黑" w:hAnsi="微软雅黑" w:eastAsia="微软雅黑" w:cs="宋体"/>
          <w:sz w:val="28"/>
          <w:szCs w:val="28"/>
          <w:lang w:val="en-US" w:eastAsia="zh-CN"/>
        </w:rPr>
        <w:t>2.1.1健康数据推送集合</w:t>
      </w:r>
      <w:bookmarkEnd w:id="3"/>
    </w:p>
    <w:p w14:paraId="6A940792">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4"/>
          <w:rFonts w:hint="eastAsia" w:ascii="微软雅黑" w:hAnsi="微软雅黑" w:eastAsia="微软雅黑" w:cs="等线"/>
          <w:szCs w:val="21"/>
        </w:rPr>
        <w:t>http://bone-developer-edition.ap5.force.com/services/apexrest/iot</w:t>
      </w:r>
      <w:r>
        <w:rPr>
          <w:rStyle w:val="24"/>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2018/5/1710:02:40</w:t>
      </w:r>
      <w:r>
        <w:rPr>
          <w:rFonts w:hint="eastAsia" w:ascii="微软雅黑" w:hAnsi="微软雅黑" w:eastAsia="微软雅黑" w:cs="等线"/>
          <w:szCs w:val="21"/>
        </w:rPr>
        <w:t>。</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szCs w:val="21"/>
          <w:lang w:val="en-US" w:eastAsia="zh-CN"/>
        </w:rPr>
        <w:t>说明：健康数据集合：体温（腕温，体温） 心率，血压（舒张压，收缩压），血氧，计步，</w:t>
      </w:r>
      <w:r>
        <w:rPr>
          <w:rFonts w:hint="eastAsia" w:ascii="微软雅黑" w:hAnsi="微软雅黑" w:eastAsia="微软雅黑" w:cs="等线"/>
          <w:color w:val="FF0000"/>
          <w:szCs w:val="21"/>
          <w:lang w:val="en-US" w:eastAsia="zh-CN"/>
        </w:rPr>
        <w:t>适用于通用版本0x32类型报文上报推送，注意：已实际上报的为准，推送数据中若有缺少某一个，如血氧，说明设备没有上报该类型的健康数据</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数据样例：</w:t>
      </w:r>
    </w:p>
    <w:p w14:paraId="0C4B630C">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textAlignment w:val="auto"/>
        <w:rPr>
          <w:rStyle w:val="24"/>
          <w:rFonts w:hint="eastAsia" w:ascii="微软雅黑" w:hAnsi="微软雅黑" w:eastAsia="微软雅黑" w:cs="等线"/>
          <w:szCs w:val="21"/>
        </w:rPr>
      </w:pPr>
      <w:r>
        <w:rPr>
          <w:rFonts w:hint="eastAsia" w:ascii="微软雅黑" w:hAnsi="微软雅黑" w:eastAsia="微软雅黑" w:cs="等线"/>
          <w:szCs w:val="21"/>
          <w:lang w:val="en-US" w:eastAsia="zh-CN"/>
        </w:rPr>
        <w:t>所有数据都有上报---示例，需以实际推送数据为准</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4"/>
          <w:rFonts w:hint="eastAsia" w:ascii="微软雅黑" w:hAnsi="微软雅黑" w:eastAsia="微软雅黑" w:cs="等线"/>
          <w:szCs w:val="21"/>
        </w:rPr>
      </w:pPr>
      <w:r>
        <w:rPr>
          <w:rFonts w:hint="eastAsia" w:ascii="微软雅黑" w:hAnsi="微软雅黑" w:eastAsia="微软雅黑" w:cs="等线"/>
          <w:szCs w:val="21"/>
        </w:rPr>
        <w:t>IMEI=868488079852388&amp;BTUtcTime=2024/8/12 5:54:20&amp;steps=451&amp;type=100&amp;heartbeat=92&amp;bodyTemperature=36.7&amp;wristTemperature=33.9&amp;diastolic=81&amp;shrink=113&amp;BloodOxygen=97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 xml:space="preserve">url </w:t>
      </w:r>
      <w:r>
        <w:fldChar w:fldCharType="begin"/>
      </w:r>
      <w:r>
        <w:instrText xml:space="preserve"> HYPERLINK "http://bone-developer-edition.ap5.force.com/services/apexrest/iot" </w:instrText>
      </w:r>
      <w:r>
        <w:fldChar w:fldCharType="separate"/>
      </w:r>
      <w:r>
        <w:rPr>
          <w:rStyle w:val="24"/>
          <w:rFonts w:hint="eastAsia" w:ascii="微软雅黑" w:hAnsi="微软雅黑" w:eastAsia="微软雅黑" w:cs="等线"/>
          <w:szCs w:val="21"/>
        </w:rPr>
        <w:t>http://bone-developer-edition.ap5.force.com/services/apexrest/iot</w:t>
      </w:r>
      <w:r>
        <w:rPr>
          <w:rStyle w:val="24"/>
          <w:rFonts w:hint="eastAsia" w:ascii="微软雅黑" w:hAnsi="微软雅黑" w:eastAsia="微软雅黑" w:cs="等线"/>
          <w:szCs w:val="21"/>
        </w:rPr>
        <w:fldChar w:fldCharType="end"/>
      </w:r>
    </w:p>
    <w:p w14:paraId="606A4AD4">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textAlignment w:val="auto"/>
        <w:rPr>
          <w:rStyle w:val="24"/>
          <w:rFonts w:hint="eastAsia" w:ascii="微软雅黑" w:hAnsi="微软雅黑" w:eastAsia="微软雅黑" w:cs="等线"/>
          <w:color w:val="000000" w:themeColor="text1"/>
          <w:szCs w:val="21"/>
          <w:u w:val="none"/>
        </w:rPr>
      </w:pPr>
      <w:r>
        <w:rPr>
          <w:rStyle w:val="24"/>
          <w:rFonts w:hint="eastAsia" w:ascii="微软雅黑" w:hAnsi="微软雅黑" w:eastAsia="微软雅黑" w:cs="等线"/>
          <w:color w:val="000000" w:themeColor="text1"/>
          <w:szCs w:val="21"/>
          <w:u w:val="none"/>
          <w:lang w:val="en-US" w:eastAsia="zh-CN"/>
        </w:rPr>
        <w:t>无血氧上报 ---示例，</w:t>
      </w:r>
      <w:r>
        <w:rPr>
          <w:rFonts w:hint="eastAsia" w:ascii="微软雅黑" w:hAnsi="微软雅黑" w:eastAsia="微软雅黑" w:cs="等线"/>
          <w:szCs w:val="21"/>
          <w:lang w:val="en-US" w:eastAsia="zh-CN"/>
        </w:rPr>
        <w:t>需以实际推送数据为准</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4"/>
          <w:rFonts w:hint="eastAsia" w:ascii="微软雅黑" w:hAnsi="微软雅黑" w:eastAsia="微软雅黑" w:cs="等线"/>
          <w:szCs w:val="21"/>
        </w:rPr>
      </w:pPr>
      <w:r>
        <w:rPr>
          <w:rFonts w:hint="eastAsia" w:ascii="微软雅黑" w:hAnsi="微软雅黑" w:eastAsia="微软雅黑" w:cs="等线"/>
          <w:szCs w:val="21"/>
        </w:rPr>
        <w:t>IMEI=868488079852388&amp;BTUtcTime=2024/8/12 5:54:20&amp;steps=451&amp;type=100&amp;heartbeat=92&amp;bodyTemperature=36.7&amp;wristTemperature=33.9&amp;diastolic=81&amp;shrink=113</w:t>
      </w:r>
      <w:bookmarkStart w:id="41" w:name="_GoBack"/>
      <w:bookmarkEnd w:id="41"/>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 xml:space="preserve">url </w:t>
      </w:r>
      <w:r>
        <w:fldChar w:fldCharType="begin"/>
      </w:r>
      <w:r>
        <w:instrText xml:space="preserve"> HYPERLINK "http://bone-developer-edition.ap5.force.com/services/apexrest/iot" </w:instrText>
      </w:r>
      <w:r>
        <w:fldChar w:fldCharType="separate"/>
      </w:r>
      <w:r>
        <w:rPr>
          <w:rStyle w:val="24"/>
          <w:rFonts w:hint="eastAsia" w:ascii="微软雅黑" w:hAnsi="微软雅黑" w:eastAsia="微软雅黑" w:cs="等线"/>
          <w:szCs w:val="21"/>
        </w:rPr>
        <w:t>http://bone-developer-edition.ap5.force.com/services/apexrest/iot</w:t>
      </w:r>
      <w:r>
        <w:rPr>
          <w:rStyle w:val="24"/>
          <w:rFonts w:hint="eastAsia" w:ascii="微软雅黑" w:hAnsi="微软雅黑" w:eastAsia="微软雅黑" w:cs="等线"/>
          <w:szCs w:val="21"/>
        </w:rPr>
        <w:fldChar w:fldCharType="end"/>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4"/>
          <w:rFonts w:hint="default" w:ascii="微软雅黑" w:hAnsi="微软雅黑" w:eastAsia="微软雅黑" w:cs="等线"/>
          <w:color w:val="000000" w:themeColor="text1"/>
          <w:szCs w:val="21"/>
          <w:u w:val="none"/>
          <w:lang w:val="en-US" w:eastAsia="zh-CN"/>
        </w:rPr>
      </w:pPr>
      <w:r>
        <w:rPr>
          <w:rStyle w:val="24"/>
          <w:rFonts w:hint="eastAsia" w:ascii="微软雅黑" w:hAnsi="微软雅黑" w:eastAsia="微软雅黑" w:cs="等线"/>
          <w:color w:val="000000" w:themeColor="text1"/>
          <w:szCs w:val="21"/>
          <w:u w:val="none"/>
          <w:lang w:val="en-US" w:eastAsia="zh-CN"/>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rPr>
              <w:t>2018/5/1710:02:40</w:t>
            </w:r>
          </w:p>
        </w:tc>
      </w:tr>
      <w:tr w14:paraId="5D4A79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55445">
            <w:pPr>
              <w:spacing w:beforeLines="50" w:line="0" w:lineRule="atLeast"/>
              <w:rPr>
                <w:rFonts w:ascii="微软雅黑" w:hAnsi="微软雅黑" w:eastAsia="微软雅黑"/>
                <w:szCs w:val="21"/>
              </w:rPr>
            </w:pPr>
            <w:r>
              <w:rPr>
                <w:rFonts w:hint="eastAsia" w:ascii="微软雅黑" w:hAnsi="微软雅黑" w:eastAsia="微软雅黑" w:cs="等线"/>
                <w:szCs w:val="21"/>
              </w:rPr>
              <w:t>Health</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AD4DF">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97535">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表示健康数据详情</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体温</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腕温</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心率</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血压舒张压</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血压收缩压</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计步</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100表示健康数据集合</w:t>
            </w:r>
          </w:p>
        </w:tc>
      </w:tr>
    </w:tbl>
    <w:p w14:paraId="6316907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23002"/>
      <w:r>
        <w:rPr>
          <w:rFonts w:hint="eastAsia" w:ascii="微软雅黑" w:hAnsi="微软雅黑" w:eastAsia="微软雅黑" w:cs="宋体"/>
          <w:sz w:val="28"/>
          <w:szCs w:val="28"/>
          <w:lang w:val="en-US" w:eastAsia="zh-CN"/>
        </w:rPr>
        <w:t>2.1.2</w:t>
      </w:r>
      <w:r>
        <w:rPr>
          <w:rFonts w:hint="eastAsia" w:ascii="微软雅黑" w:hAnsi="微软雅黑" w:eastAsia="微软雅黑" w:cs="宋体"/>
          <w:sz w:val="28"/>
          <w:szCs w:val="28"/>
        </w:rPr>
        <w:t>计步</w:t>
      </w:r>
      <w:r>
        <w:rPr>
          <w:rFonts w:hint="eastAsia" w:ascii="微软雅黑" w:hAnsi="微软雅黑" w:eastAsia="微软雅黑" w:cs="宋体"/>
          <w:sz w:val="28"/>
          <w:szCs w:val="28"/>
          <w:lang w:val="en-US" w:eastAsia="zh-CN"/>
        </w:rPr>
        <w:t>---若只有单个数据上报，则使用这个</w:t>
      </w:r>
      <w:bookmarkEnd w:id="4"/>
    </w:p>
    <w:p w14:paraId="3FBA5774">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4"/>
          <w:rFonts w:hint="eastAsia" w:ascii="微软雅黑" w:hAnsi="微软雅黑" w:eastAsia="微软雅黑" w:cs="等线"/>
          <w:szCs w:val="21"/>
        </w:rPr>
        <w:t>http://bone-developer-edition.ap5.force.com/services/apexrest/iot</w:t>
      </w:r>
      <w:r>
        <w:rPr>
          <w:rStyle w:val="24"/>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642AE175">
      <w:pPr>
        <w:spacing w:beforeLines="50" w:line="0" w:lineRule="atLeast"/>
        <w:rPr>
          <w:rFonts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2018/5/1710:02:40</w:t>
      </w:r>
      <w:r>
        <w:rPr>
          <w:rFonts w:hint="eastAsia" w:ascii="微软雅黑" w:hAnsi="微软雅黑" w:eastAsia="微软雅黑" w:cs="等线"/>
          <w:szCs w:val="21"/>
        </w:rPr>
        <w:t>。</w:t>
      </w:r>
    </w:p>
    <w:p w14:paraId="628CCDE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说明：</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推送数据2</w:t>
      </w:r>
      <w:r>
        <w:rPr>
          <w:rFonts w:ascii="微软雅黑" w:hAnsi="微软雅黑" w:eastAsia="微软雅黑" w:cs="等线"/>
          <w:szCs w:val="21"/>
        </w:rPr>
        <w:t>4</w:t>
      </w:r>
      <w:r>
        <w:rPr>
          <w:rFonts w:hint="eastAsia" w:ascii="微软雅黑" w:hAnsi="微软雅黑" w:eastAsia="微软雅黑" w:cs="等线"/>
          <w:szCs w:val="21"/>
        </w:rPr>
        <w:t>点或手环每次重启清零，推送当天本次设备开机的数据；</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若要计算当天数据请和上次数据作比较，若比上次数据小则判定为设备重新开机应累加上此数据</w:t>
      </w:r>
    </w:p>
    <w:p w14:paraId="20A462FA">
      <w:pPr>
        <w:spacing w:beforeLines="50" w:line="0" w:lineRule="atLeast"/>
        <w:rPr>
          <w:rFonts w:ascii="微软雅黑" w:hAnsi="微软雅黑" w:eastAsia="微软雅黑" w:cs="等线"/>
          <w:b/>
          <w:szCs w:val="21"/>
        </w:rPr>
      </w:pPr>
      <w:r>
        <w:rPr>
          <w:rFonts w:hint="eastAsia" w:ascii="微软雅黑" w:hAnsi="微软雅黑" w:eastAsia="微软雅黑" w:cs="宋体"/>
          <w:b/>
          <w:szCs w:val="21"/>
        </w:rPr>
        <w:t>数据样例：</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steps=0&amp;BTUtcTime=2018/5/17 10:02:40&amp;IMEI=863137002297055&amp;type=4</w:t>
      </w:r>
    </w:p>
    <w:p w14:paraId="3308224D">
      <w:pPr>
        <w:spacing w:beforeLines="50" w:line="0" w:lineRule="atLeast"/>
        <w:rPr>
          <w:rFonts w:ascii="微软雅黑" w:hAnsi="微软雅黑" w:eastAsia="微软雅黑" w:cs="等线"/>
          <w:szCs w:val="21"/>
        </w:rPr>
      </w:pPr>
      <w:r>
        <w:rPr>
          <w:rFonts w:hint="eastAsia" w:ascii="微软雅黑" w:hAnsi="微软雅黑" w:eastAsia="微软雅黑" w:cs="宋体"/>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6599145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步数</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rPr>
              <w:t>2018/5/1710:02:40</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ascii="微软雅黑" w:hAnsi="微软雅黑" w:eastAsia="微软雅黑"/>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w:t>
            </w:r>
            <w:r>
              <w:rPr>
                <w:rFonts w:hint="eastAsia" w:ascii="微软雅黑" w:hAnsi="微软雅黑" w:eastAsia="微软雅黑" w:cs="宋体"/>
                <w:szCs w:val="21"/>
              </w:rPr>
              <w:t>代表是计步数据</w:t>
            </w:r>
          </w:p>
        </w:tc>
      </w:tr>
    </w:tbl>
    <w:p w14:paraId="3D63D7F1">
      <w:pPr>
        <w:pStyle w:val="4"/>
        <w:spacing w:before="0" w:after="0" w:line="240" w:lineRule="auto"/>
        <w:rPr>
          <w:rFonts w:hint="default" w:ascii="微软雅黑" w:hAnsi="微软雅黑" w:eastAsia="微软雅黑"/>
          <w:sz w:val="28"/>
          <w:szCs w:val="28"/>
          <w:lang w:val="en-US"/>
        </w:rPr>
      </w:pPr>
      <w:bookmarkStart w:id="5" w:name="_Toc2790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1.3</w:t>
      </w:r>
      <w:r>
        <w:rPr>
          <w:rFonts w:hint="eastAsia" w:ascii="微软雅黑" w:hAnsi="微软雅黑" w:eastAsia="微软雅黑"/>
          <w:sz w:val="28"/>
          <w:szCs w:val="28"/>
        </w:rPr>
        <w:t>心率</w:t>
      </w:r>
      <w:r>
        <w:rPr>
          <w:rFonts w:hint="eastAsia" w:ascii="微软雅黑" w:hAnsi="微软雅黑" w:eastAsia="微软雅黑" w:cs="宋体"/>
          <w:sz w:val="28"/>
          <w:szCs w:val="28"/>
          <w:lang w:val="en-US" w:eastAsia="zh-CN"/>
        </w:rPr>
        <w:t>---若只有单个数据上报，则使用这个</w:t>
      </w:r>
      <w:bookmarkEnd w:id="5"/>
    </w:p>
    <w:p w14:paraId="394B06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794E9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2FFE52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heartbeat=0&amp;BTUtcTime=2018/5/1710:02:40&amp;IMEI=863137002297055&amp;type=6</w:t>
      </w:r>
    </w:p>
    <w:p w14:paraId="79193F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标注：heartbeat是心率数据；</w:t>
      </w:r>
    </w:p>
    <w:p w14:paraId="177331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翻转数[可忽略</w:t>
            </w:r>
            <w:r>
              <w:rPr>
                <w:rFonts w:ascii="微软雅黑" w:hAnsi="微软雅黑" w:eastAsia="微软雅黑" w:cs="等线"/>
                <w:szCs w:val="21"/>
              </w:rPr>
              <w:t>]</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FDE9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6是心率数据</w:t>
            </w:r>
          </w:p>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11是翻转数据</w:t>
            </w:r>
          </w:p>
        </w:tc>
      </w:tr>
    </w:tbl>
    <w:p w14:paraId="722B33C5">
      <w:pPr>
        <w:pStyle w:val="4"/>
        <w:spacing w:before="0" w:after="0" w:line="240" w:lineRule="auto"/>
        <w:rPr>
          <w:rFonts w:ascii="微软雅黑" w:hAnsi="微软雅黑" w:eastAsia="微软雅黑"/>
          <w:sz w:val="28"/>
          <w:szCs w:val="28"/>
        </w:rPr>
      </w:pPr>
      <w:bookmarkStart w:id="6" w:name="_Toc1696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1.4</w:t>
      </w:r>
      <w:r>
        <w:rPr>
          <w:rFonts w:hint="eastAsia" w:ascii="微软雅黑" w:hAnsi="微软雅黑" w:eastAsia="微软雅黑"/>
          <w:sz w:val="28"/>
          <w:szCs w:val="28"/>
        </w:rPr>
        <w:t>温度（体温）</w:t>
      </w:r>
      <w:r>
        <w:rPr>
          <w:rFonts w:hint="eastAsia" w:ascii="微软雅黑" w:hAnsi="微软雅黑" w:eastAsia="微软雅黑" w:cs="宋体"/>
          <w:sz w:val="28"/>
          <w:szCs w:val="28"/>
          <w:lang w:val="en-US" w:eastAsia="zh-CN"/>
        </w:rPr>
        <w:t>---若只有单个数据上报，则使用这个</w:t>
      </w:r>
      <w:bookmarkEnd w:id="6"/>
    </w:p>
    <w:p w14:paraId="32CF11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A9D2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5C4038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FDE7A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bodyTemperature=0&amp;BTUtcTime=2018/5/1710:02:40&amp;IMEI=863137002297055&amp;type=12</w:t>
      </w:r>
    </w:p>
    <w:p w14:paraId="037B16F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23F804E">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12代表是温度</w:t>
            </w:r>
          </w:p>
        </w:tc>
      </w:tr>
    </w:tbl>
    <w:p w14:paraId="4801FA7C">
      <w:pPr>
        <w:pStyle w:val="4"/>
        <w:spacing w:before="0" w:after="0" w:line="240" w:lineRule="auto"/>
        <w:rPr>
          <w:rFonts w:ascii="微软雅黑" w:hAnsi="微软雅黑" w:eastAsia="微软雅黑"/>
          <w:sz w:val="28"/>
          <w:szCs w:val="28"/>
        </w:rPr>
      </w:pPr>
      <w:bookmarkStart w:id="7" w:name="_Toc6282"/>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1.5</w:t>
      </w:r>
      <w:r>
        <w:rPr>
          <w:rFonts w:hint="eastAsia" w:ascii="微软雅黑" w:hAnsi="微软雅黑" w:eastAsia="微软雅黑"/>
          <w:sz w:val="28"/>
          <w:szCs w:val="28"/>
        </w:rPr>
        <w:t>双温度（腕温/体温）</w:t>
      </w:r>
      <w:r>
        <w:rPr>
          <w:rFonts w:hint="eastAsia" w:ascii="微软雅黑" w:hAnsi="微软雅黑" w:eastAsia="微软雅黑" w:cs="宋体"/>
          <w:sz w:val="28"/>
          <w:szCs w:val="28"/>
          <w:lang w:val="en-US" w:eastAsia="zh-CN"/>
        </w:rPr>
        <w:t>---若只有单个数据上报，则使用这个</w:t>
      </w:r>
      <w:bookmarkEnd w:id="7"/>
    </w:p>
    <w:p w14:paraId="70059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BC629E0">
      <w:pPr>
        <w:spacing w:beforeLines="50" w:line="0" w:lineRule="atLeast"/>
        <w:rPr>
          <w:rFonts w:ascii="微软雅黑" w:hAnsi="微软雅黑" w:eastAsia="微软雅黑" w:cs="等线"/>
          <w:szCs w:val="21"/>
        </w:rPr>
      </w:pPr>
      <w:r>
        <w:rPr>
          <w:rFonts w:hint="eastAsia" w:ascii="微软雅黑" w:hAnsi="微软雅黑" w:eastAsia="微软雅黑" w:cs="等线"/>
          <w:b/>
          <w:szCs w:val="21"/>
        </w:rPr>
        <w:t>数据样例：</w:t>
      </w:r>
      <w:r>
        <w:rPr>
          <w:rFonts w:ascii="微软雅黑" w:hAnsi="微软雅黑" w:eastAsia="微软雅黑"/>
          <w:sz w:val="24"/>
          <w:szCs w:val="24"/>
        </w:rPr>
        <w:t>bodyTemperature=36.3&amp;wristTemperature=32.3&amp;BTUtcTime=2020/3/31 9:16:49&amp;IMEI=869006030054362&amp;type=14</w:t>
      </w:r>
    </w:p>
    <w:p w14:paraId="0FB6387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体温</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腕温</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w:t>
            </w:r>
            <w:r>
              <w:rPr>
                <w:rFonts w:ascii="微软雅黑" w:hAnsi="微软雅黑" w:eastAsia="微软雅黑" w:cs="等线"/>
                <w:szCs w:val="21"/>
              </w:rPr>
              <w:t>4</w:t>
            </w:r>
            <w:r>
              <w:rPr>
                <w:rFonts w:hint="eastAsia" w:ascii="微软雅黑" w:hAnsi="微软雅黑" w:eastAsia="微软雅黑" w:cs="等线"/>
                <w:szCs w:val="21"/>
              </w:rPr>
              <w:t>代表是温度</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1974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w:t>
      </w:r>
      <w:r>
        <w:rPr>
          <w:rFonts w:hint="eastAsia" w:ascii="微软雅黑" w:hAnsi="微软雅黑" w:eastAsia="微软雅黑"/>
          <w:sz w:val="28"/>
          <w:szCs w:val="28"/>
        </w:rPr>
        <w:t>血糖</w:t>
      </w:r>
      <w:r>
        <w:rPr>
          <w:rFonts w:hint="eastAsia" w:ascii="微软雅黑" w:hAnsi="微软雅黑" w:eastAsia="微软雅黑"/>
          <w:sz w:val="28"/>
          <w:szCs w:val="28"/>
          <w:lang w:val="en-US" w:eastAsia="zh-CN"/>
        </w:rPr>
        <w:t>---特殊设备使用</w:t>
      </w:r>
      <w:bookmarkEnd w:id="8"/>
    </w:p>
    <w:p w14:paraId="6F55CC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3FE9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12367E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6E8F8F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bloodSugar=0&amp;BTUtcTime=2018/5/1710:02:40&amp;IMEI=863137002297055&amp;type=10</w:t>
      </w:r>
    </w:p>
    <w:p w14:paraId="65E56D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血糖值</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10代表是血糖</w:t>
            </w:r>
          </w:p>
        </w:tc>
      </w:tr>
    </w:tbl>
    <w:p w14:paraId="49669686">
      <w:pPr>
        <w:pStyle w:val="4"/>
        <w:spacing w:before="0" w:after="0" w:line="240" w:lineRule="auto"/>
        <w:rPr>
          <w:rFonts w:ascii="微软雅黑" w:hAnsi="微软雅黑" w:eastAsia="微软雅黑"/>
          <w:sz w:val="28"/>
          <w:szCs w:val="28"/>
        </w:rPr>
      </w:pPr>
      <w:bookmarkStart w:id="9" w:name="_Toc735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1.7</w:t>
      </w:r>
      <w:r>
        <w:rPr>
          <w:rFonts w:hint="eastAsia" w:ascii="微软雅黑" w:hAnsi="微软雅黑" w:eastAsia="微软雅黑"/>
          <w:sz w:val="28"/>
          <w:szCs w:val="28"/>
        </w:rPr>
        <w:t>血压</w:t>
      </w:r>
      <w:r>
        <w:rPr>
          <w:rFonts w:hint="eastAsia" w:ascii="微软雅黑" w:hAnsi="微软雅黑" w:eastAsia="微软雅黑" w:cs="宋体"/>
          <w:sz w:val="28"/>
          <w:szCs w:val="28"/>
          <w:lang w:val="en-US" w:eastAsia="zh-CN"/>
        </w:rPr>
        <w:t>---若只有单个数据上报，则使用这个</w:t>
      </w:r>
      <w:bookmarkEnd w:id="9"/>
    </w:p>
    <w:p w14:paraId="242652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37006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6A4DDAF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16:13:46&amp;IMEI=863659045668364&amp;type=8</w:t>
      </w:r>
    </w:p>
    <w:p w14:paraId="63670A2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88"/>
        <w:gridCol w:w="2680"/>
        <w:gridCol w:w="2620"/>
      </w:tblGrid>
      <w:tr w14:paraId="08021FB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w:t>
            </w:r>
            <w:r>
              <w:rPr>
                <w:rFonts w:hint="eastAsia" w:ascii="微软雅黑" w:hAnsi="微软雅黑" w:eastAsia="微软雅黑" w:cs="等线"/>
                <w:szCs w:val="21"/>
              </w:rPr>
              <w:t>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58A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舒张压数据</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w:t>
            </w:r>
            <w:r>
              <w:rPr>
                <w:rFonts w:hint="eastAsia" w:ascii="微软雅黑" w:hAnsi="微软雅黑" w:eastAsia="微软雅黑" w:cs="等线"/>
                <w:szCs w:val="21"/>
              </w:rPr>
              <w:t>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71A7A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收缩压数据</w:t>
            </w:r>
          </w:p>
        </w:tc>
      </w:tr>
      <w:tr w14:paraId="7CF6831F">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8代表是血压</w:t>
            </w:r>
          </w:p>
        </w:tc>
      </w:tr>
      <w:tr w14:paraId="1E87F44E">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E2FBC">
            <w:pPr>
              <w:spacing w:beforeLines="50" w:line="0" w:lineRule="atLeast"/>
              <w:rPr>
                <w:rFonts w:ascii="微软雅黑" w:hAnsi="微软雅黑" w:eastAsia="微软雅黑" w:cs="等线"/>
                <w:szCs w:val="21"/>
              </w:rPr>
            </w:pP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5C9E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D14531">
            <w:pPr>
              <w:spacing w:beforeLines="50" w:line="0" w:lineRule="atLeast"/>
              <w:rPr>
                <w:rFonts w:ascii="微软雅黑" w:hAnsi="微软雅黑" w:eastAsia="微软雅黑" w:cs="等线"/>
                <w:szCs w:val="21"/>
              </w:rPr>
            </w:pPr>
          </w:p>
        </w:tc>
      </w:tr>
    </w:tbl>
    <w:p w14:paraId="0267C117">
      <w:pPr>
        <w:pStyle w:val="4"/>
        <w:spacing w:before="0" w:after="0" w:line="240" w:lineRule="auto"/>
        <w:rPr>
          <w:rFonts w:ascii="微软雅黑" w:hAnsi="微软雅黑" w:eastAsia="微软雅黑"/>
          <w:sz w:val="28"/>
          <w:szCs w:val="28"/>
        </w:rPr>
      </w:pPr>
      <w:bookmarkStart w:id="10" w:name="_Toc27336"/>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1.8</w:t>
      </w:r>
      <w:r>
        <w:rPr>
          <w:rFonts w:hint="eastAsia" w:ascii="微软雅黑" w:hAnsi="微软雅黑" w:eastAsia="微软雅黑"/>
          <w:sz w:val="28"/>
          <w:szCs w:val="28"/>
        </w:rPr>
        <w:t>血氧</w:t>
      </w:r>
      <w:r>
        <w:rPr>
          <w:rFonts w:hint="eastAsia" w:ascii="微软雅黑" w:hAnsi="微软雅黑" w:eastAsia="微软雅黑" w:cs="宋体"/>
          <w:sz w:val="28"/>
          <w:szCs w:val="28"/>
          <w:lang w:val="en-US" w:eastAsia="zh-CN"/>
        </w:rPr>
        <w:t>---若只有单个数据上报，则使用这个</w:t>
      </w:r>
      <w:bookmarkEnd w:id="10"/>
    </w:p>
    <w:p w14:paraId="4890CF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25C9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w:t>
      </w:r>
      <w:r>
        <w:rPr>
          <w:rFonts w:ascii="微软雅黑" w:hAnsi="微软雅黑" w:eastAsia="微软雅黑" w:cs="等线"/>
          <w:szCs w:val="21"/>
        </w:rPr>
        <w:t>0</w:t>
      </w:r>
      <w:r>
        <w:rPr>
          <w:rFonts w:hint="eastAsia" w:ascii="微软雅黑" w:hAnsi="微软雅黑" w:eastAsia="微软雅黑" w:cs="等线"/>
          <w:szCs w:val="21"/>
        </w:rPr>
        <w:t>5-17T10:02:40。</w:t>
      </w:r>
    </w:p>
    <w:p w14:paraId="6DA048F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=95&amp;BTUtcTime=2021-11-16T16:13:46&amp;IMEI=863659045668364&amp;type=31</w:t>
      </w:r>
    </w:p>
    <w:p w14:paraId="0A16B7C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血氧数据</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ascii="微软雅黑" w:hAnsi="微软雅黑" w:eastAsia="微软雅黑" w:cs="等线"/>
                <w:szCs w:val="21"/>
              </w:rPr>
              <w:t>0</w:t>
            </w:r>
            <w:r>
              <w:rPr>
                <w:rFonts w:hint="eastAsia" w:ascii="微软雅黑" w:hAnsi="微软雅黑" w:eastAsia="微软雅黑" w:cs="等线"/>
                <w:szCs w:val="21"/>
              </w:rPr>
              <w:t>5-17T10:02:40</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ascii="微软雅黑" w:hAnsi="微软雅黑" w:eastAsia="微软雅黑" w:cs="等线"/>
                <w:szCs w:val="21"/>
              </w:rPr>
              <w:t>31</w:t>
            </w:r>
            <w:r>
              <w:rPr>
                <w:rFonts w:hint="eastAsia" w:ascii="微软雅黑" w:hAnsi="微软雅黑" w:eastAsia="微软雅黑" w:cs="等线"/>
                <w:szCs w:val="21"/>
              </w:rPr>
              <w:t>代表是血氧</w:t>
            </w:r>
          </w:p>
        </w:tc>
      </w:tr>
    </w:tbl>
    <w:p w14:paraId="109CA793"/>
    <w:p w14:paraId="0C64AA58">
      <w:pPr>
        <w:pStyle w:val="4"/>
        <w:spacing w:before="0" w:after="0" w:line="240" w:lineRule="auto"/>
        <w:rPr>
          <w:rFonts w:ascii="微软雅黑" w:hAnsi="微软雅黑" w:eastAsia="微软雅黑"/>
          <w:sz w:val="28"/>
          <w:szCs w:val="28"/>
        </w:rPr>
      </w:pPr>
      <w:bookmarkStart w:id="11" w:name="_Toc3155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1.9</w:t>
      </w:r>
      <w:r>
        <w:rPr>
          <w:rFonts w:hint="eastAsia" w:ascii="微软雅黑" w:hAnsi="微软雅黑" w:eastAsia="微软雅黑"/>
          <w:sz w:val="28"/>
          <w:szCs w:val="28"/>
        </w:rPr>
        <w:t>睡眠</w:t>
      </w:r>
      <w:bookmarkEnd w:id="11"/>
    </w:p>
    <w:p w14:paraId="0B0F2F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EB0EE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:2020/4/3010:59:38</w:t>
      </w:r>
      <w:r>
        <w:rPr>
          <w:rFonts w:hint="eastAsia" w:ascii="微软雅黑" w:hAnsi="微软雅黑" w:eastAsia="微软雅黑" w:cs="等线"/>
          <w:szCs w:val="21"/>
        </w:rPr>
        <w:t>。</w:t>
      </w:r>
    </w:p>
    <w:p w14:paraId="22EEDFE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23B7FF9">
      <w:pPr>
        <w:spacing w:beforeLines="50" w:line="0" w:lineRule="atLeast"/>
        <w:rPr>
          <w:rFonts w:ascii="微软雅黑" w:hAnsi="微软雅黑" w:eastAsia="微软雅黑" w:cs="等线"/>
          <w:szCs w:val="21"/>
        </w:rPr>
      </w:pPr>
      <w:r>
        <w:rPr>
          <w:rFonts w:ascii="微软雅黑" w:hAnsi="微软雅黑" w:eastAsia="微软雅黑" w:cs="等线"/>
          <w:szCs w:val="21"/>
        </w:rPr>
        <w:t>BTUtcTime=2020/4/3010:59:38&amp;IMEI=863084040001521&amp;startTime=2020/4/30 18:57:30&amp;endTime=2020/4/30 18:59:30&amp;sleepType=2&amp;minute=2&amp;type=58</w:t>
      </w:r>
    </w:p>
    <w:p w14:paraId="6579D2C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ascii="微软雅黑" w:hAnsi="微软雅黑" w:eastAsia="微软雅黑" w:cs="等线"/>
                <w:szCs w:val="21"/>
              </w:rPr>
              <w:t>2020/4/3010:59:38</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开始时间：</w:t>
            </w:r>
            <w:r>
              <w:rPr>
                <w:rFonts w:ascii="微软雅黑" w:hAnsi="微软雅黑" w:eastAsia="微软雅黑" w:cs="等线"/>
                <w:szCs w:val="21"/>
              </w:rPr>
              <w:t>2020/4/30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结束时间：</w:t>
            </w:r>
            <w:r>
              <w:rPr>
                <w:rFonts w:ascii="微软雅黑" w:hAnsi="微软雅黑" w:eastAsia="微软雅黑" w:cs="等线"/>
                <w:szCs w:val="21"/>
              </w:rPr>
              <w:t>2020/4/30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；深度睡眠</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；浅度睡眠</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；醒来时长</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睡眠时长</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ascii="微软雅黑" w:hAnsi="微软雅黑" w:eastAsia="微软雅黑" w:cs="等线"/>
                <w:szCs w:val="21"/>
              </w:rPr>
              <w:t>type=58</w:t>
            </w:r>
            <w:r>
              <w:rPr>
                <w:rFonts w:hint="eastAsia" w:ascii="微软雅黑" w:hAnsi="微软雅黑" w:eastAsia="微软雅黑" w:cs="等线"/>
                <w:szCs w:val="21"/>
              </w:rPr>
              <w:t>代表睡眠数据</w:t>
            </w:r>
          </w:p>
        </w:tc>
      </w:tr>
    </w:tbl>
    <w:p w14:paraId="0616F9B9">
      <w:pPr>
        <w:pStyle w:val="3"/>
        <w:spacing w:before="0" w:after="0" w:line="240" w:lineRule="auto"/>
        <w:outlineLvl w:val="1"/>
        <w:rPr>
          <w:rFonts w:hint="default" w:ascii="微软雅黑" w:hAnsi="微软雅黑" w:eastAsia="微软雅黑"/>
          <w:sz w:val="28"/>
          <w:szCs w:val="28"/>
          <w:lang w:val="en-US" w:eastAsia="zh-CN"/>
        </w:rPr>
      </w:pPr>
      <w:bookmarkStart w:id="12" w:name="_Toc164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报警</w:t>
      </w:r>
      <w:bookmarkEnd w:id="12"/>
    </w:p>
    <w:p w14:paraId="3CAE25B1">
      <w:pPr>
        <w:pStyle w:val="4"/>
        <w:spacing w:before="0" w:after="0" w:line="240" w:lineRule="auto"/>
        <w:rPr>
          <w:rFonts w:ascii="微软雅黑" w:hAnsi="微软雅黑" w:eastAsia="微软雅黑"/>
          <w:sz w:val="28"/>
          <w:szCs w:val="28"/>
        </w:rPr>
      </w:pPr>
      <w:bookmarkStart w:id="13" w:name="_Toc27112"/>
      <w:r>
        <w:rPr>
          <w:rFonts w:hint="eastAsia" w:ascii="微软雅黑" w:hAnsi="微软雅黑" w:eastAsia="微软雅黑"/>
          <w:sz w:val="28"/>
          <w:szCs w:val="28"/>
          <w:lang w:val="en-US" w:eastAsia="zh-CN"/>
        </w:rPr>
        <w:t>2.2.1</w:t>
      </w:r>
      <w:r>
        <w:rPr>
          <w:rFonts w:hint="eastAsia" w:ascii="微软雅黑" w:hAnsi="微软雅黑" w:eastAsia="微软雅黑"/>
          <w:sz w:val="28"/>
          <w:szCs w:val="28"/>
        </w:rPr>
        <w:t>低电量报警</w:t>
      </w:r>
      <w:bookmarkEnd w:id="13"/>
    </w:p>
    <w:p w14:paraId="01A8C3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6B60A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=2018/5/1710:02:40&amp;IMEI=863137002297055&amp;type=18&amp;AlertInfo=hello</w:t>
      </w:r>
    </w:p>
    <w:p w14:paraId="5323D61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18代表是低电量报警</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7DED6624">
      <w:pPr>
        <w:pStyle w:val="4"/>
        <w:spacing w:before="0" w:after="0" w:line="240" w:lineRule="auto"/>
        <w:rPr>
          <w:rFonts w:ascii="微软雅黑" w:hAnsi="微软雅黑" w:eastAsia="微软雅黑"/>
          <w:sz w:val="28"/>
          <w:szCs w:val="28"/>
        </w:rPr>
      </w:pPr>
      <w:bookmarkStart w:id="14" w:name="_Toc1647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SOS报警</w:t>
      </w:r>
      <w:bookmarkEnd w:id="14"/>
    </w:p>
    <w:p w14:paraId="2CE21B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9CD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1C6567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=2018/5/1710:02:40&amp;IMEI=863137002297055&amp;type=19&amp;AlertInfo=hello</w:t>
      </w:r>
    </w:p>
    <w:p w14:paraId="015B1A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19代表是SOS报警</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设备报警的信息(01是原始报警)</w:t>
            </w:r>
          </w:p>
        </w:tc>
      </w:tr>
    </w:tbl>
    <w:p w14:paraId="067DA94D">
      <w:pPr>
        <w:rPr>
          <w:rFonts w:hint="eastAsia"/>
          <w:color w:val="FF0000"/>
        </w:rPr>
      </w:pPr>
      <w:r>
        <w:rPr>
          <w:rFonts w:hint="eastAsia"/>
          <w:color w:val="FF0000"/>
        </w:rPr>
        <w:t>一旦收到的 type=56 AlertInfo=01 时就是SOS取消的报警</w:t>
      </w:r>
    </w:p>
    <w:p w14:paraId="482D1AD5">
      <w:pPr>
        <w:pStyle w:val="4"/>
        <w:spacing w:before="0" w:after="0" w:line="240" w:lineRule="auto"/>
        <w:rPr>
          <w:rFonts w:hint="eastAsia" w:ascii="微软雅黑" w:hAnsi="微软雅黑" w:eastAsia="微软雅黑"/>
          <w:sz w:val="28"/>
          <w:szCs w:val="28"/>
          <w:lang w:eastAsia="zh-CN"/>
        </w:rPr>
      </w:pPr>
      <w:bookmarkStart w:id="15" w:name="_Toc19082"/>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久坐</w:t>
      </w:r>
      <w:r>
        <w:rPr>
          <w:rFonts w:hint="eastAsia" w:ascii="微软雅黑" w:hAnsi="微软雅黑" w:eastAsia="微软雅黑"/>
          <w:sz w:val="28"/>
          <w:szCs w:val="28"/>
        </w:rPr>
        <w:t>报警</w:t>
      </w:r>
      <w:bookmarkEnd w:id="15"/>
    </w:p>
    <w:p w14:paraId="4A054A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5CC17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6AF126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36</w:t>
      </w:r>
    </w:p>
    <w:p w14:paraId="60BC12E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CA8EE5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久坐</w:t>
            </w:r>
            <w:r>
              <w:rPr>
                <w:rFonts w:hint="eastAsia" w:ascii="微软雅黑" w:hAnsi="微软雅黑" w:eastAsia="微软雅黑" w:cs="等线"/>
                <w:szCs w:val="21"/>
              </w:rPr>
              <w:t>报警</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6" w:name="_Toc483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2.3跌落</w:t>
      </w:r>
      <w:r>
        <w:rPr>
          <w:rFonts w:hint="eastAsia" w:ascii="微软雅黑" w:hAnsi="微软雅黑" w:eastAsia="微软雅黑"/>
          <w:sz w:val="28"/>
          <w:szCs w:val="28"/>
        </w:rPr>
        <w:t>报警</w:t>
      </w:r>
      <w:bookmarkEnd w:id="16"/>
    </w:p>
    <w:p w14:paraId="6F737EA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96EBC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E91D5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110</w:t>
      </w:r>
    </w:p>
    <w:p w14:paraId="6B33FED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110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跌落</w:t>
            </w:r>
            <w:r>
              <w:rPr>
                <w:rFonts w:hint="eastAsia" w:ascii="微软雅黑" w:hAnsi="微软雅黑" w:eastAsia="微软雅黑" w:cs="等线"/>
                <w:szCs w:val="21"/>
              </w:rPr>
              <w:t>报警</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7" w:name="_Toc578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w:t>
      </w:r>
      <w:r>
        <w:rPr>
          <w:rFonts w:hint="eastAsia" w:ascii="微软雅黑" w:hAnsi="微软雅黑" w:eastAsia="微软雅黑"/>
          <w:sz w:val="28"/>
          <w:szCs w:val="28"/>
        </w:rPr>
        <w:t>关机报警</w:t>
      </w:r>
      <w:r>
        <w:rPr>
          <w:rFonts w:hint="eastAsia" w:ascii="微软雅黑" w:hAnsi="微软雅黑" w:eastAsia="微软雅黑"/>
          <w:sz w:val="28"/>
          <w:szCs w:val="28"/>
          <w:lang w:val="en-US" w:eastAsia="zh-CN"/>
        </w:rPr>
        <w:t>-（一般）</w:t>
      </w:r>
      <w:bookmarkEnd w:id="17"/>
    </w:p>
    <w:p w14:paraId="13120F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0CE4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7267ABE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=2018/5/1710:02:40&amp;IMEI=863137002297055&amp;type=20&amp;AlertInfo=hello</w:t>
      </w:r>
    </w:p>
    <w:p w14:paraId="272FEC9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20代表是关机报警</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24F300D4">
      <w:pPr>
        <w:pStyle w:val="4"/>
        <w:spacing w:before="0" w:after="0" w:line="240" w:lineRule="auto"/>
        <w:rPr>
          <w:rFonts w:hint="eastAsia" w:ascii="微软雅黑" w:hAnsi="微软雅黑" w:eastAsia="微软雅黑"/>
          <w:sz w:val="28"/>
          <w:szCs w:val="28"/>
          <w:lang w:eastAsia="zh-CN"/>
        </w:rPr>
      </w:pPr>
      <w:bookmarkStart w:id="18" w:name="_Toc3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2.5充电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bookmarkEnd w:id="18"/>
    </w:p>
    <w:p w14:paraId="5F3BEB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099C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6D4DB7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p w14:paraId="75B524F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充电</w:t>
            </w:r>
            <w:r>
              <w:rPr>
                <w:rFonts w:hint="eastAsia" w:ascii="微软雅黑" w:hAnsi="微软雅黑" w:eastAsia="微软雅黑" w:cs="等线"/>
                <w:szCs w:val="21"/>
              </w:rPr>
              <w:t>关机报警</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E626D38">
      <w:pPr>
        <w:pStyle w:val="4"/>
        <w:spacing w:before="0" w:after="0" w:line="240" w:lineRule="auto"/>
        <w:rPr>
          <w:rFonts w:hint="eastAsia" w:ascii="微软雅黑" w:hAnsi="微软雅黑" w:eastAsia="微软雅黑"/>
          <w:sz w:val="28"/>
          <w:szCs w:val="28"/>
          <w:lang w:eastAsia="zh-CN"/>
        </w:rPr>
      </w:pPr>
      <w:bookmarkStart w:id="19" w:name="_Toc124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2.6低电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bookmarkEnd w:id="19"/>
    </w:p>
    <w:p w14:paraId="13A78F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50FB6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21C85B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p w14:paraId="23FBA4A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低电</w:t>
            </w:r>
            <w:r>
              <w:rPr>
                <w:rFonts w:hint="eastAsia" w:ascii="微软雅黑" w:hAnsi="微软雅黑" w:eastAsia="微软雅黑" w:cs="等线"/>
                <w:szCs w:val="21"/>
              </w:rPr>
              <w:t>关机报警</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3276FA4">
      <w:pPr>
        <w:pStyle w:val="4"/>
        <w:spacing w:before="0" w:after="0" w:line="240" w:lineRule="auto"/>
        <w:rPr>
          <w:rFonts w:hint="eastAsia" w:ascii="微软雅黑" w:hAnsi="微软雅黑" w:eastAsia="微软雅黑"/>
          <w:sz w:val="28"/>
          <w:szCs w:val="28"/>
          <w:lang w:eastAsia="zh-CN"/>
        </w:rPr>
      </w:pPr>
      <w:bookmarkStart w:id="20" w:name="_Toc540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2.7主动</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bookmarkEnd w:id="20"/>
    </w:p>
    <w:p w14:paraId="4899F8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F794FB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7BDDC6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p w14:paraId="587364D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主动</w:t>
            </w:r>
            <w:r>
              <w:rPr>
                <w:rFonts w:hint="eastAsia" w:ascii="微软雅黑" w:hAnsi="微软雅黑" w:eastAsia="微软雅黑" w:cs="等线"/>
                <w:szCs w:val="21"/>
              </w:rPr>
              <w:t>关机报警</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1" w:name="_Toc863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2.8</w:t>
      </w:r>
      <w:r>
        <w:rPr>
          <w:rFonts w:hint="eastAsia" w:ascii="微软雅黑" w:hAnsi="微软雅黑" w:eastAsia="微软雅黑"/>
          <w:sz w:val="28"/>
          <w:szCs w:val="28"/>
        </w:rPr>
        <w:t>手环</w:t>
      </w:r>
      <w:r>
        <w:rPr>
          <w:rFonts w:hint="eastAsia" w:ascii="微软雅黑" w:hAnsi="微软雅黑" w:eastAsia="微软雅黑"/>
          <w:sz w:val="28"/>
          <w:szCs w:val="28"/>
          <w:lang w:val="en-US" w:eastAsia="zh-CN"/>
        </w:rPr>
        <w:t>手表</w:t>
      </w:r>
      <w:r>
        <w:rPr>
          <w:rFonts w:hint="eastAsia" w:ascii="微软雅黑" w:hAnsi="微软雅黑" w:eastAsia="微软雅黑"/>
          <w:sz w:val="28"/>
          <w:szCs w:val="28"/>
        </w:rPr>
        <w:t>佩戴摘除报警</w:t>
      </w:r>
      <w:bookmarkEnd w:id="21"/>
    </w:p>
    <w:p w14:paraId="0E714EC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佩戴报警</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rPr>
        <w:t>数据样例：</w:t>
      </w:r>
    </w:p>
    <w:p w14:paraId="57A5CD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20141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10:02:40&amp;IMEI=863137002297055&amp;type=21&amp;AlertInfo=hello</w:t>
      </w:r>
    </w:p>
    <w:p w14:paraId="1F24D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57</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佩戴</w:t>
            </w:r>
            <w:r>
              <w:rPr>
                <w:rFonts w:hint="eastAsia" w:ascii="微软雅黑" w:hAnsi="微软雅黑" w:eastAsia="微软雅黑" w:cs="等线"/>
                <w:szCs w:val="21"/>
              </w:rPr>
              <w:t>报警</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10E5E4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摘除报警数据样例：</w:t>
      </w:r>
    </w:p>
    <w:p w14:paraId="620FCF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7DD57A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10:02:40&amp;IMEI=863137002297055&amp;type=</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p w14:paraId="3625C2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420E8F2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21</w:t>
            </w:r>
            <w:r>
              <w:rPr>
                <w:rFonts w:hint="eastAsia" w:ascii="微软雅黑" w:hAnsi="微软雅黑" w:eastAsia="微软雅黑" w:cs="等线"/>
                <w:szCs w:val="21"/>
              </w:rPr>
              <w:t>代表是摘除报警</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EC6418D">
      <w:pPr>
        <w:spacing w:before="0" w:after="0" w:line="240" w:lineRule="auto"/>
        <w:outlineLvl w:val="9"/>
        <w:rPr>
          <w:rFonts w:hint="eastAsia" w:ascii="微软雅黑" w:hAnsi="微软雅黑" w:eastAsia="微软雅黑"/>
          <w:sz w:val="28"/>
          <w:szCs w:val="28"/>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2" w:name="_Toc1474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设备状态</w:t>
      </w:r>
      <w:bookmarkEnd w:id="22"/>
    </w:p>
    <w:p w14:paraId="314A0B9E">
      <w:pPr>
        <w:pStyle w:val="4"/>
        <w:spacing w:before="0" w:after="0" w:line="240" w:lineRule="auto"/>
        <w:rPr>
          <w:rFonts w:ascii="微软雅黑" w:hAnsi="微软雅黑" w:eastAsia="微软雅黑"/>
          <w:sz w:val="28"/>
          <w:szCs w:val="28"/>
        </w:rPr>
      </w:pPr>
      <w:bookmarkStart w:id="23" w:name="_Toc5887"/>
      <w:r>
        <w:rPr>
          <w:rFonts w:hint="eastAsia" w:ascii="微软雅黑" w:hAnsi="微软雅黑" w:eastAsia="微软雅黑"/>
          <w:sz w:val="28"/>
          <w:szCs w:val="28"/>
          <w:lang w:val="en-US" w:eastAsia="zh-CN"/>
        </w:rPr>
        <w:t>2.3.1</w:t>
      </w:r>
      <w:r>
        <w:rPr>
          <w:rFonts w:hint="eastAsia" w:ascii="微软雅黑" w:hAnsi="微软雅黑" w:eastAsia="微软雅黑"/>
          <w:sz w:val="28"/>
          <w:szCs w:val="28"/>
        </w:rPr>
        <w:t>电池电量</w:t>
      </w:r>
      <w:bookmarkEnd w:id="23"/>
    </w:p>
    <w:p w14:paraId="09C577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1D4E6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6B670C8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FD752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battery=20&amp;type=30</w:t>
      </w:r>
    </w:p>
    <w:p w14:paraId="29337B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6A2D66A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F802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 2018-12-19 04:21:46</w:t>
            </w:r>
          </w:p>
        </w:tc>
      </w:tr>
      <w:tr w14:paraId="79EDE27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366AC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30代表是电池电量数据</w:t>
            </w:r>
          </w:p>
        </w:tc>
      </w:tr>
      <w:tr w14:paraId="20B4F49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spacing w:beforeLines="50" w:line="0" w:lineRule="atLeast"/>
              <w:rPr>
                <w:rFonts w:ascii="微软雅黑" w:hAnsi="微软雅黑" w:eastAsia="微软雅黑" w:cs="等线"/>
                <w:szCs w:val="21"/>
              </w:rPr>
            </w:pPr>
            <w:r>
              <w:rPr>
                <w:rFonts w:ascii="微软雅黑" w:hAnsi="微软雅黑" w:eastAsia="微软雅黑" w:cs="等线"/>
                <w:szCs w:val="21"/>
              </w:rPr>
              <w:t>S</w:t>
            </w:r>
            <w:r>
              <w:rPr>
                <w:rFonts w:hint="eastAsia" w:ascii="微软雅黑" w:hAnsi="微软雅黑" w:eastAsia="微软雅黑" w:cs="等线"/>
                <w:szCs w:val="21"/>
              </w:rPr>
              <w:t>ignal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信号值</w:t>
            </w:r>
          </w:p>
        </w:tc>
      </w:tr>
      <w:tr w14:paraId="290A28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电池电量的百分比</w:t>
            </w:r>
          </w:p>
        </w:tc>
      </w:tr>
    </w:tbl>
    <w:p w14:paraId="1CB8D468">
      <w:pPr>
        <w:pStyle w:val="3"/>
        <w:spacing w:before="0" w:after="0" w:line="240" w:lineRule="auto"/>
        <w:outlineLvl w:val="1"/>
        <w:rPr>
          <w:rFonts w:hint="default" w:ascii="微软雅黑" w:hAnsi="微软雅黑" w:eastAsia="微软雅黑"/>
          <w:sz w:val="28"/>
          <w:szCs w:val="28"/>
          <w:lang w:val="en-US" w:eastAsia="zh-CN"/>
        </w:rPr>
      </w:pPr>
      <w:bookmarkStart w:id="24" w:name="_Toc13682"/>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4定位</w:t>
      </w:r>
      <w:bookmarkEnd w:id="24"/>
    </w:p>
    <w:p w14:paraId="59CF27DC">
      <w:pPr>
        <w:pStyle w:val="4"/>
        <w:spacing w:before="0" w:after="0" w:line="240" w:lineRule="auto"/>
        <w:rPr>
          <w:rFonts w:ascii="微软雅黑" w:hAnsi="微软雅黑" w:eastAsia="微软雅黑"/>
          <w:sz w:val="28"/>
          <w:szCs w:val="28"/>
        </w:rPr>
      </w:pPr>
      <w:bookmarkStart w:id="25" w:name="_Toc1464"/>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GPS定位</w:t>
      </w:r>
      <w:bookmarkEnd w:id="25"/>
    </w:p>
    <w:p w14:paraId="76C4CF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759B5DC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B3CD8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IMEI=863137002297055&amp;Time=2018-05-1717:59:13&amp;latStr=31.210463&amp;lngStr=121.606855&amp;speedStr=0&amp;course=0&amp;dataContext=&amp;distance=0&amp;type=16</w:t>
      </w:r>
    </w:p>
    <w:p w14:paraId="6DABCE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3256"/>
        <w:gridCol w:w="3256"/>
        <w:gridCol w:w="3256"/>
      </w:tblGrid>
      <w:tr w14:paraId="1DE072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26"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4073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w:t>
            </w:r>
            <w:r>
              <w:rPr>
                <w:rFonts w:hint="eastAsia" w:ascii="微软雅黑" w:hAnsi="微软雅黑" w:eastAsia="微软雅黑" w:cs="等线"/>
                <w:szCs w:val="21"/>
                <w:lang w:val="en-US" w:eastAsia="zh-CN"/>
              </w:rPr>
              <w:t>北京</w:t>
            </w:r>
            <w:r>
              <w:rPr>
                <w:rFonts w:hint="eastAsia" w:ascii="微软雅黑" w:hAnsi="微软雅黑" w:eastAsia="微软雅黑" w:cs="等线"/>
                <w:szCs w:val="21"/>
              </w:rPr>
              <w:t>时间</w:t>
            </w:r>
          </w:p>
          <w:p w14:paraId="2992F7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格式为: 2018-12-19 04:21:46</w:t>
            </w:r>
          </w:p>
        </w:tc>
      </w:tr>
      <w:bookmarkEnd w:id="26"/>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16代表是GPS数据</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Gps维度</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A64E5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速度</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bl>
    <w:p w14:paraId="40F219F0">
      <w:pPr>
        <w:pStyle w:val="4"/>
        <w:spacing w:before="0" w:after="0" w:line="240" w:lineRule="auto"/>
        <w:rPr>
          <w:rFonts w:ascii="微软雅黑" w:hAnsi="微软雅黑" w:eastAsia="微软雅黑"/>
          <w:sz w:val="28"/>
          <w:szCs w:val="28"/>
        </w:rPr>
      </w:pPr>
      <w:bookmarkStart w:id="27" w:name="_Toc2533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Wifi定位</w:t>
      </w:r>
      <w:bookmarkEnd w:id="27"/>
    </w:p>
    <w:p w14:paraId="26565F70">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233E819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03:28:24&amp;type=5&amp;Latitude=28.7110078&amp;Longitude=115.8204161</w:t>
      </w:r>
    </w:p>
    <w:p w14:paraId="063BEA4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12"/>
        <w:gridCol w:w="2657"/>
        <w:gridCol w:w="2719"/>
      </w:tblGrid>
      <w:tr w14:paraId="3C62361E">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74A1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时间(格式：2018-12-19 04:21:46</w:t>
            </w:r>
            <w:r>
              <w:rPr>
                <w:rFonts w:ascii="微软雅黑" w:hAnsi="微软雅黑" w:eastAsia="微软雅黑" w:cs="等线"/>
                <w:szCs w:val="21"/>
              </w:rPr>
              <w:t>)</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高德坐标系纬度</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高德坐标系经度</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w:t>
            </w:r>
            <w:r>
              <w:rPr>
                <w:rFonts w:ascii="微软雅黑" w:hAnsi="微软雅黑" w:eastAsia="微软雅黑" w:cs="等线"/>
                <w:szCs w:val="21"/>
              </w:rPr>
              <w:t>nt</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ascii="微软雅黑" w:hAnsi="微软雅黑" w:eastAsia="微软雅黑" w:cs="等线"/>
                <w:szCs w:val="21"/>
              </w:rPr>
              <w:t>5</w:t>
            </w:r>
            <w:r>
              <w:rPr>
                <w:rFonts w:hint="eastAsia" w:ascii="微软雅黑" w:hAnsi="微软雅黑" w:eastAsia="微软雅黑" w:cs="等线"/>
                <w:szCs w:val="21"/>
              </w:rPr>
              <w:t>代表wifi数据类型值</w:t>
            </w:r>
          </w:p>
        </w:tc>
      </w:tr>
    </w:tbl>
    <w:p w14:paraId="606C7A93">
      <w:pPr>
        <w:pStyle w:val="4"/>
        <w:spacing w:before="0" w:after="0" w:line="240" w:lineRule="auto"/>
        <w:rPr>
          <w:rFonts w:ascii="微软雅黑" w:hAnsi="微软雅黑" w:eastAsia="微软雅黑"/>
          <w:sz w:val="28"/>
          <w:szCs w:val="28"/>
        </w:rPr>
      </w:pPr>
      <w:bookmarkStart w:id="28" w:name="_Toc11831"/>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4.3</w:t>
      </w:r>
      <w:r>
        <w:rPr>
          <w:rFonts w:hint="eastAsia" w:ascii="微软雅黑" w:hAnsi="微软雅黑" w:eastAsia="微软雅黑"/>
          <w:sz w:val="28"/>
          <w:szCs w:val="28"/>
        </w:rPr>
        <w:t>蓝牙BLE（室内定位数据）</w:t>
      </w:r>
      <w:bookmarkEnd w:id="28"/>
    </w:p>
    <w:p w14:paraId="01722244">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60CE6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&amp;BTUtcTime=2018/5/17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&amp;type=59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11C1528D">
      <w:pPr>
        <w:spacing w:beforeLines="50" w:line="0" w:lineRule="atLeast"/>
        <w:rPr>
          <w:rFonts w:ascii="微软雅黑" w:hAnsi="微软雅黑" w:eastAsia="微软雅黑" w:cs="等线"/>
          <w:szCs w:val="21"/>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w:t>
      </w:r>
      <w:r>
        <w:rPr>
          <w:rFonts w:hint="eastAsia" w:ascii="微软雅黑" w:hAnsi="微软雅黑" w:eastAsia="微软雅黑" w:cs="等线"/>
          <w:szCs w:val="21"/>
        </w:rPr>
        <w:t>1573682453</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major@minor@rssi@时间戳，对应ibea</w:t>
      </w:r>
      <w:r>
        <w:rPr>
          <w:rFonts w:ascii="微软雅黑" w:hAnsi="微软雅黑" w:eastAsia="微软雅黑" w:cs="等线"/>
          <w:szCs w:val="21"/>
        </w:rPr>
        <w:t>co</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25616B28">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39F696C4">
      <w:pPr>
        <w:spacing w:beforeLines="50" w:line="0" w:lineRule="atLeast"/>
        <w:rPr>
          <w:rFonts w:ascii="微软雅黑" w:hAnsi="微软雅黑" w:eastAsia="微软雅黑" w:cs="等线"/>
          <w:szCs w:val="21"/>
        </w:rPr>
      </w:pP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4"/>
          <w:rFonts w:hint="eastAsia" w:ascii="微软雅黑" w:hAnsi="微软雅黑" w:eastAsia="微软雅黑" w:cs="等线"/>
          <w:bCs/>
          <w:szCs w:val="21"/>
        </w:rPr>
        <w:t>http://www.oviphone.cn</w:t>
      </w:r>
      <w:r>
        <w:rPr>
          <w:rStyle w:val="24"/>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或关注微信公众号“欧孚通信”有具体联系方式：</w:t>
      </w:r>
    </w:p>
    <w:p w14:paraId="1424B69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12"/>
        <w:gridCol w:w="2657"/>
        <w:gridCol w:w="3347"/>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ascii="微软雅黑" w:hAnsi="微软雅黑" w:eastAsia="微软雅黑" w:cs="等线"/>
                <w:szCs w:val="21"/>
              </w:rPr>
              <w:t>2018/5/17 10:02:40)</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087730">
            <w:pPr>
              <w:spacing w:beforeLines="50" w:line="0" w:lineRule="atLeast"/>
              <w:rPr>
                <w:rFonts w:ascii="微软雅黑" w:hAnsi="微软雅黑" w:eastAsia="微软雅黑" w:cs="等线"/>
                <w:szCs w:val="21"/>
              </w:rPr>
            </w:pPr>
            <w:r>
              <w:rPr>
                <w:rFonts w:ascii="微软雅黑" w:hAnsi="微软雅黑" w:eastAsia="微软雅黑" w:cs="等线"/>
                <w:szCs w:val="21"/>
              </w:rPr>
              <w:t>4327@9757@C9@1565682098</w:t>
            </w:r>
          </w:p>
          <w:p w14:paraId="0D149B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以@号隔开内容分别为：</w:t>
            </w:r>
          </w:p>
          <w:p w14:paraId="11D094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rPr>
              <w:t>@时间戳</w:t>
            </w:r>
          </w:p>
          <w:p w14:paraId="5E4076AE">
            <w:pPr>
              <w:spacing w:beforeLines="50" w:line="0" w:lineRule="atLeast"/>
              <w:rPr>
                <w:rFonts w:ascii="微软雅黑" w:hAnsi="微软雅黑" w:eastAsia="微软雅黑" w:cs="等线"/>
                <w:szCs w:val="21"/>
              </w:rPr>
            </w:pP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w:t>
            </w:r>
            <w:r>
              <w:rPr>
                <w:rFonts w:ascii="微软雅黑" w:hAnsi="微软雅黑" w:eastAsia="微软雅黑" w:cs="等线"/>
                <w:szCs w:val="21"/>
              </w:rPr>
              <w:t>nt</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ascii="微软雅黑" w:hAnsi="微软雅黑" w:eastAsia="微软雅黑" w:cs="等线"/>
                <w:szCs w:val="21"/>
              </w:rPr>
              <w:t>59</w:t>
            </w:r>
            <w:r>
              <w:rPr>
                <w:rFonts w:hint="eastAsia" w:ascii="微软雅黑" w:hAnsi="微软雅黑" w:eastAsia="微软雅黑" w:cs="等线"/>
                <w:szCs w:val="21"/>
              </w:rPr>
              <w:t>代表蓝牙数据类型值</w:t>
            </w:r>
          </w:p>
        </w:tc>
      </w:tr>
    </w:tbl>
    <w:p w14:paraId="7AA6A2C6">
      <w:pPr>
        <w:pStyle w:val="4"/>
        <w:spacing w:before="0" w:after="0" w:line="240" w:lineRule="auto"/>
        <w:rPr>
          <w:rFonts w:ascii="微软雅黑" w:hAnsi="微软雅黑" w:eastAsia="微软雅黑"/>
          <w:sz w:val="28"/>
          <w:szCs w:val="28"/>
        </w:rPr>
      </w:pPr>
      <w:bookmarkStart w:id="29" w:name="_Toc31732"/>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4.4</w:t>
      </w:r>
      <w:r>
        <w:rPr>
          <w:rFonts w:hint="eastAsia" w:ascii="微软雅黑" w:hAnsi="微软雅黑" w:eastAsia="微软雅黑"/>
          <w:sz w:val="28"/>
          <w:szCs w:val="28"/>
        </w:rPr>
        <w:t>基站（LBS）定位数据</w:t>
      </w:r>
      <w:bookmarkEnd w:id="29"/>
    </w:p>
    <w:p w14:paraId="5E8C941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73B4938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C440255">
      <w:pPr>
        <w:spacing w:beforeLines="50" w:line="0" w:lineRule="atLeast"/>
        <w:jc w:val="left"/>
        <w:rPr>
          <w:rFonts w:ascii="微软雅黑" w:hAnsi="微软雅黑" w:eastAsia="微软雅黑" w:cs="等线"/>
          <w:szCs w:val="21"/>
        </w:rPr>
      </w:pPr>
      <w:r>
        <w:rPr>
          <w:rFonts w:hint="eastAsia" w:ascii="微软雅黑" w:hAnsi="微软雅黑" w:eastAsia="微软雅黑" w:cs="等线"/>
          <w:szCs w:val="21"/>
        </w:rPr>
        <w:t>IMEI=863137002297055&amp;BTUtcTime =2018-05-17 17:59:13&amp;type=3&amp;lac=1&amp;cid=22&amp;db=12&amp;dataContext=heee</w:t>
      </w:r>
    </w:p>
    <w:p w14:paraId="39B3C2F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0"/>
        <w:tblW w:w="0" w:type="auto"/>
        <w:tblInd w:w="108" w:type="dxa"/>
        <w:tblLayout w:type="autofit"/>
        <w:tblCellMar>
          <w:top w:w="0" w:type="dxa"/>
          <w:left w:w="10" w:type="dxa"/>
          <w:bottom w:w="0" w:type="dxa"/>
          <w:right w:w="10" w:type="dxa"/>
        </w:tblCellMar>
      </w:tblPr>
      <w:tblGrid>
        <w:gridCol w:w="2844"/>
        <w:gridCol w:w="2701"/>
        <w:gridCol w:w="2643"/>
      </w:tblGrid>
      <w:tr w14:paraId="270CFB11">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8E93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8B4C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AF69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0C1CCA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格式2018-12-19 04:21:46</w:t>
            </w:r>
          </w:p>
        </w:tc>
      </w:tr>
      <w:tr w14:paraId="3308793A">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2BFE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A31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C20A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40E8ABD">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7824A4C">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F00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A152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3代表是单基站数据</w:t>
            </w:r>
          </w:p>
        </w:tc>
      </w:tr>
      <w:tr w14:paraId="1D5200BE">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40D67F">
            <w:pPr>
              <w:spacing w:beforeLines="50" w:line="0" w:lineRule="atLeast"/>
              <w:rPr>
                <w:rFonts w:ascii="微软雅黑" w:hAnsi="微软雅黑" w:eastAsia="微软雅黑" w:cs="等线"/>
                <w:szCs w:val="21"/>
              </w:rPr>
            </w:pPr>
            <w:r>
              <w:rPr>
                <w:rFonts w:ascii="微软雅黑" w:hAnsi="微软雅黑" w:eastAsia="微软雅黑" w:cs="等线"/>
                <w:szCs w:val="21"/>
              </w:rPr>
              <w:t>L</w:t>
            </w:r>
            <w:r>
              <w:rPr>
                <w:rFonts w:hint="eastAsia" w:ascii="微软雅黑" w:hAnsi="微软雅黑" w:eastAsia="微软雅黑" w:cs="等线"/>
                <w:szCs w:val="21"/>
              </w:rPr>
              <w:t>ac</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E49FD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6617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基站lac</w:t>
            </w:r>
          </w:p>
        </w:tc>
      </w:tr>
      <w:tr w14:paraId="7B5C35FB">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423D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cid</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AB26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0142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基站的cid</w:t>
            </w:r>
          </w:p>
        </w:tc>
      </w:tr>
      <w:tr w14:paraId="356660A2">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954C6E">
            <w:pPr>
              <w:spacing w:beforeLines="50" w:line="0" w:lineRule="atLeast"/>
              <w:rPr>
                <w:rFonts w:ascii="微软雅黑" w:hAnsi="微软雅黑" w:eastAsia="微软雅黑" w:cs="等线"/>
                <w:szCs w:val="21"/>
              </w:rPr>
            </w:pPr>
            <w:r>
              <w:rPr>
                <w:rFonts w:ascii="微软雅黑" w:hAnsi="微软雅黑" w:eastAsia="微软雅黑" w:cs="等线"/>
                <w:szCs w:val="21"/>
              </w:rPr>
              <w:t>D</w:t>
            </w:r>
            <w:r>
              <w:rPr>
                <w:rFonts w:hint="eastAsia" w:ascii="微软雅黑" w:hAnsi="微软雅黑" w:eastAsia="微软雅黑" w:cs="等线"/>
                <w:szCs w:val="21"/>
              </w:rPr>
              <w:t>b</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CAEE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1225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信号强度</w:t>
            </w:r>
          </w:p>
        </w:tc>
      </w:tr>
      <w:tr w14:paraId="49B63E16">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074B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10584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15BB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bl>
    <w:p w14:paraId="68E6E0C6">
      <w:pPr>
        <w:spacing w:beforeLines="50" w:line="0" w:lineRule="atLeast"/>
        <w:rPr>
          <w:rFonts w:ascii="微软雅黑" w:hAnsi="微软雅黑" w:eastAsia="微软雅黑" w:cs="等线"/>
          <w:color w:val="FF0000"/>
          <w:szCs w:val="21"/>
        </w:rPr>
      </w:pPr>
      <w:r>
        <w:rPr>
          <w:rFonts w:hint="eastAsia" w:ascii="微软雅黑" w:hAnsi="微软雅黑" w:eastAsia="微软雅黑" w:cs="等线"/>
          <w:color w:val="FF0000"/>
          <w:szCs w:val="21"/>
        </w:rPr>
        <w:t>注明：NBIOT设备基站LBS定位模式暂时不支持。国内NBIOT设备LBS采用DOA模式，用户需要从运营商平台获取LBS定位数据。中国电信每次定位都需要收取费用，目前是0.1元/条。</w:t>
      </w:r>
    </w:p>
    <w:p w14:paraId="00D3B69C">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rPr>
        <w:t>具体请咨询欧孚相关人员。</w:t>
      </w:r>
    </w:p>
    <w:p w14:paraId="2E8EF6B7">
      <w:pPr>
        <w:pStyle w:val="3"/>
        <w:spacing w:before="0" w:after="0" w:line="240" w:lineRule="auto"/>
        <w:outlineLvl w:val="1"/>
        <w:rPr>
          <w:rFonts w:hint="default" w:ascii="微软雅黑" w:hAnsi="微软雅黑" w:eastAsia="微软雅黑"/>
          <w:sz w:val="28"/>
          <w:szCs w:val="28"/>
          <w:lang w:val="en-US" w:eastAsia="zh-CN"/>
        </w:rPr>
      </w:pPr>
      <w:bookmarkStart w:id="30" w:name="_Toc15089"/>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特殊推送-特殊设备或版本支持</w:t>
      </w:r>
      <w:bookmarkEnd w:id="30"/>
    </w:p>
    <w:p w14:paraId="117AB2B8">
      <w:pPr>
        <w:pStyle w:val="4"/>
        <w:spacing w:before="0" w:after="0" w:line="240" w:lineRule="auto"/>
        <w:rPr>
          <w:rFonts w:ascii="微软雅黑" w:hAnsi="微软雅黑" w:eastAsia="微软雅黑"/>
          <w:sz w:val="28"/>
          <w:szCs w:val="28"/>
        </w:rPr>
      </w:pPr>
      <w:bookmarkStart w:id="31" w:name="_Toc8520"/>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防拆手环（佩戴/摘除，开锁，表带破坏等报警</w:t>
      </w:r>
      <w:r>
        <w:rPr>
          <w:rFonts w:hint="eastAsia" w:ascii="微软雅黑" w:hAnsi="微软雅黑" w:eastAsia="微软雅黑"/>
          <w:sz w:val="28"/>
          <w:szCs w:val="28"/>
          <w:lang w:val="en-US" w:eastAsia="zh-CN"/>
        </w:rPr>
        <w:t>-防拆手环特有</w:t>
      </w:r>
      <w:r>
        <w:rPr>
          <w:rFonts w:hint="eastAsia" w:ascii="微软雅黑" w:hAnsi="微软雅黑" w:eastAsia="微软雅黑"/>
          <w:sz w:val="28"/>
          <w:szCs w:val="28"/>
        </w:rPr>
        <w:t>）</w:t>
      </w:r>
      <w:bookmarkEnd w:id="31"/>
    </w:p>
    <w:p w14:paraId="209433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A722D0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394AE7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BTUtcTime=2018/5/1710:02:40&amp;IMEI=863137002297055&amp;AlertInfo=19&amp;type=57</w:t>
      </w:r>
    </w:p>
    <w:p w14:paraId="42933B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50C3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57代表是佩戴，21是摘除</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38 锁打开 39 表带破坏</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17B7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19是佩戴 65 是摘除</w:t>
            </w:r>
          </w:p>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140 是锁打开 141 是表带破坏</w:t>
            </w:r>
          </w:p>
        </w:tc>
      </w:tr>
      <w:tr w14:paraId="13C3691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50FB64">
            <w:pPr>
              <w:spacing w:beforeLines="50" w:line="0" w:lineRule="atLeast"/>
              <w:rPr>
                <w:rFonts w:ascii="微软雅黑" w:hAnsi="微软雅黑" w:eastAsia="微软雅黑" w:cs="等线"/>
                <w:szCs w:val="21"/>
              </w:rPr>
            </w:pP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ED5E18">
            <w:pPr>
              <w:spacing w:beforeLines="50" w:line="0" w:lineRule="atLeast"/>
              <w:rPr>
                <w:rFonts w:ascii="微软雅黑" w:hAnsi="微软雅黑" w:eastAsia="微软雅黑" w:cs="等线"/>
                <w:szCs w:val="21"/>
              </w:rPr>
            </w:pP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FF6341">
            <w:pPr>
              <w:spacing w:beforeLines="50" w:line="0" w:lineRule="atLeast"/>
              <w:rPr>
                <w:rFonts w:ascii="微软雅黑" w:hAnsi="微软雅黑" w:eastAsia="微软雅黑" w:cs="等线"/>
                <w:szCs w:val="21"/>
              </w:rPr>
            </w:pPr>
          </w:p>
        </w:tc>
      </w:tr>
    </w:tbl>
    <w:p w14:paraId="7831719C">
      <w:pPr>
        <w:pStyle w:val="4"/>
        <w:spacing w:before="0" w:after="0" w:line="240" w:lineRule="auto"/>
        <w:rPr>
          <w:rFonts w:hint="eastAsia" w:ascii="微软雅黑" w:hAnsi="微软雅黑" w:eastAsia="微软雅黑"/>
          <w:sz w:val="28"/>
          <w:szCs w:val="28"/>
          <w:lang w:eastAsia="zh-CN"/>
        </w:rPr>
      </w:pPr>
      <w:bookmarkStart w:id="32" w:name="_Toc28813"/>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5.2</w:t>
      </w:r>
      <w:r>
        <w:rPr>
          <w:rFonts w:hint="eastAsia" w:ascii="微软雅黑" w:hAnsi="微软雅黑" w:eastAsia="微软雅黑"/>
          <w:sz w:val="28"/>
          <w:szCs w:val="28"/>
        </w:rPr>
        <w:t>休眠进入 休眠退出 园区进出 无信号</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bookmarkEnd w:id="32"/>
    </w:p>
    <w:p w14:paraId="64DEA3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w:t>
      </w:r>
      <w:r>
        <w:rPr>
          <w:rFonts w:ascii="微软雅黑" w:hAnsi="微软雅黑" w:eastAsia="微软雅黑" w:cs="等线"/>
          <w:szCs w:val="21"/>
        </w:rPr>
        <w:t>23</w:t>
      </w:r>
      <w:r>
        <w:rPr>
          <w:rFonts w:hint="eastAsia" w:ascii="微软雅黑" w:hAnsi="微软雅黑" w:eastAsia="微软雅黑" w:cs="等线"/>
          <w:szCs w:val="21"/>
        </w:rPr>
        <w:t>-</w:t>
      </w:r>
      <w:r>
        <w:rPr>
          <w:rFonts w:ascii="微软雅黑" w:hAnsi="微软雅黑" w:eastAsia="微软雅黑" w:cs="等线"/>
          <w:szCs w:val="21"/>
        </w:rPr>
        <w:t>08</w:t>
      </w:r>
      <w:r>
        <w:rPr>
          <w:rFonts w:hint="eastAsia" w:ascii="微软雅黑" w:hAnsi="微软雅黑" w:eastAsia="微软雅黑" w:cs="等线"/>
          <w:szCs w:val="21"/>
        </w:rPr>
        <w:t>-</w:t>
      </w:r>
      <w:r>
        <w:rPr>
          <w:rFonts w:ascii="微软雅黑" w:hAnsi="微软雅黑" w:eastAsia="微软雅黑" w:cs="等线"/>
          <w:szCs w:val="21"/>
        </w:rPr>
        <w:t xml:space="preserve">15 </w:t>
      </w:r>
      <w:r>
        <w:rPr>
          <w:rFonts w:hint="eastAsia" w:ascii="微软雅黑" w:hAnsi="微软雅黑" w:eastAsia="微软雅黑" w:cs="等线"/>
          <w:szCs w:val="21"/>
        </w:rPr>
        <w:t>10:02:40。</w:t>
      </w:r>
    </w:p>
    <w:p w14:paraId="4769CBC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w:t>
      </w:r>
      <w:r>
        <w:rPr>
          <w:rFonts w:ascii="微软雅黑" w:hAnsi="微软雅黑" w:eastAsia="微软雅黑" w:cs="等线"/>
          <w:szCs w:val="21"/>
        </w:rPr>
        <w:t>ype=51</w:t>
      </w:r>
    </w:p>
    <w:p w14:paraId="2AA855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F6CC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1 </w:t>
            </w:r>
            <w:r>
              <w:rPr>
                <w:rFonts w:hint="eastAsia" w:ascii="微软雅黑" w:hAnsi="微软雅黑" w:eastAsia="微软雅黑" w:cs="等线"/>
                <w:szCs w:val="21"/>
              </w:rPr>
              <w:t xml:space="preserve">代表休眠进入 </w:t>
            </w:r>
            <w:r>
              <w:rPr>
                <w:rFonts w:ascii="微软雅黑" w:hAnsi="微软雅黑" w:eastAsia="微软雅黑" w:cs="等线"/>
                <w:szCs w:val="21"/>
              </w:rPr>
              <w:t xml:space="preserve">52 </w:t>
            </w:r>
            <w:r>
              <w:rPr>
                <w:rFonts w:hint="eastAsia" w:ascii="微软雅黑" w:hAnsi="微软雅黑" w:eastAsia="微软雅黑" w:cs="等线"/>
                <w:szCs w:val="21"/>
              </w:rPr>
              <w:t>休眠退出</w:t>
            </w:r>
          </w:p>
          <w:p w14:paraId="258E1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7 </w:t>
            </w:r>
            <w:r>
              <w:rPr>
                <w:rFonts w:hint="eastAsia" w:ascii="微软雅黑" w:hAnsi="微软雅黑" w:eastAsia="微软雅黑" w:cs="等线"/>
                <w:szCs w:val="21"/>
              </w:rPr>
              <w:t xml:space="preserve">进入园区 </w:t>
            </w:r>
            <w:r>
              <w:rPr>
                <w:rFonts w:ascii="微软雅黑" w:hAnsi="微软雅黑" w:eastAsia="微软雅黑" w:cs="等线"/>
                <w:szCs w:val="21"/>
              </w:rPr>
              <w:t xml:space="preserve">58 </w:t>
            </w:r>
            <w:r>
              <w:rPr>
                <w:rFonts w:hint="eastAsia" w:ascii="微软雅黑" w:hAnsi="微软雅黑" w:eastAsia="微软雅黑" w:cs="等线"/>
                <w:szCs w:val="21"/>
              </w:rPr>
              <w:t>出园区</w:t>
            </w:r>
          </w:p>
          <w:p w14:paraId="692F76EF">
            <w:pPr>
              <w:spacing w:beforeLines="50" w:line="0" w:lineRule="atLeast"/>
              <w:rPr>
                <w:rFonts w:ascii="微软雅黑" w:hAnsi="微软雅黑" w:eastAsia="微软雅黑" w:cs="等线"/>
                <w:szCs w:val="21"/>
              </w:rPr>
            </w:pPr>
            <w:r>
              <w:rPr>
                <w:rFonts w:ascii="微软雅黑" w:hAnsi="微软雅黑" w:eastAsia="微软雅黑" w:cs="等线"/>
                <w:szCs w:val="21"/>
              </w:rPr>
              <w:t xml:space="preserve">91 </w:t>
            </w:r>
            <w:r>
              <w:rPr>
                <w:rFonts w:hint="eastAsia" w:ascii="微软雅黑" w:hAnsi="微软雅黑" w:eastAsia="微软雅黑" w:cs="等线"/>
                <w:szCs w:val="21"/>
              </w:rPr>
              <w:t>无信号</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（type</w:t>
            </w:r>
            <w:r>
              <w:rPr>
                <w:rFonts w:ascii="微软雅黑" w:hAnsi="微软雅黑" w:eastAsia="微软雅黑" w:cs="等线"/>
                <w:szCs w:val="21"/>
              </w:rPr>
              <w:t>=</w:t>
            </w:r>
            <w:r>
              <w:rPr>
                <w:rFonts w:hint="eastAsia" w:ascii="微软雅黑" w:hAnsi="微软雅黑" w:eastAsia="微软雅黑" w:cs="等线"/>
                <w:szCs w:val="21"/>
              </w:rPr>
              <w:t>91才有）</w:t>
            </w:r>
          </w:p>
        </w:tc>
      </w:tr>
    </w:tbl>
    <w:p w14:paraId="637598BB">
      <w:pPr>
        <w:pStyle w:val="4"/>
        <w:spacing w:before="0" w:after="0" w:line="240" w:lineRule="auto"/>
        <w:rPr>
          <w:rFonts w:hint="eastAsia" w:ascii="微软雅黑" w:hAnsi="微软雅黑" w:eastAsia="微软雅黑"/>
          <w:sz w:val="28"/>
          <w:szCs w:val="28"/>
          <w:lang w:eastAsia="zh-CN"/>
        </w:rPr>
      </w:pPr>
      <w:bookmarkStart w:id="33" w:name="_Toc3054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5.3</w:t>
      </w:r>
      <w:r>
        <w:rPr>
          <w:rFonts w:hint="eastAsia" w:ascii="微软雅黑" w:hAnsi="微软雅黑" w:eastAsia="微软雅黑"/>
          <w:sz w:val="28"/>
          <w:szCs w:val="28"/>
        </w:rPr>
        <w:t>签到</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bookmarkEnd w:id="33"/>
    </w:p>
    <w:p w14:paraId="2A6301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DE8A8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C8D3CF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BTUtcTime=2018/5/1710:02:40&amp;IMEI=863137002297055&amp;type=24</w:t>
      </w:r>
    </w:p>
    <w:p w14:paraId="4FCC55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45A150F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24代表是签到</w:t>
            </w:r>
          </w:p>
        </w:tc>
      </w:tr>
    </w:tbl>
    <w:p w14:paraId="76F8DDD0">
      <w:pPr>
        <w:pStyle w:val="4"/>
        <w:spacing w:before="0" w:after="0" w:line="240" w:lineRule="auto"/>
        <w:rPr>
          <w:rFonts w:hint="eastAsia" w:ascii="微软雅黑" w:hAnsi="微软雅黑" w:eastAsia="微软雅黑"/>
          <w:sz w:val="28"/>
          <w:szCs w:val="28"/>
          <w:lang w:eastAsia="zh-CN"/>
        </w:rPr>
      </w:pPr>
      <w:bookmarkStart w:id="34" w:name="_Toc21221"/>
      <w:r>
        <w:rPr>
          <w:rFonts w:ascii="微软雅黑" w:hAnsi="微软雅黑" w:eastAsia="微软雅黑"/>
          <w:sz w:val="28"/>
          <w:szCs w:val="28"/>
        </w:rPr>
        <w:t>2.</w:t>
      </w:r>
      <w:r>
        <w:rPr>
          <w:rFonts w:hint="eastAsia" w:ascii="微软雅黑" w:hAnsi="微软雅黑" w:eastAsia="微软雅黑"/>
          <w:sz w:val="28"/>
          <w:szCs w:val="28"/>
          <w:lang w:val="en-US" w:eastAsia="zh-CN"/>
        </w:rPr>
        <w:t>5.4</w:t>
      </w:r>
      <w:r>
        <w:rPr>
          <w:rFonts w:hint="eastAsia" w:ascii="微软雅黑" w:hAnsi="微软雅黑" w:eastAsia="微软雅黑"/>
          <w:sz w:val="28"/>
          <w:szCs w:val="28"/>
        </w:rPr>
        <w:t>签退</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bookmarkEnd w:id="34"/>
    </w:p>
    <w:p w14:paraId="206BC4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A7DD09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804B48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43B69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BTUtcTime=2018/5/1710:02:40&amp;IMEI=863137002297055&amp;type=25</w:t>
      </w:r>
    </w:p>
    <w:p w14:paraId="0FBC4DF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2803"/>
        <w:gridCol w:w="2720"/>
        <w:gridCol w:w="2665"/>
      </w:tblGrid>
      <w:tr w14:paraId="3C8BDF5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877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E5FB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F6776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DCA0B4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23C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7B87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667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38D18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C8C1A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DF180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07B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25代表是签退</w:t>
            </w:r>
          </w:p>
        </w:tc>
      </w:tr>
    </w:tbl>
    <w:p w14:paraId="48C9D344">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28"/>
          <w:szCs w:val="28"/>
          <w:lang w:val="en-US" w:eastAsia="zh-CN"/>
        </w:rPr>
      </w:pPr>
      <w:bookmarkStart w:id="35" w:name="_Toc18284"/>
      <w:r>
        <w:rPr>
          <w:rFonts w:hint="eastAsia" w:ascii="微软雅黑" w:hAnsi="微软雅黑" w:eastAsia="微软雅黑"/>
          <w:sz w:val="28"/>
          <w:szCs w:val="28"/>
          <w:lang w:val="en-US" w:eastAsia="zh-CN"/>
        </w:rPr>
        <w:t>2.6 平台功能推送</w:t>
      </w:r>
      <w:bookmarkEnd w:id="35"/>
    </w:p>
    <w:p w14:paraId="2CAB425C">
      <w:pPr>
        <w:pStyle w:val="4"/>
        <w:spacing w:before="0" w:after="0" w:line="240" w:lineRule="auto"/>
        <w:rPr>
          <w:rFonts w:hint="default" w:ascii="微软雅黑" w:hAnsi="微软雅黑" w:eastAsia="微软雅黑"/>
          <w:sz w:val="28"/>
          <w:szCs w:val="28"/>
          <w:lang w:val="en-US" w:eastAsia="zh-CN"/>
        </w:rPr>
      </w:pPr>
      <w:bookmarkStart w:id="36" w:name="_Toc1428"/>
      <w:bookmarkStart w:id="37" w:name="_Toc3943"/>
      <w:r>
        <w:rPr>
          <w:rFonts w:hint="eastAsia" w:ascii="微软雅黑" w:hAnsi="微软雅黑" w:eastAsia="微软雅黑"/>
          <w:sz w:val="28"/>
          <w:szCs w:val="28"/>
          <w:lang w:val="en-US" w:eastAsia="zh-CN"/>
        </w:rPr>
        <w:t>2.6.1围栏报警推送</w:t>
      </w:r>
      <w:bookmarkEnd w:id="36"/>
      <w:bookmarkEnd w:id="37"/>
    </w:p>
    <w:p w14:paraId="1823A6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w:t>
      </w:r>
      <w:r>
        <w:rPr>
          <w:rFonts w:ascii="微软雅黑" w:hAnsi="微软雅黑" w:eastAsia="微软雅黑" w:cs="等线"/>
          <w:szCs w:val="21"/>
        </w:rPr>
        <w:t>23</w:t>
      </w:r>
      <w:r>
        <w:rPr>
          <w:rFonts w:hint="eastAsia" w:ascii="微软雅黑" w:hAnsi="微软雅黑" w:eastAsia="微软雅黑" w:cs="等线"/>
          <w:szCs w:val="21"/>
        </w:rPr>
        <w:t>-</w:t>
      </w:r>
      <w:r>
        <w:rPr>
          <w:rFonts w:ascii="微软雅黑" w:hAnsi="微软雅黑" w:eastAsia="微软雅黑" w:cs="等线"/>
          <w:szCs w:val="21"/>
        </w:rPr>
        <w:t>08</w:t>
      </w:r>
      <w:r>
        <w:rPr>
          <w:rFonts w:hint="eastAsia" w:ascii="微软雅黑" w:hAnsi="微软雅黑" w:eastAsia="微软雅黑" w:cs="等线"/>
          <w:szCs w:val="21"/>
        </w:rPr>
        <w:t>-</w:t>
      </w:r>
      <w:r>
        <w:rPr>
          <w:rFonts w:ascii="微软雅黑" w:hAnsi="微软雅黑" w:eastAsia="微软雅黑" w:cs="等线"/>
          <w:szCs w:val="21"/>
        </w:rPr>
        <w:t xml:space="preserve">15 </w:t>
      </w:r>
      <w:r>
        <w:rPr>
          <w:rFonts w:hint="eastAsia" w:ascii="微软雅黑" w:hAnsi="微软雅黑" w:eastAsia="微软雅黑" w:cs="等线"/>
          <w:szCs w:val="21"/>
        </w:rPr>
        <w:t>10:02:40。</w:t>
      </w:r>
    </w:p>
    <w:p w14:paraId="280E8FF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w:t>
      </w:r>
      <w:r>
        <w:rPr>
          <w:rFonts w:ascii="微软雅黑" w:hAnsi="微软雅黑" w:eastAsia="微软雅黑" w:cs="等线"/>
          <w:szCs w:val="21"/>
        </w:rPr>
        <w:t>ype=</w:t>
      </w:r>
      <w:r>
        <w:rPr>
          <w:rFonts w:hint="eastAsia" w:ascii="微软雅黑" w:hAnsi="微软雅黑" w:eastAsia="微软雅黑" w:cs="等线"/>
          <w:szCs w:val="21"/>
          <w:lang w:val="en-US" w:eastAsia="zh-CN"/>
        </w:rPr>
        <w:t>1&amp;Fenceid=11@Fencename=围栏1@Status=entry</w:t>
      </w:r>
    </w:p>
    <w:p w14:paraId="53FFE7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0"/>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w:t>
            </w:r>
            <w:r>
              <w:rPr>
                <w:rFonts w:hint="eastAsia" w:ascii="微软雅黑" w:hAnsi="微软雅黑" w:eastAsia="微软雅黑" w:cs="等线"/>
                <w:szCs w:val="21"/>
              </w:rPr>
              <w: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代表进围栏，2代表出围栏</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设备报警信息</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围栏名称</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围栏状态 entry 进(围栏内)，out 出（围栏外）</w:t>
            </w:r>
          </w:p>
        </w:tc>
      </w:tr>
    </w:tbl>
    <w:p w14:paraId="1252FE68">
      <w:pPr>
        <w:rPr>
          <w:rFonts w:hint="default" w:eastAsiaTheme="minorEastAsia"/>
          <w:color w:val="FF0000"/>
          <w:lang w:val="en-US" w:eastAsia="zh-CN"/>
        </w:rPr>
      </w:pPr>
      <w:r>
        <w:rPr>
          <w:rFonts w:hint="eastAsia"/>
          <w:color w:val="FF0000"/>
          <w:lang w:val="en-US" w:eastAsia="zh-CN"/>
        </w:rPr>
        <w:t>注意：设备需在平台绑定账号，设置设备围栏或账号围栏才有此推送</w:t>
      </w:r>
    </w:p>
    <w:p w14:paraId="69663531">
      <w:pPr>
        <w:pStyle w:val="2"/>
        <w:spacing w:beforeLines="50" w:after="0" w:line="360" w:lineRule="auto"/>
        <w:outlineLvl w:val="0"/>
        <w:rPr>
          <w:rFonts w:ascii="微软雅黑" w:hAnsi="微软雅黑" w:eastAsia="微软雅黑"/>
        </w:rPr>
      </w:pPr>
      <w:bookmarkStart w:id="38" w:name="_Toc21810"/>
      <w:r>
        <w:rPr>
          <w:rFonts w:hint="eastAsia" w:ascii="微软雅黑" w:hAnsi="微软雅黑" w:eastAsia="微软雅黑"/>
        </w:rPr>
        <w:t>三、平台下发指令到设备接口说明</w:t>
      </w:r>
      <w:bookmarkEnd w:id="38"/>
    </w:p>
    <w:p w14:paraId="3F2D864F">
      <w:pPr>
        <w:pStyle w:val="3"/>
        <w:spacing w:before="0" w:after="0" w:line="240" w:lineRule="auto"/>
        <w:outlineLvl w:val="1"/>
        <w:rPr>
          <w:rFonts w:ascii="微软雅黑" w:hAnsi="微软雅黑" w:eastAsia="微软雅黑"/>
          <w:sz w:val="28"/>
          <w:szCs w:val="28"/>
        </w:rPr>
      </w:pPr>
      <w:bookmarkStart w:id="39" w:name="_Toc16202"/>
      <w:r>
        <w:rPr>
          <w:rFonts w:hint="eastAsia" w:ascii="微软雅黑" w:hAnsi="微软雅黑" w:eastAsia="微软雅黑"/>
          <w:sz w:val="28"/>
          <w:szCs w:val="28"/>
        </w:rPr>
        <w:t>3.1</w:t>
      </w:r>
      <w:r>
        <w:rPr>
          <w:rFonts w:hint="eastAsia" w:ascii="微软雅黑" w:hAnsi="微软雅黑" w:eastAsia="微软雅黑"/>
          <w:sz w:val="28"/>
          <w:szCs w:val="28"/>
          <w:lang w:val="en-US" w:eastAsia="zh-CN"/>
        </w:rPr>
        <w:t>NB/4G</w:t>
      </w:r>
      <w:r>
        <w:rPr>
          <w:rFonts w:hint="eastAsia" w:ascii="微软雅黑" w:hAnsi="微软雅黑" w:eastAsia="微软雅黑"/>
          <w:sz w:val="28"/>
          <w:szCs w:val="28"/>
        </w:rPr>
        <w:t>设备指令下行说明</w:t>
      </w:r>
      <w:bookmarkEnd w:id="39"/>
    </w:p>
    <w:p w14:paraId="16941B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调用[Command/ SendNbCommand</w:t>
      </w:r>
      <w:r>
        <w:rPr>
          <w:rFonts w:ascii="微软雅黑" w:hAnsi="微软雅黑" w:eastAsia="微软雅黑" w:cs="等线"/>
          <w:szCs w:val="21"/>
        </w:rPr>
        <w:t>]</w:t>
      </w:r>
      <w:r>
        <w:rPr>
          <w:rFonts w:hint="eastAsia" w:ascii="微软雅黑" w:hAnsi="微软雅黑" w:eastAsia="微软雅黑" w:cs="等线"/>
          <w:szCs w:val="21"/>
        </w:rPr>
        <w:t>下发指令修改N</w:t>
      </w:r>
      <w:r>
        <w:rPr>
          <w:rFonts w:ascii="微软雅黑" w:hAnsi="微软雅黑" w:eastAsia="微软雅黑" w:cs="等线"/>
          <w:szCs w:val="21"/>
        </w:rPr>
        <w:t>B</w:t>
      </w:r>
      <w:r>
        <w:rPr>
          <w:rFonts w:hint="eastAsia" w:ascii="微软雅黑" w:hAnsi="微软雅黑" w:eastAsia="微软雅黑" w:cs="等线"/>
          <w:szCs w:val="21"/>
          <w:lang w:val="en-US" w:eastAsia="zh-CN"/>
        </w:rPr>
        <w:t>/4G</w:t>
      </w:r>
      <w:r>
        <w:rPr>
          <w:rFonts w:hint="eastAsia" w:ascii="微软雅黑" w:hAnsi="微软雅黑" w:eastAsia="微软雅黑" w:cs="等线"/>
          <w:szCs w:val="21"/>
        </w:rPr>
        <w:t>设备上报频率，在平台上直接调用接口下发指令，不需要登录等操作；</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调用方法</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3D20F842">
      <w:pPr>
        <w:spacing w:beforeLines="50" w:line="0" w:lineRule="atLeast"/>
        <w:rPr>
          <w:rFonts w:hint="default" w:ascii="微软雅黑" w:hAnsi="微软雅黑" w:eastAsia="微软雅黑" w:cs="等线"/>
          <w:b/>
          <w:color w:val="FF0000"/>
          <w:szCs w:val="21"/>
          <w:lang w:val="en-US" w:eastAsia="zh-CN"/>
        </w:rPr>
      </w:pPr>
      <w:r>
        <w:rPr>
          <w:rFonts w:hint="eastAsia" w:ascii="微软雅黑" w:hAnsi="微软雅黑" w:eastAsia="微软雅黑" w:cs="等线"/>
          <w:b/>
          <w:color w:val="FF0000"/>
          <w:szCs w:val="21"/>
        </w:rPr>
        <w:t>接口路径</w:t>
      </w:r>
      <w:r>
        <w:rPr>
          <w:rFonts w:hint="eastAsia" w:ascii="微软雅黑" w:hAnsi="微软雅黑" w:eastAsia="微软雅黑" w:cs="等线"/>
          <w:b/>
          <w:color w:val="FF0000"/>
          <w:szCs w:val="21"/>
          <w:lang w:val="en-US" w:eastAsia="zh-CN"/>
        </w:rPr>
        <w:t>----注意：大批量调用接口需提前说明，下发指令的设备必须在线</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0"/>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指令编码（见下表说明）</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指令参数（见下表说明）</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w:t>
            </w:r>
            <w:r>
              <w:rPr>
                <w:rFonts w:ascii="微软雅黑" w:hAnsi="微软雅黑" w:eastAsia="微软雅黑" w:cs="等线"/>
                <w:szCs w:val="21"/>
              </w:rPr>
              <w:t>imei</w:t>
            </w:r>
            <w:r>
              <w:rPr>
                <w:rFonts w:hint="eastAsia" w:ascii="微软雅黑" w:hAnsi="微软雅黑" w:eastAsia="微软雅黑" w:cs="等线"/>
                <w:szCs w:val="21"/>
              </w:rPr>
              <w:t>号</w:t>
            </w:r>
          </w:p>
        </w:tc>
      </w:tr>
    </w:tbl>
    <w:p w14:paraId="5499D332">
      <w:pPr>
        <w:spacing w:beforeLines="50" w:line="0" w:lineRule="atLeast"/>
        <w:rPr>
          <w:rFonts w:hint="eastAsia" w:ascii="微软雅黑" w:hAnsi="微软雅黑" w:eastAsia="微软雅黑" w:cs="等线"/>
          <w:szCs w:val="21"/>
          <w:lang w:val="en-US" w:eastAsia="zh-CN"/>
        </w:rPr>
      </w:pPr>
    </w:p>
    <w:tbl>
      <w:tblPr>
        <w:tblStyle w:val="20"/>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60F16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4"/>
            <w:tcBorders>
              <w:top w:val="single" w:color="000000" w:sz="6" w:space="0"/>
              <w:left w:val="single" w:color="000000" w:sz="6" w:space="0"/>
              <w:bottom w:val="single" w:color="000000" w:sz="6" w:space="0"/>
              <w:right w:val="single" w:color="000000" w:sz="6" w:space="0"/>
            </w:tcBorders>
          </w:tcPr>
          <w:p w14:paraId="5A82E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下发指令列表</w:t>
            </w:r>
          </w:p>
        </w:tc>
      </w:tr>
      <w:tr w14:paraId="5F20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C477F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指令功能</w:t>
            </w:r>
          </w:p>
        </w:tc>
        <w:tc>
          <w:tcPr>
            <w:tcW w:w="1826" w:type="dxa"/>
            <w:tcBorders>
              <w:top w:val="single" w:color="000000" w:sz="6" w:space="0"/>
              <w:left w:val="single" w:color="000000" w:sz="6" w:space="0"/>
              <w:bottom w:val="single" w:color="000000" w:sz="6" w:space="0"/>
              <w:right w:val="single" w:color="000000" w:sz="6" w:space="0"/>
            </w:tcBorders>
          </w:tcPr>
          <w:p w14:paraId="131AAB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w:t>
            </w:r>
          </w:p>
          <w:p w14:paraId="0317B0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CmdCode</w:t>
            </w:r>
            <w:r>
              <w:rPr>
                <w:rFonts w:hint="eastAsia" w:ascii="微软雅黑" w:hAnsi="微软雅黑" w:eastAsia="微软雅黑" w:cs="等线"/>
                <w:szCs w:val="21"/>
              </w:rPr>
              <w:t>）</w:t>
            </w:r>
          </w:p>
        </w:tc>
        <w:tc>
          <w:tcPr>
            <w:tcW w:w="2952" w:type="dxa"/>
            <w:tcBorders>
              <w:top w:val="single" w:color="000000" w:sz="6" w:space="0"/>
              <w:left w:val="single" w:color="000000" w:sz="6" w:space="0"/>
              <w:bottom w:val="single" w:color="000000" w:sz="6" w:space="0"/>
              <w:right w:val="single" w:color="000000" w:sz="6" w:space="0"/>
            </w:tcBorders>
          </w:tcPr>
          <w:p w14:paraId="11831DF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w:t>
            </w:r>
          </w:p>
          <w:p w14:paraId="410EDDC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Params</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5268A3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指令参数说明</w:t>
            </w:r>
          </w:p>
        </w:tc>
      </w:tr>
      <w:tr w14:paraId="2F3FC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32086C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(NB设备)</w:t>
            </w:r>
          </w:p>
        </w:tc>
        <w:tc>
          <w:tcPr>
            <w:tcW w:w="1826" w:type="dxa"/>
            <w:tcBorders>
              <w:top w:val="single" w:color="000000" w:sz="6" w:space="0"/>
              <w:left w:val="single" w:color="000000" w:sz="6" w:space="0"/>
              <w:bottom w:val="single" w:color="000000" w:sz="6" w:space="0"/>
              <w:right w:val="single" w:color="000000" w:sz="6" w:space="0"/>
            </w:tcBorders>
          </w:tcPr>
          <w:p w14:paraId="4C01B28A">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1DB7DD1D">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27DF31E9">
            <w:pPr>
              <w:pStyle w:val="48"/>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"1, //开启 </w:t>
            </w:r>
          </w:p>
          <w:p w14:paraId="3972F167">
            <w:pPr>
              <w:pStyle w:val="48"/>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5" //时间间隔，设置范围一天之内，一分钟以上 </w:t>
            </w:r>
          </w:p>
          <w:p w14:paraId="54CFB54F">
            <w:pPr>
              <w:pStyle w:val="48"/>
              <w:keepNext/>
              <w:spacing w:beforeLines="50" w:after="0" w:line="0" w:lineRule="atLeast"/>
              <w:ind w:firstLine="464"/>
              <w:rPr>
                <w:rFonts w:hint="eastAsia" w:ascii="微软雅黑" w:hAnsi="微软雅黑" w:eastAsia="微软雅黑" w:cs="等线"/>
                <w:kern w:val="2"/>
                <w:sz w:val="21"/>
                <w:szCs w:val="21"/>
                <w:lang w:val="en-US" w:eastAsia="zh-CN" w:bidi="ar-SA"/>
              </w:rPr>
            </w:pPr>
          </w:p>
          <w:p w14:paraId="07FE33AD">
            <w:pPr>
              <w:pStyle w:val="48"/>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,00:30, //开始时间的时分（24小时制）</w:t>
            </w:r>
          </w:p>
          <w:p w14:paraId="0ADD8EF4">
            <w:pPr>
              <w:pStyle w:val="48"/>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23:59, //结束时间的时分（24小时制）</w:t>
            </w:r>
          </w:p>
          <w:p w14:paraId="4E97F2A7">
            <w:pPr>
              <w:pStyle w:val="48"/>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//无</w:t>
            </w:r>
          </w:p>
          <w:p w14:paraId="01BB04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单位：分钟(注意：上传时小时必须转换为分钟上传)</w:t>
            </w:r>
          </w:p>
        </w:tc>
      </w:tr>
      <w:tr w14:paraId="34770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DAA259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(4g设备)</w:t>
            </w:r>
          </w:p>
        </w:tc>
        <w:tc>
          <w:tcPr>
            <w:tcW w:w="1826" w:type="dxa"/>
            <w:tcBorders>
              <w:top w:val="single" w:color="000000" w:sz="6" w:space="0"/>
              <w:left w:val="single" w:color="000000" w:sz="6" w:space="0"/>
              <w:bottom w:val="single" w:color="000000" w:sz="6" w:space="0"/>
              <w:right w:val="single" w:color="000000" w:sz="6" w:space="0"/>
            </w:tcBorders>
          </w:tcPr>
          <w:p w14:paraId="2A6403D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tcPr>
          <w:p w14:paraId="44EBA86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B0ED46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1, //开启</w:t>
            </w:r>
          </w:p>
          <w:p w14:paraId="22E783C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0000  //开始时间</w:t>
            </w:r>
          </w:p>
          <w:p w14:paraId="47C6F15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2302  //结束时间</w:t>
            </w:r>
          </w:p>
          <w:p w14:paraId="79A850B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1234567  //固定值</w:t>
            </w:r>
          </w:p>
          <w:p w14:paraId="623882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  //固定值</w:t>
            </w:r>
          </w:p>
          <w:p w14:paraId="6932F15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//定位频率，单位分钟</w:t>
            </w:r>
            <w:r>
              <w:rPr>
                <w:rFonts w:hint="eastAsia" w:ascii="微软雅黑" w:hAnsi="微软雅黑" w:eastAsia="微软雅黑" w:cs="等线"/>
                <w:szCs w:val="21"/>
              </w:rPr>
              <w:t>(注意：上传时小时必须转换为分钟上传)</w:t>
            </w:r>
          </w:p>
        </w:tc>
      </w:tr>
      <w:tr w14:paraId="4F5EE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4326F0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删除定时定位频率</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AD8D684">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1A39EFE3">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tcPr>
          <w:p w14:paraId="406CBE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定时定位频率的时间</w:t>
            </w:r>
          </w:p>
        </w:tc>
      </w:tr>
      <w:tr w14:paraId="6B602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314D4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设置温度报警阀值</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2C37757">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tcPr>
          <w:p w14:paraId="5DFF6ADC">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tcPr>
          <w:p w14:paraId="00F0BCEC">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51FEB68F">
            <w:pPr>
              <w:spacing w:beforeLines="50" w:line="0" w:lineRule="atLeast"/>
              <w:rPr>
                <w:rFonts w:ascii="微软雅黑" w:hAnsi="微软雅黑" w:eastAsia="微软雅黑" w:cs="等线"/>
                <w:szCs w:val="21"/>
              </w:rPr>
            </w:pPr>
            <w:r>
              <w:rPr>
                <w:rFonts w:ascii="微软雅黑" w:hAnsi="微软雅黑" w:eastAsia="微软雅黑" w:cs="等线"/>
                <w:szCs w:val="21"/>
              </w:rPr>
              <w:t>-2</w:t>
            </w:r>
            <w:r>
              <w:rPr>
                <w:rFonts w:hint="eastAsia" w:ascii="微软雅黑" w:hAnsi="微软雅黑" w:eastAsia="微软雅黑" w:cs="等线"/>
                <w:szCs w:val="21"/>
              </w:rPr>
              <w:t>：最低温度</w:t>
            </w:r>
          </w:p>
          <w:p w14:paraId="374B4779">
            <w:pPr>
              <w:spacing w:beforeLines="50" w:line="0" w:lineRule="atLeast"/>
              <w:rPr>
                <w:rFonts w:ascii="微软雅黑" w:hAnsi="微软雅黑" w:eastAsia="微软雅黑" w:cs="等线"/>
                <w:szCs w:val="21"/>
              </w:rPr>
            </w:pPr>
            <w:r>
              <w:rPr>
                <w:rFonts w:ascii="微软雅黑" w:hAnsi="微软雅黑" w:eastAsia="微软雅黑" w:cs="等线"/>
                <w:szCs w:val="21"/>
              </w:rPr>
              <w:t>37</w:t>
            </w:r>
            <w:r>
              <w:rPr>
                <w:rFonts w:hint="eastAsia" w:ascii="微软雅黑" w:hAnsi="微软雅黑" w:eastAsia="微软雅黑" w:cs="等线"/>
                <w:szCs w:val="21"/>
              </w:rPr>
              <w:t>：最高温度</w:t>
            </w:r>
          </w:p>
        </w:tc>
      </w:tr>
      <w:tr w14:paraId="266D80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58CA0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心率报警阀值设置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5BB39C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tcPr>
          <w:p w14:paraId="0C1102CD">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tcPr>
          <w:p w14:paraId="0E18DEA1">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469161D3">
            <w:pPr>
              <w:spacing w:beforeLines="50" w:line="0" w:lineRule="atLeast"/>
              <w:rPr>
                <w:rFonts w:ascii="微软雅黑" w:hAnsi="微软雅黑" w:eastAsia="微软雅黑" w:cs="等线"/>
                <w:szCs w:val="21"/>
              </w:rPr>
            </w:pPr>
            <w:r>
              <w:rPr>
                <w:rFonts w:ascii="微软雅黑" w:hAnsi="微软雅黑" w:eastAsia="微软雅黑" w:cs="等线"/>
                <w:szCs w:val="21"/>
              </w:rPr>
              <w:t>26</w:t>
            </w:r>
            <w:r>
              <w:rPr>
                <w:rFonts w:hint="eastAsia" w:ascii="微软雅黑" w:hAnsi="微软雅黑" w:eastAsia="微软雅黑" w:cs="等线"/>
                <w:szCs w:val="21"/>
              </w:rPr>
              <w:t>：最小心率</w:t>
            </w:r>
          </w:p>
          <w:p w14:paraId="05732F08">
            <w:pPr>
              <w:spacing w:beforeLines="50" w:line="0" w:lineRule="atLeast"/>
              <w:rPr>
                <w:rFonts w:ascii="微软雅黑" w:hAnsi="微软雅黑" w:eastAsia="微软雅黑" w:cs="等线"/>
                <w:szCs w:val="21"/>
              </w:rPr>
            </w:pPr>
            <w:r>
              <w:rPr>
                <w:rFonts w:ascii="微软雅黑" w:hAnsi="微软雅黑" w:eastAsia="微软雅黑" w:cs="等线"/>
                <w:szCs w:val="21"/>
              </w:rPr>
              <w:t>30</w:t>
            </w:r>
            <w:r>
              <w:rPr>
                <w:rFonts w:hint="eastAsia" w:ascii="微软雅黑" w:hAnsi="微软雅黑" w:eastAsia="微软雅黑" w:cs="等线"/>
                <w:szCs w:val="21"/>
              </w:rPr>
              <w:t>：最大心率</w:t>
            </w:r>
          </w:p>
        </w:tc>
      </w:tr>
      <w:tr w14:paraId="1F6B6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005D2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558E558">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tcPr>
          <w:p w14:paraId="3F58F5D7">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tcPr>
          <w:p w14:paraId="5D25E46B">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62A59E80">
            <w:pPr>
              <w:spacing w:beforeLines="50" w:line="0" w:lineRule="atLeast"/>
              <w:rPr>
                <w:rFonts w:ascii="微软雅黑" w:hAnsi="微软雅黑" w:eastAsia="微软雅黑" w:cs="等线"/>
                <w:szCs w:val="21"/>
              </w:rPr>
            </w:pPr>
            <w:r>
              <w:rPr>
                <w:rFonts w:ascii="微软雅黑" w:hAnsi="微软雅黑" w:eastAsia="微软雅黑" w:cs="等线"/>
                <w:szCs w:val="21"/>
              </w:rPr>
              <w:t>62</w:t>
            </w:r>
            <w:r>
              <w:rPr>
                <w:rFonts w:hint="eastAsia" w:ascii="微软雅黑" w:hAnsi="微软雅黑" w:eastAsia="微软雅黑" w:cs="等线"/>
                <w:szCs w:val="21"/>
              </w:rPr>
              <w:t>：时间间隔（分钟）</w:t>
            </w:r>
          </w:p>
        </w:tc>
      </w:tr>
      <w:tr w14:paraId="0CEE2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32DF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142D9E4">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tcPr>
          <w:p w14:paraId="61F93407">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tcPr>
          <w:p w14:paraId="768B65AA">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7A305E81">
            <w:pPr>
              <w:spacing w:beforeLines="50" w:line="0" w:lineRule="atLeast"/>
              <w:rPr>
                <w:rFonts w:ascii="微软雅黑" w:hAnsi="微软雅黑" w:eastAsia="微软雅黑" w:cs="等线"/>
                <w:szCs w:val="21"/>
              </w:rPr>
            </w:pPr>
            <w:r>
              <w:rPr>
                <w:rFonts w:ascii="微软雅黑" w:hAnsi="微软雅黑" w:eastAsia="微软雅黑" w:cs="等线"/>
                <w:szCs w:val="21"/>
              </w:rPr>
              <w:t>65</w:t>
            </w:r>
            <w:r>
              <w:rPr>
                <w:rFonts w:hint="eastAsia" w:ascii="微软雅黑" w:hAnsi="微软雅黑" w:eastAsia="微软雅黑" w:cs="等线"/>
                <w:szCs w:val="21"/>
              </w:rPr>
              <w:t>：时间间隔（分钟）</w:t>
            </w:r>
          </w:p>
        </w:tc>
      </w:tr>
      <w:tr w14:paraId="12BE9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5A2D3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NB的心跳</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43F2E8E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tcPr>
          <w:p w14:paraId="16AD3768">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3750B354">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4E04FC57">
            <w:pPr>
              <w:spacing w:beforeLines="50" w:line="0" w:lineRule="atLeast"/>
              <w:rPr>
                <w:rFonts w:ascii="微软雅黑" w:hAnsi="微软雅黑" w:eastAsia="微软雅黑" w:cs="等线"/>
                <w:szCs w:val="21"/>
              </w:rPr>
            </w:pPr>
            <w:r>
              <w:rPr>
                <w:rFonts w:ascii="微软雅黑" w:hAnsi="微软雅黑" w:eastAsia="微软雅黑" w:cs="等线"/>
                <w:szCs w:val="21"/>
              </w:rPr>
              <w:t>6</w:t>
            </w:r>
            <w:r>
              <w:rPr>
                <w:rFonts w:hint="eastAsia" w:ascii="微软雅黑" w:hAnsi="微软雅黑" w:eastAsia="微软雅黑" w:cs="等线"/>
                <w:szCs w:val="21"/>
              </w:rPr>
              <w:t>0：时间间隔（分钟）</w:t>
            </w:r>
          </w:p>
        </w:tc>
      </w:tr>
      <w:tr w14:paraId="1F220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F1894E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NB血氧血糖阈值设置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797098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tcPr>
          <w:p w14:paraId="3094E2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tcPr>
          <w:p w14:paraId="1FEF0E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 1:血氧 2血糖</w:t>
            </w:r>
          </w:p>
        </w:tc>
      </w:tr>
      <w:tr w14:paraId="4CECB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C3CF2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NB亲情号码设置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26466A6">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tcPr>
          <w:p w14:paraId="3E5AFF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tcPr>
          <w:p w14:paraId="1F4D4A05">
            <w:pPr>
              <w:spacing w:beforeLines="50" w:line="0" w:lineRule="atLeast"/>
              <w:rPr>
                <w:rFonts w:ascii="微软雅黑" w:hAnsi="微软雅黑" w:eastAsia="微软雅黑" w:cs="等线"/>
                <w:szCs w:val="21"/>
              </w:rPr>
            </w:pPr>
          </w:p>
        </w:tc>
      </w:tr>
      <w:tr w14:paraId="5A823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FE5016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NB设备运行模式</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6081BD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tcPr>
          <w:p w14:paraId="14EFFC9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tcPr>
          <w:p w14:paraId="4703143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类型：1 室内2 室外</w:t>
            </w:r>
          </w:p>
          <w:p w14:paraId="6AC5F38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3 住院4 居家</w:t>
            </w:r>
          </w:p>
          <w:p w14:paraId="1B6436D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启用时间段 1 启用 0 不启用</w:t>
            </w:r>
          </w:p>
        </w:tc>
      </w:tr>
      <w:tr w14:paraId="292C9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8F241BF">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NB</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17BB082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tcPr>
          <w:p w14:paraId="3BEFE32C">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4B448E5">
            <w:pPr>
              <w:spacing w:beforeLines="50" w:line="0" w:lineRule="atLeast"/>
              <w:rPr>
                <w:rFonts w:hint="eastAsia" w:ascii="微软雅黑" w:hAnsi="微软雅黑" w:cs="宋体"/>
                <w:szCs w:val="21"/>
              </w:rPr>
            </w:pPr>
            <w:r>
              <w:rPr>
                <w:rFonts w:hint="eastAsia" w:ascii="微软雅黑" w:hAnsi="微软雅黑" w:cs="宋体"/>
                <w:szCs w:val="21"/>
              </w:rPr>
              <w:t xml:space="preserve">01 --gps </w:t>
            </w:r>
          </w:p>
          <w:p w14:paraId="7983BC33">
            <w:pPr>
              <w:spacing w:beforeLines="50" w:line="0" w:lineRule="atLeast"/>
              <w:rPr>
                <w:rFonts w:hint="eastAsia" w:ascii="微软雅黑" w:hAnsi="微软雅黑" w:cs="宋体"/>
                <w:szCs w:val="21"/>
              </w:rPr>
            </w:pPr>
            <w:r>
              <w:rPr>
                <w:rFonts w:hint="eastAsia" w:ascii="微软雅黑" w:hAnsi="微软雅黑" w:cs="宋体"/>
                <w:szCs w:val="21"/>
              </w:rPr>
              <w:t xml:space="preserve">02 </w:t>
            </w:r>
            <w:r>
              <w:rPr>
                <w:rFonts w:ascii="微软雅黑" w:hAnsi="微软雅黑" w:cs="宋体"/>
                <w:szCs w:val="21"/>
              </w:rPr>
              <w:t>–</w:t>
            </w:r>
            <w:r>
              <w:rPr>
                <w:rFonts w:hint="eastAsia" w:ascii="微软雅黑" w:hAnsi="微软雅黑" w:cs="宋体"/>
                <w:szCs w:val="21"/>
              </w:rPr>
              <w:t>wifi</w:t>
            </w:r>
          </w:p>
          <w:p w14:paraId="7EBD3DEF">
            <w:pPr>
              <w:spacing w:beforeLines="50" w:line="0" w:lineRule="atLeast"/>
              <w:rPr>
                <w:rFonts w:hint="eastAsia" w:ascii="微软雅黑" w:hAnsi="微软雅黑" w:cs="宋体"/>
                <w:szCs w:val="21"/>
              </w:rPr>
            </w:pPr>
            <w:r>
              <w:rPr>
                <w:rFonts w:hint="eastAsia" w:ascii="微软雅黑" w:hAnsi="微软雅黑" w:cs="宋体"/>
                <w:szCs w:val="21"/>
              </w:rPr>
              <w:t>03 --蓝牙信标</w:t>
            </w:r>
          </w:p>
          <w:p w14:paraId="6D0133A2">
            <w:pPr>
              <w:spacing w:beforeLines="50" w:line="0" w:lineRule="atLeast"/>
              <w:rPr>
                <w:rFonts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0827B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EEF2EAE">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4G</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22CEEF0A">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tcPr>
          <w:p w14:paraId="0B06B35A">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573C4782">
            <w:pPr>
              <w:spacing w:beforeLines="50" w:line="0" w:lineRule="atLeast"/>
              <w:rPr>
                <w:rFonts w:hint="eastAsia" w:ascii="微软雅黑" w:hAnsi="微软雅黑" w:cs="宋体"/>
                <w:szCs w:val="21"/>
              </w:rPr>
            </w:pPr>
            <w:r>
              <w:rPr>
                <w:rFonts w:hint="eastAsia" w:ascii="微软雅黑" w:hAnsi="微软雅黑" w:cs="宋体"/>
                <w:szCs w:val="21"/>
              </w:rPr>
              <w:t xml:space="preserve">01 --gps </w:t>
            </w:r>
          </w:p>
          <w:p w14:paraId="10555B8B">
            <w:pPr>
              <w:spacing w:beforeLines="50" w:line="0" w:lineRule="atLeast"/>
              <w:rPr>
                <w:rFonts w:hint="eastAsia" w:ascii="微软雅黑" w:hAnsi="微软雅黑" w:cs="宋体"/>
                <w:szCs w:val="21"/>
              </w:rPr>
            </w:pPr>
            <w:r>
              <w:rPr>
                <w:rFonts w:hint="eastAsia" w:ascii="微软雅黑" w:hAnsi="微软雅黑" w:cs="宋体"/>
                <w:szCs w:val="21"/>
              </w:rPr>
              <w:t xml:space="preserve">02 </w:t>
            </w:r>
            <w:r>
              <w:rPr>
                <w:rFonts w:ascii="微软雅黑" w:hAnsi="微软雅黑" w:cs="宋体"/>
                <w:szCs w:val="21"/>
              </w:rPr>
              <w:t>–</w:t>
            </w:r>
            <w:r>
              <w:rPr>
                <w:rFonts w:hint="eastAsia" w:ascii="微软雅黑" w:hAnsi="微软雅黑" w:cs="宋体"/>
                <w:szCs w:val="21"/>
              </w:rPr>
              <w:t>wifi</w:t>
            </w:r>
          </w:p>
          <w:p w14:paraId="6AF56046">
            <w:pPr>
              <w:spacing w:beforeLines="50" w:line="0" w:lineRule="atLeast"/>
              <w:rPr>
                <w:rFonts w:hint="eastAsia" w:ascii="微软雅黑" w:hAnsi="微软雅黑" w:cs="宋体"/>
                <w:szCs w:val="21"/>
              </w:rPr>
            </w:pPr>
            <w:r>
              <w:rPr>
                <w:rFonts w:hint="eastAsia" w:ascii="微软雅黑" w:hAnsi="微软雅黑" w:cs="宋体"/>
                <w:szCs w:val="21"/>
              </w:rPr>
              <w:t>03 --蓝牙信标</w:t>
            </w:r>
          </w:p>
          <w:p w14:paraId="06333921">
            <w:pPr>
              <w:spacing w:beforeLines="50" w:line="0" w:lineRule="atLeast"/>
              <w:rPr>
                <w:rFonts w:hint="eastAsia"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43D77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6F9CB39">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名字设置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5996969">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tcPr>
          <w:p w14:paraId="184F6D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tcPr>
          <w:p w14:paraId="75DD89B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前为 IMEI 后面跟内容</w:t>
            </w:r>
          </w:p>
        </w:tc>
      </w:tr>
      <w:tr w14:paraId="3CB1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02CEC85">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消息设置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43B158A1">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tcPr>
          <w:p w14:paraId="54331C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tcPr>
          <w:p w14:paraId="73AD3D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顺序可调  不控</w:t>
            </w:r>
          </w:p>
        </w:tc>
      </w:tr>
      <w:tr w14:paraId="57D9B0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1E75080">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(NB设备通用)</w:t>
            </w:r>
          </w:p>
        </w:tc>
        <w:tc>
          <w:tcPr>
            <w:tcW w:w="1826" w:type="dxa"/>
            <w:tcBorders>
              <w:top w:val="single" w:color="000000" w:sz="6" w:space="0"/>
              <w:left w:val="single" w:color="000000" w:sz="6" w:space="0"/>
              <w:bottom w:val="single" w:color="000000" w:sz="6" w:space="0"/>
              <w:right w:val="single" w:color="000000" w:sz="6" w:space="0"/>
            </w:tcBorders>
          </w:tcPr>
          <w:p w14:paraId="2D35E9E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tcPr>
          <w:p w14:paraId="3E523620">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0EBDE02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val="en-US" w:eastAsia="zh-CN"/>
              </w:rPr>
              <w:t>NB</w:t>
            </w:r>
            <w:r>
              <w:rPr>
                <w:rFonts w:hint="eastAsia" w:ascii="微软雅黑" w:hAnsi="微软雅黑" w:eastAsia="微软雅黑" w:cs="等线"/>
                <w:szCs w:val="21"/>
              </w:rPr>
              <w:t>手表消息下发</w:t>
            </w:r>
            <w:r>
              <w:rPr>
                <w:rFonts w:hint="eastAsia" w:ascii="微软雅黑" w:hAnsi="微软雅黑" w:eastAsia="微软雅黑" w:cs="等线"/>
                <w:szCs w:val="21"/>
                <w:lang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2728F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18241C4E">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w:t>
            </w:r>
          </w:p>
        </w:tc>
        <w:tc>
          <w:tcPr>
            <w:tcW w:w="1826" w:type="dxa"/>
            <w:tcBorders>
              <w:top w:val="single" w:color="000000" w:sz="6" w:space="0"/>
              <w:left w:val="single" w:color="000000" w:sz="6" w:space="0"/>
              <w:bottom w:val="single" w:color="000000" w:sz="6" w:space="0"/>
              <w:right w:val="single" w:color="000000" w:sz="6" w:space="0"/>
            </w:tcBorders>
          </w:tcPr>
          <w:p w14:paraId="1CA84F3E">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tcPr>
          <w:p w14:paraId="72872195">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3A5E5EC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手表下发2（繁体版本用）</w:t>
            </w:r>
          </w:p>
        </w:tc>
        <w:tc>
          <w:tcPr>
            <w:tcW w:w="1826" w:type="dxa"/>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消息内容</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86E71DE">
            <w:pPr>
              <w:spacing w:beforeLines="50" w:line="0" w:lineRule="atLeast"/>
              <w:rPr>
                <w:rFonts w:hint="default" w:ascii="微软雅黑" w:hAnsi="微软雅黑" w:eastAsia="微软雅黑" w:cs="等线"/>
                <w:szCs w:val="21"/>
                <w:lang w:val="en-US"/>
              </w:rPr>
            </w:pPr>
            <w:r>
              <w:rPr>
                <w:rFonts w:hint="eastAsia" w:ascii="新宋体" w:hAnsi="新宋体" w:eastAsia="宋体" w:cs="新宋体"/>
                <w:color w:val="000000"/>
                <w:kern w:val="0"/>
                <w:sz w:val="19"/>
                <w:szCs w:val="19"/>
                <w:highlight w:val="white"/>
                <w:lang w:val="en-US" w:eastAsia="zh-CN"/>
              </w:rPr>
              <w:t>UNICODE编码文字消息下发-W200PG，香港通用版本</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健康采样频率下发（设备固件需支持）</w:t>
            </w:r>
          </w:p>
        </w:tc>
        <w:tc>
          <w:tcPr>
            <w:tcW w:w="1826" w:type="dxa"/>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0C59EA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指令参数【2,0,0-3-0"】</w:t>
            </w:r>
          </w:p>
          <w:p w14:paraId="4B34C0A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2,健康</w:t>
            </w:r>
          </w:p>
          <w:p w14:paraId="3DD64D4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0,--长期</w:t>
            </w:r>
          </w:p>
          <w:p w14:paraId="72607B9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0-3-0  第一位、0:健康</w:t>
            </w:r>
          </w:p>
          <w:p w14:paraId="60325CF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第二位 3：间隔时间（带血氧的设备最低2分钟）</w:t>
            </w:r>
          </w:p>
          <w:p w14:paraId="450F791F">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微软雅黑" w:hAnsi="微软雅黑" w:eastAsia="微软雅黑" w:cs="等线"/>
                <w:szCs w:val="21"/>
                <w:lang w:val="en-US" w:eastAsia="zh-CN"/>
              </w:rPr>
              <w:t>第三位 0-分钟、1-小时</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设备久坐停留报警触发时间</w:t>
            </w:r>
          </w:p>
        </w:tc>
        <w:tc>
          <w:tcPr>
            <w:tcW w:w="1826" w:type="dxa"/>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指令参数：分钟：范围：2-60分钟，其余无效</w:t>
            </w:r>
          </w:p>
        </w:tc>
      </w:tr>
    </w:tbl>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Content-Type:application/json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p>
    <w:p w14:paraId="478A95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478E8B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返回:</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"Content": "OK",</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null,</w:t>
      </w:r>
    </w:p>
    <w:p w14:paraId="505C35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"State": 0</w:t>
      </w:r>
    </w:p>
    <w:p w14:paraId="0E25043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4896B753">
      <w:pPr>
        <w:rPr>
          <w:rFonts w:hint="eastAsia" w:ascii="微软雅黑" w:hAnsi="微软雅黑" w:eastAsia="微软雅黑" w:cs="等线"/>
          <w:szCs w:val="21"/>
        </w:rPr>
      </w:pPr>
      <w:r>
        <w:rPr>
          <w:rFonts w:hint="eastAsia" w:ascii="微软雅黑" w:hAnsi="微软雅黑" w:eastAsia="微软雅黑" w:cs="等线"/>
          <w:szCs w:val="21"/>
        </w:rPr>
        <w:br w:type="page"/>
      </w:r>
    </w:p>
    <w:p w14:paraId="53C5EB39">
      <w:pPr>
        <w:pStyle w:val="3"/>
        <w:spacing w:before="0" w:after="0" w:line="240" w:lineRule="auto"/>
        <w:outlineLvl w:val="1"/>
        <w:rPr>
          <w:rFonts w:hint="eastAsia" w:ascii="微软雅黑" w:hAnsi="微软雅黑" w:eastAsia="微软雅黑"/>
          <w:sz w:val="28"/>
          <w:szCs w:val="28"/>
          <w:lang w:eastAsia="zh-CN"/>
        </w:rPr>
      </w:pPr>
      <w:bookmarkStart w:id="40" w:name="_Toc20619"/>
      <w:r>
        <w:rPr>
          <w:rFonts w:hint="eastAsia" w:ascii="微软雅黑" w:hAnsi="微软雅黑" w:eastAsia="微软雅黑"/>
          <w:sz w:val="28"/>
          <w:szCs w:val="28"/>
        </w:rPr>
        <w:t>3.2GPRS设备指令下行说明</w:t>
      </w:r>
      <w:r>
        <w:rPr>
          <w:rFonts w:hint="eastAsia" w:ascii="微软雅黑" w:hAnsi="微软雅黑" w:eastAsia="微软雅黑"/>
          <w:sz w:val="28"/>
          <w:szCs w:val="28"/>
          <w:lang w:eastAsia="zh-CN"/>
        </w:rPr>
        <w:t>（</w:t>
      </w:r>
      <w:r>
        <w:rPr>
          <w:rFonts w:ascii="微软雅黑" w:hAnsi="微软雅黑" w:eastAsia="微软雅黑" w:cs="等线"/>
          <w:szCs w:val="21"/>
        </w:rPr>
        <w:t>2G</w:t>
      </w:r>
      <w:r>
        <w:rPr>
          <w:rFonts w:hint="eastAsia" w:ascii="微软雅黑" w:hAnsi="微软雅黑" w:eastAsia="微软雅黑" w:cs="等线"/>
          <w:szCs w:val="21"/>
        </w:rPr>
        <w:t>设备</w:t>
      </w:r>
      <w:r>
        <w:rPr>
          <w:rFonts w:hint="eastAsia" w:ascii="微软雅黑" w:hAnsi="微软雅黑" w:eastAsia="微软雅黑" w:cs="等线"/>
          <w:szCs w:val="21"/>
          <w:lang w:val="en-US" w:eastAsia="zh-CN"/>
        </w:rPr>
        <w:t>使用</w:t>
      </w:r>
      <w:r>
        <w:rPr>
          <w:rFonts w:hint="eastAsia" w:ascii="微软雅黑" w:hAnsi="微软雅黑" w:eastAsia="微软雅黑"/>
          <w:sz w:val="28"/>
          <w:szCs w:val="28"/>
          <w:lang w:eastAsia="zh-CN"/>
        </w:rPr>
        <w:t>）</w:t>
      </w:r>
      <w:bookmarkEnd w:id="40"/>
    </w:p>
    <w:p w14:paraId="306FBAE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调用[Command/ SendCommand</w:t>
      </w:r>
      <w:r>
        <w:rPr>
          <w:rFonts w:ascii="微软雅黑" w:hAnsi="微软雅黑" w:eastAsia="微软雅黑" w:cs="等线"/>
          <w:szCs w:val="21"/>
        </w:rPr>
        <w:t>]</w:t>
      </w:r>
      <w:r>
        <w:rPr>
          <w:rFonts w:hint="eastAsia" w:ascii="微软雅黑" w:hAnsi="微软雅黑" w:eastAsia="微软雅黑" w:cs="等线"/>
          <w:szCs w:val="21"/>
        </w:rPr>
        <w:t>下发指令修改</w:t>
      </w:r>
      <w:r>
        <w:rPr>
          <w:rFonts w:ascii="微软雅黑" w:hAnsi="微软雅黑" w:eastAsia="微软雅黑" w:cs="等线"/>
          <w:szCs w:val="21"/>
        </w:rPr>
        <w:t>2G</w:t>
      </w:r>
      <w:r>
        <w:rPr>
          <w:rFonts w:hint="eastAsia" w:ascii="微软雅黑" w:hAnsi="微软雅黑" w:eastAsia="微软雅黑" w:cs="等线"/>
          <w:szCs w:val="21"/>
        </w:rPr>
        <w:t>设备上报频率，在平台上直接调用接口下发指令，不需要登录等操作，</w:t>
      </w:r>
      <w:r>
        <w:rPr>
          <w:rFonts w:hint="eastAsia" w:ascii="微软雅黑" w:hAnsi="微软雅黑" w:eastAsia="微软雅黑" w:cs="等线"/>
          <w:color w:val="FF0000"/>
          <w:szCs w:val="21"/>
        </w:rPr>
        <w:t>指令设置时间内有效</w:t>
      </w:r>
      <w:r>
        <w:rPr>
          <w:rFonts w:hint="eastAsia" w:ascii="微软雅黑" w:hAnsi="微软雅黑" w:eastAsia="微软雅黑" w:cs="等线"/>
          <w:szCs w:val="21"/>
        </w:rPr>
        <w:t>；</w:t>
      </w:r>
    </w:p>
    <w:p w14:paraId="160DEDC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调用方法</w:t>
      </w:r>
    </w:p>
    <w:p w14:paraId="66D1A2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7B328E2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接口路径</w:t>
      </w:r>
    </w:p>
    <w:p w14:paraId="34FF05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http://www.aiday.com.cn:10502/api/Command/SendCommand</w:t>
      </w:r>
    </w:p>
    <w:tbl>
      <w:tblPr>
        <w:tblStyle w:val="20"/>
        <w:tblW w:w="9450" w:type="dxa"/>
        <w:tblInd w:w="-17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3"/>
        <w:gridCol w:w="1844"/>
        <w:gridCol w:w="2694"/>
        <w:gridCol w:w="3209"/>
      </w:tblGrid>
      <w:tr w14:paraId="2E03AF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702" w:type="dxa"/>
            <w:tcBorders>
              <w:top w:val="single" w:color="000000" w:sz="6" w:space="0"/>
              <w:left w:val="single" w:color="000000" w:sz="6" w:space="0"/>
              <w:bottom w:val="single" w:color="000000" w:sz="6" w:space="0"/>
              <w:right w:val="single" w:color="000000" w:sz="6" w:space="0"/>
            </w:tcBorders>
          </w:tcPr>
          <w:p w14:paraId="602AF491">
            <w:pPr>
              <w:pStyle w:val="46"/>
              <w:spacing w:beforeLines="50" w:after="0" w:line="0" w:lineRule="atLeast"/>
              <w:rPr>
                <w:rFonts w:ascii="Times New Roman" w:hAnsi="宋体" w:eastAsia="宋体"/>
                <w:spacing w:val="-4"/>
                <w:sz w:val="24"/>
                <w:szCs w:val="24"/>
              </w:rPr>
            </w:pPr>
            <w:r>
              <w:rPr>
                <w:rFonts w:hint="eastAsia" w:ascii="Times New Roman" w:hAnsi="宋体" w:eastAsia="宋体"/>
                <w:spacing w:val="-4"/>
                <w:sz w:val="24"/>
                <w:szCs w:val="24"/>
              </w:rPr>
              <w:t>下发定时定位频率时段</w:t>
            </w:r>
          </w:p>
        </w:tc>
        <w:tc>
          <w:tcPr>
            <w:tcW w:w="1843" w:type="dxa"/>
            <w:tcBorders>
              <w:top w:val="single" w:color="000000" w:sz="6" w:space="0"/>
              <w:left w:val="single" w:color="000000" w:sz="6" w:space="0"/>
              <w:bottom w:val="single" w:color="000000" w:sz="6" w:space="0"/>
              <w:right w:val="single" w:color="000000" w:sz="6" w:space="0"/>
            </w:tcBorders>
          </w:tcPr>
          <w:p w14:paraId="1B095B58">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 xml:space="preserve"> "1209"</w:t>
            </w:r>
          </w:p>
        </w:tc>
        <w:tc>
          <w:tcPr>
            <w:tcW w:w="2693" w:type="dxa"/>
            <w:tcBorders>
              <w:top w:val="single" w:color="000000" w:sz="6" w:space="0"/>
              <w:left w:val="single" w:color="000000" w:sz="6" w:space="0"/>
              <w:bottom w:val="single" w:color="000000" w:sz="6" w:space="0"/>
              <w:right w:val="single" w:color="000000" w:sz="6" w:space="0"/>
            </w:tcBorders>
          </w:tcPr>
          <w:p w14:paraId="3EB02BB0">
            <w:pPr>
              <w:pStyle w:val="46"/>
              <w:spacing w:beforeLines="50" w:after="0" w:line="0" w:lineRule="atLeast"/>
              <w:rPr>
                <w:rFonts w:ascii="Times New Roman" w:hAnsi="宋体" w:eastAsia="宋体"/>
                <w:spacing w:val="-4"/>
                <w:sz w:val="24"/>
                <w:szCs w:val="24"/>
              </w:rPr>
            </w:pPr>
            <w:r>
              <w:rPr>
                <w:rFonts w:hint="eastAsia" w:ascii="Times New Roman" w:hAnsi="宋体" w:eastAsia="宋体"/>
                <w:spacing w:val="-4"/>
                <w:sz w:val="24"/>
                <w:szCs w:val="24"/>
              </w:rPr>
              <w:t>一个时段：</w:t>
            </w:r>
            <w:r>
              <w:rPr>
                <w:rFonts w:ascii="Times New Roman" w:hAnsi="宋体" w:eastAsia="宋体"/>
                <w:spacing w:val="-4"/>
                <w:sz w:val="24"/>
                <w:szCs w:val="24"/>
              </w:rPr>
              <w:t>"1,0100,2300,0,30"</w:t>
            </w:r>
          </w:p>
        </w:tc>
        <w:tc>
          <w:tcPr>
            <w:tcW w:w="3208" w:type="dxa"/>
            <w:tcBorders>
              <w:top w:val="single" w:color="000000" w:sz="6" w:space="0"/>
              <w:left w:val="single" w:color="000000" w:sz="6" w:space="0"/>
              <w:bottom w:val="single" w:color="000000" w:sz="6" w:space="0"/>
              <w:right w:val="single" w:color="000000" w:sz="6" w:space="0"/>
            </w:tcBorders>
          </w:tcPr>
          <w:p w14:paraId="54A41E30">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"1, //</w:t>
            </w:r>
            <w:r>
              <w:rPr>
                <w:rFonts w:hint="eastAsia" w:ascii="Times New Roman" w:hAnsi="宋体" w:eastAsia="宋体"/>
                <w:spacing w:val="-4"/>
                <w:sz w:val="24"/>
                <w:szCs w:val="24"/>
              </w:rPr>
              <w:t>无意义</w:t>
            </w:r>
          </w:p>
          <w:p w14:paraId="5B44CFF6">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0100, //</w:t>
            </w:r>
            <w:r>
              <w:rPr>
                <w:rFonts w:hint="eastAsia" w:ascii="Times New Roman" w:hAnsi="宋体" w:eastAsia="宋体"/>
                <w:spacing w:val="-4"/>
                <w:sz w:val="24"/>
                <w:szCs w:val="24"/>
              </w:rPr>
              <w:t>开始时间的时分（</w:t>
            </w:r>
            <w:r>
              <w:rPr>
                <w:rFonts w:ascii="Times New Roman" w:hAnsi="宋体" w:eastAsia="宋体"/>
                <w:spacing w:val="-4"/>
                <w:sz w:val="24"/>
                <w:szCs w:val="24"/>
              </w:rPr>
              <w:t>24</w:t>
            </w:r>
            <w:r>
              <w:rPr>
                <w:rFonts w:hint="eastAsia" w:ascii="Times New Roman" w:hAnsi="宋体" w:eastAsia="宋体"/>
                <w:spacing w:val="-4"/>
                <w:sz w:val="24"/>
                <w:szCs w:val="24"/>
              </w:rPr>
              <w:t>小时制）：</w:t>
            </w:r>
            <w:r>
              <w:rPr>
                <w:rFonts w:ascii="Times New Roman" w:hAnsi="宋体" w:eastAsia="宋体"/>
                <w:spacing w:val="-4"/>
                <w:sz w:val="24"/>
                <w:szCs w:val="24"/>
              </w:rPr>
              <w:t>HHMM</w:t>
            </w:r>
          </w:p>
          <w:p w14:paraId="56E9BC11">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2300, //</w:t>
            </w:r>
            <w:r>
              <w:rPr>
                <w:rFonts w:hint="eastAsia" w:ascii="Times New Roman" w:hAnsi="宋体" w:eastAsia="宋体"/>
                <w:spacing w:val="-4"/>
                <w:sz w:val="24"/>
                <w:szCs w:val="24"/>
              </w:rPr>
              <w:t>结束时间的时分（</w:t>
            </w:r>
            <w:r>
              <w:rPr>
                <w:rFonts w:ascii="Times New Roman" w:hAnsi="宋体" w:eastAsia="宋体"/>
                <w:spacing w:val="-4"/>
                <w:sz w:val="24"/>
                <w:szCs w:val="24"/>
              </w:rPr>
              <w:t>24</w:t>
            </w:r>
            <w:r>
              <w:rPr>
                <w:rFonts w:hint="eastAsia" w:ascii="Times New Roman" w:hAnsi="宋体" w:eastAsia="宋体"/>
                <w:spacing w:val="-4"/>
                <w:sz w:val="24"/>
                <w:szCs w:val="24"/>
              </w:rPr>
              <w:t>小时制）：</w:t>
            </w:r>
            <w:r>
              <w:rPr>
                <w:rFonts w:ascii="Times New Roman" w:hAnsi="宋体" w:eastAsia="宋体"/>
                <w:spacing w:val="-4"/>
                <w:sz w:val="24"/>
                <w:szCs w:val="24"/>
              </w:rPr>
              <w:t>HHMM</w:t>
            </w:r>
          </w:p>
          <w:p w14:paraId="7D8C2B19">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 //</w:t>
            </w:r>
            <w:r>
              <w:rPr>
                <w:rFonts w:hint="eastAsia" w:ascii="Times New Roman" w:hAnsi="宋体" w:eastAsia="宋体"/>
                <w:spacing w:val="-4"/>
                <w:sz w:val="24"/>
                <w:szCs w:val="24"/>
              </w:rPr>
              <w:t>无</w:t>
            </w:r>
          </w:p>
          <w:p w14:paraId="6E35D8A2">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0, //</w:t>
            </w:r>
            <w:r>
              <w:rPr>
                <w:rFonts w:hint="eastAsia" w:ascii="Times New Roman" w:hAnsi="宋体" w:eastAsia="宋体"/>
                <w:spacing w:val="-4"/>
                <w:sz w:val="24"/>
                <w:szCs w:val="24"/>
              </w:rPr>
              <w:t>开关：</w:t>
            </w:r>
            <w:r>
              <w:rPr>
                <w:rFonts w:ascii="Times New Roman" w:hAnsi="宋体" w:eastAsia="宋体"/>
                <w:spacing w:val="-4"/>
                <w:sz w:val="24"/>
                <w:szCs w:val="24"/>
              </w:rPr>
              <w:t>0</w:t>
            </w:r>
            <w:r>
              <w:rPr>
                <w:rFonts w:hint="eastAsia" w:ascii="Times New Roman" w:hAnsi="宋体" w:eastAsia="宋体"/>
                <w:spacing w:val="-4"/>
                <w:sz w:val="24"/>
                <w:szCs w:val="24"/>
              </w:rPr>
              <w:t>：关；</w:t>
            </w:r>
            <w:r>
              <w:rPr>
                <w:rFonts w:ascii="Times New Roman" w:hAnsi="宋体" w:eastAsia="宋体"/>
                <w:spacing w:val="-4"/>
                <w:sz w:val="24"/>
                <w:szCs w:val="24"/>
              </w:rPr>
              <w:t>1</w:t>
            </w:r>
            <w:r>
              <w:rPr>
                <w:rFonts w:hint="eastAsia" w:ascii="Times New Roman" w:hAnsi="宋体" w:eastAsia="宋体"/>
                <w:spacing w:val="-4"/>
                <w:sz w:val="24"/>
                <w:szCs w:val="24"/>
              </w:rPr>
              <w:t>：开</w:t>
            </w:r>
          </w:p>
          <w:p w14:paraId="3A649AA6">
            <w:pPr>
              <w:pStyle w:val="46"/>
              <w:spacing w:beforeLines="50" w:after="0" w:line="0" w:lineRule="atLeast"/>
              <w:rPr>
                <w:rFonts w:ascii="Times New Roman" w:hAnsi="宋体" w:eastAsia="宋体"/>
                <w:spacing w:val="-4"/>
                <w:sz w:val="24"/>
                <w:szCs w:val="24"/>
              </w:rPr>
            </w:pPr>
            <w:r>
              <w:rPr>
                <w:rFonts w:ascii="Times New Roman" w:hAnsi="宋体" w:eastAsia="宋体"/>
                <w:spacing w:val="-4"/>
                <w:sz w:val="24"/>
                <w:szCs w:val="24"/>
              </w:rPr>
              <w:t>30" //</w:t>
            </w:r>
            <w:r>
              <w:rPr>
                <w:rFonts w:hint="eastAsia" w:ascii="Times New Roman" w:hAnsi="宋体" w:eastAsia="宋体"/>
                <w:spacing w:val="-4"/>
                <w:sz w:val="24"/>
                <w:szCs w:val="24"/>
              </w:rPr>
              <w:t>时间间隔，单位：分钟</w:t>
            </w:r>
          </w:p>
        </w:tc>
      </w:tr>
    </w:tbl>
    <w:p w14:paraId="19DB9461">
      <w:pPr>
        <w:spacing w:beforeLines="50" w:line="0" w:lineRule="atLeast"/>
        <w:rPr>
          <w:rFonts w:ascii="微软雅黑" w:hAnsi="微软雅黑" w:eastAsia="微软雅黑" w:cs="等线"/>
          <w:szCs w:val="21"/>
        </w:rPr>
      </w:pPr>
    </w:p>
    <w:p w14:paraId="025B241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092A39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65F196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A3FF2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http://www.aiday.com.cn:10502/api/Command/SendCommand</w:t>
      </w:r>
    </w:p>
    <w:p w14:paraId="59D4A7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Content-Type:application/json</w:t>
      </w:r>
    </w:p>
    <w:p w14:paraId="22EF7C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102D5C90">
      <w:pPr>
        <w:widowControl/>
        <w:shd w:val="clear" w:color="auto" w:fill="FFFFFE"/>
        <w:spacing w:beforeLines="50" w:line="0" w:lineRule="atLeast"/>
        <w:jc w:val="left"/>
        <w:rPr>
          <w:rFonts w:ascii="Consolas" w:hAnsi="Consolas" w:eastAsia="宋体" w:cs="宋体"/>
          <w:color w:val="000000"/>
          <w:kern w:val="0"/>
          <w:sz w:val="18"/>
          <w:szCs w:val="18"/>
        </w:rPr>
      </w:pPr>
      <w:r>
        <w:rPr>
          <w:rFonts w:ascii="Consolas" w:hAnsi="Consolas" w:eastAsia="宋体" w:cs="宋体"/>
          <w:color w:val="000000"/>
          <w:kern w:val="0"/>
          <w:sz w:val="18"/>
          <w:szCs w:val="18"/>
        </w:rPr>
        <w:t>    </w:t>
      </w:r>
      <w:r>
        <w:rPr>
          <w:rFonts w:ascii="Consolas" w:hAnsi="Consolas" w:eastAsia="宋体" w:cs="宋体"/>
          <w:color w:val="A31515"/>
          <w:kern w:val="0"/>
          <w:sz w:val="18"/>
          <w:szCs w:val="18"/>
        </w:rPr>
        <w:t>"IMEI"</w:t>
      </w:r>
      <w:r>
        <w:rPr>
          <w:rFonts w:ascii="Consolas" w:hAnsi="Consolas" w:eastAsia="宋体" w:cs="宋体"/>
          <w:color w:val="000000"/>
          <w:kern w:val="0"/>
          <w:sz w:val="18"/>
          <w:szCs w:val="18"/>
        </w:rPr>
        <w:t>:</w:t>
      </w:r>
      <w:r>
        <w:rPr>
          <w:rFonts w:ascii="Consolas" w:hAnsi="Consolas" w:eastAsia="宋体" w:cs="宋体"/>
          <w:color w:val="098658"/>
          <w:kern w:val="0"/>
          <w:sz w:val="18"/>
          <w:szCs w:val="18"/>
        </w:rPr>
        <w:t>863137003770431</w:t>
      </w:r>
      <w:r>
        <w:rPr>
          <w:rFonts w:ascii="Consolas" w:hAnsi="Consolas" w:eastAsia="宋体" w:cs="宋体"/>
          <w:color w:val="000000"/>
          <w:kern w:val="0"/>
          <w:sz w:val="18"/>
          <w:szCs w:val="18"/>
        </w:rPr>
        <w:t>,</w:t>
      </w:r>
    </w:p>
    <w:p w14:paraId="45A4E2B9">
      <w:pPr>
        <w:widowControl/>
        <w:shd w:val="clear" w:color="auto" w:fill="FFFFFE"/>
        <w:spacing w:beforeLines="50" w:line="0" w:lineRule="atLeast"/>
        <w:jc w:val="left"/>
        <w:rPr>
          <w:rFonts w:ascii="Consolas" w:hAnsi="Consolas" w:eastAsia="宋体" w:cs="宋体"/>
          <w:color w:val="000000"/>
          <w:kern w:val="0"/>
          <w:sz w:val="18"/>
          <w:szCs w:val="18"/>
        </w:rPr>
      </w:pPr>
      <w:r>
        <w:rPr>
          <w:rFonts w:ascii="Consolas" w:hAnsi="Consolas" w:eastAsia="宋体" w:cs="宋体"/>
          <w:color w:val="000000"/>
          <w:kern w:val="0"/>
          <w:sz w:val="18"/>
          <w:szCs w:val="18"/>
        </w:rPr>
        <w:t>    </w:t>
      </w:r>
      <w:r>
        <w:rPr>
          <w:rFonts w:ascii="Consolas" w:hAnsi="Consolas" w:eastAsia="宋体" w:cs="宋体"/>
          <w:color w:val="A31515"/>
          <w:kern w:val="0"/>
          <w:sz w:val="18"/>
          <w:szCs w:val="18"/>
        </w:rPr>
        <w:t>"CmdCode"</w:t>
      </w:r>
      <w:r>
        <w:rPr>
          <w:rFonts w:ascii="Consolas" w:hAnsi="Consolas" w:eastAsia="宋体" w:cs="宋体"/>
          <w:color w:val="000000"/>
          <w:kern w:val="0"/>
          <w:sz w:val="18"/>
          <w:szCs w:val="18"/>
        </w:rPr>
        <w:t>:</w:t>
      </w:r>
      <w:r>
        <w:rPr>
          <w:rFonts w:ascii="Consolas" w:hAnsi="Consolas" w:eastAsia="宋体" w:cs="宋体"/>
          <w:color w:val="0451A5"/>
          <w:kern w:val="0"/>
          <w:sz w:val="18"/>
          <w:szCs w:val="18"/>
        </w:rPr>
        <w:t>"1209"</w:t>
      </w:r>
      <w:r>
        <w:rPr>
          <w:rFonts w:ascii="Consolas" w:hAnsi="Consolas" w:eastAsia="宋体" w:cs="宋体"/>
          <w:color w:val="000000"/>
          <w:kern w:val="0"/>
          <w:sz w:val="18"/>
          <w:szCs w:val="18"/>
        </w:rPr>
        <w:t>,</w:t>
      </w:r>
    </w:p>
    <w:p w14:paraId="18823978">
      <w:pPr>
        <w:widowControl/>
        <w:shd w:val="clear" w:color="auto" w:fill="FFFFFE"/>
        <w:spacing w:beforeLines="50" w:line="0" w:lineRule="atLeast"/>
        <w:jc w:val="left"/>
        <w:rPr>
          <w:rFonts w:ascii="Consolas" w:hAnsi="Consolas" w:eastAsia="宋体" w:cs="宋体"/>
          <w:color w:val="000000"/>
          <w:kern w:val="0"/>
          <w:sz w:val="18"/>
          <w:szCs w:val="18"/>
        </w:rPr>
      </w:pPr>
      <w:r>
        <w:rPr>
          <w:rFonts w:ascii="Consolas" w:hAnsi="Consolas" w:eastAsia="宋体" w:cs="宋体"/>
          <w:color w:val="000000"/>
          <w:kern w:val="0"/>
          <w:sz w:val="18"/>
          <w:szCs w:val="18"/>
        </w:rPr>
        <w:t>    </w:t>
      </w:r>
      <w:r>
        <w:rPr>
          <w:rFonts w:ascii="Consolas" w:hAnsi="Consolas" w:eastAsia="宋体" w:cs="宋体"/>
          <w:color w:val="A31515"/>
          <w:kern w:val="0"/>
          <w:sz w:val="18"/>
          <w:szCs w:val="18"/>
        </w:rPr>
        <w:t>"Params"</w:t>
      </w:r>
      <w:r>
        <w:rPr>
          <w:rFonts w:ascii="Consolas" w:hAnsi="Consolas" w:eastAsia="宋体" w:cs="宋体"/>
          <w:color w:val="000000"/>
          <w:kern w:val="0"/>
          <w:sz w:val="18"/>
          <w:szCs w:val="18"/>
        </w:rPr>
        <w:t>:</w:t>
      </w:r>
      <w:r>
        <w:rPr>
          <w:rFonts w:ascii="Consolas" w:hAnsi="Consolas" w:eastAsia="宋体" w:cs="宋体"/>
          <w:color w:val="0451A5"/>
          <w:kern w:val="0"/>
          <w:sz w:val="18"/>
          <w:szCs w:val="18"/>
        </w:rPr>
        <w:t>"1,0100,2300,,1,3"//1</w:t>
      </w:r>
      <w:r>
        <w:rPr>
          <w:rFonts w:hint="eastAsia" w:ascii="Consolas" w:hAnsi="Consolas" w:eastAsia="宋体" w:cs="宋体"/>
          <w:color w:val="0451A5"/>
          <w:kern w:val="0"/>
          <w:sz w:val="18"/>
          <w:szCs w:val="18"/>
        </w:rPr>
        <w:t>点到2</w:t>
      </w:r>
      <w:r>
        <w:rPr>
          <w:rFonts w:ascii="Consolas" w:hAnsi="Consolas" w:eastAsia="宋体" w:cs="宋体"/>
          <w:color w:val="0451A5"/>
          <w:kern w:val="0"/>
          <w:sz w:val="18"/>
          <w:szCs w:val="18"/>
        </w:rPr>
        <w:t>3</w:t>
      </w:r>
      <w:r>
        <w:rPr>
          <w:rFonts w:hint="eastAsia" w:ascii="Consolas" w:hAnsi="Consolas" w:eastAsia="宋体" w:cs="宋体"/>
          <w:color w:val="0451A5"/>
          <w:kern w:val="0"/>
          <w:sz w:val="18"/>
          <w:szCs w:val="18"/>
        </w:rPr>
        <w:t>点定位频率为3分一次，当前指令状态为有效</w:t>
      </w:r>
    </w:p>
    <w:p w14:paraId="6C98CB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15502B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返回:</w:t>
      </w:r>
    </w:p>
    <w:p w14:paraId="33D59B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20384C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"Content": "OK",</w:t>
      </w:r>
    </w:p>
    <w:p w14:paraId="2A038A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null,</w:t>
      </w:r>
    </w:p>
    <w:p w14:paraId="0A092CC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"State": 0</w:t>
      </w:r>
    </w:p>
    <w:p w14:paraId="381031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70554026">
      <w:pPr>
        <w:spacing w:beforeLines="50" w:line="0" w:lineRule="atLeast"/>
        <w:rPr>
          <w:rFonts w:ascii="微软雅黑" w:hAnsi="微软雅黑" w:eastAsia="微软雅黑" w:cs="等线"/>
          <w:szCs w:val="21"/>
        </w:rPr>
      </w:pPr>
    </w:p>
    <w:p w14:paraId="7CA42847">
      <w:pPr>
        <w:spacing w:beforeLines="50" w:line="0" w:lineRule="atLeast"/>
        <w:jc w:val="center"/>
        <w:rPr>
          <w:rFonts w:ascii="微软雅黑" w:hAnsi="微软雅黑" w:eastAsia="微软雅黑"/>
          <w:b/>
          <w:sz w:val="28"/>
          <w:szCs w:val="28"/>
        </w:rPr>
      </w:pPr>
    </w:p>
    <w:sectPr>
      <w:headerReference r:id="rId3" w:type="default"/>
      <w:footerReference r:id="rId4" w:type="default"/>
      <w:pgSz w:w="11906" w:h="16838"/>
      <w:pgMar w:top="238" w:right="851" w:bottom="249" w:left="851"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757A3">
    <w:pPr>
      <w:pStyle w:val="13"/>
    </w:pPr>
    <w:r>
      <w:rPr>
        <w:rFonts w:hint="eastAsia" w:ascii="微软雅黑" w:hAnsi="微软雅黑" w:eastAsia="微软雅黑"/>
      </w:rPr>
      <w:t>上海欧孚通信技术有限公司</w:t>
    </w:r>
    <w:r>
      <w:rPr>
        <w:rFonts w:hint="eastAsia" w:ascii="Arial" w:hAnsi="Arial"/>
      </w:rPr>
      <w:tab/>
    </w:r>
    <w:r>
      <w:rPr>
        <w:rFonts w:hint="eastAsia" w:ascii="Arial" w:hAnsi="Arial"/>
      </w:rPr>
      <w:t>Oviphone Technology Limited</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r>
      <w:rPr>
        <w:rFonts w:ascii="Arial" w:hAnsi="Arial" w:cs="Arial"/>
        <w:b/>
      </w:rPr>
      <w:drawing>
        <wp:inline distT="0" distB="0" distL="0" distR="0">
          <wp:extent cx="1071245" cy="323215"/>
          <wp:effectExtent l="1905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 cstate="print"/>
                  <a:stretch>
                    <a:fillRect/>
                  </a:stretch>
                </pic:blipFill>
                <pic:spPr>
                  <a:xfrm>
                    <a:off x="0" y="0"/>
                    <a:ext cx="1071587" cy="32343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6CF88C"/>
    <w:multiLevelType w:val="singleLevel"/>
    <w:tmpl w:val="F76CF88C"/>
    <w:lvl w:ilvl="0" w:tentative="0">
      <w:start w:val="1"/>
      <w:numFmt w:val="decimal"/>
      <w:lvlText w:val="%1."/>
      <w:lvlJc w:val="left"/>
      <w:pPr>
        <w:tabs>
          <w:tab w:val="left" w:pos="312"/>
        </w:tabs>
      </w:pPr>
    </w:lvl>
  </w:abstractNum>
  <w:abstractNum w:abstractNumId="1">
    <w:nsid w:val="1AE31B4D"/>
    <w:multiLevelType w:val="multilevel"/>
    <w:tmpl w:val="1AE31B4D"/>
    <w:lvl w:ilvl="0" w:tentative="0">
      <w:start w:val="1"/>
      <w:numFmt w:val="lowerLetter"/>
      <w:lvlText w:val="%1)"/>
      <w:lvlJc w:val="left"/>
      <w:pPr>
        <w:ind w:left="777" w:hanging="420"/>
      </w:p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2">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3">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hideSpellingErrors/>
  <w:hideGrammaticalErrors/>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lkYWEwNWFiNmRlMmExMmI2ZjBhNmUzNTExNzg1ZWUifQ=="/>
  </w:docVars>
  <w:rsids>
    <w:rsidRoot w:val="001B472B"/>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F55180"/>
    <w:rsid w:val="03664801"/>
    <w:rsid w:val="06936AC1"/>
    <w:rsid w:val="07806E59"/>
    <w:rsid w:val="07B11C80"/>
    <w:rsid w:val="09A2780A"/>
    <w:rsid w:val="0B417DAD"/>
    <w:rsid w:val="0B534F80"/>
    <w:rsid w:val="0B9045C5"/>
    <w:rsid w:val="0D4E1A17"/>
    <w:rsid w:val="0D7D1AE1"/>
    <w:rsid w:val="0EF47F2A"/>
    <w:rsid w:val="0FD5661F"/>
    <w:rsid w:val="11FD5D54"/>
    <w:rsid w:val="121D1157"/>
    <w:rsid w:val="125D25EE"/>
    <w:rsid w:val="12730BDD"/>
    <w:rsid w:val="12D2225C"/>
    <w:rsid w:val="14B302B3"/>
    <w:rsid w:val="156344F2"/>
    <w:rsid w:val="17B62B1E"/>
    <w:rsid w:val="1875291A"/>
    <w:rsid w:val="1B462B09"/>
    <w:rsid w:val="20D55C8A"/>
    <w:rsid w:val="214457EE"/>
    <w:rsid w:val="216D6944"/>
    <w:rsid w:val="219363AA"/>
    <w:rsid w:val="23F01166"/>
    <w:rsid w:val="268D0EEE"/>
    <w:rsid w:val="281A017F"/>
    <w:rsid w:val="28DC317D"/>
    <w:rsid w:val="2997216E"/>
    <w:rsid w:val="2B596C9B"/>
    <w:rsid w:val="2DDB1394"/>
    <w:rsid w:val="2F400796"/>
    <w:rsid w:val="2F930896"/>
    <w:rsid w:val="3076432F"/>
    <w:rsid w:val="316E0CC2"/>
    <w:rsid w:val="330407B4"/>
    <w:rsid w:val="3436077B"/>
    <w:rsid w:val="3445434C"/>
    <w:rsid w:val="34C129B4"/>
    <w:rsid w:val="35BB56BC"/>
    <w:rsid w:val="364F1A50"/>
    <w:rsid w:val="37B02C8E"/>
    <w:rsid w:val="395D258B"/>
    <w:rsid w:val="39791B6C"/>
    <w:rsid w:val="3A445D11"/>
    <w:rsid w:val="3B54609A"/>
    <w:rsid w:val="3BB57315"/>
    <w:rsid w:val="3C6C7BBF"/>
    <w:rsid w:val="3F9B4224"/>
    <w:rsid w:val="40112BB3"/>
    <w:rsid w:val="40403E99"/>
    <w:rsid w:val="405A5E8D"/>
    <w:rsid w:val="40F938F8"/>
    <w:rsid w:val="416C0E0D"/>
    <w:rsid w:val="417312E1"/>
    <w:rsid w:val="41F73CE9"/>
    <w:rsid w:val="431A741C"/>
    <w:rsid w:val="44254A04"/>
    <w:rsid w:val="49D35593"/>
    <w:rsid w:val="4CA36D0B"/>
    <w:rsid w:val="4D8364CC"/>
    <w:rsid w:val="4F19296D"/>
    <w:rsid w:val="4F367AC5"/>
    <w:rsid w:val="4F6C7D8A"/>
    <w:rsid w:val="4F9C7485"/>
    <w:rsid w:val="511D67A8"/>
    <w:rsid w:val="53C51D8F"/>
    <w:rsid w:val="550336D4"/>
    <w:rsid w:val="55EE556D"/>
    <w:rsid w:val="563C5A0D"/>
    <w:rsid w:val="568775D5"/>
    <w:rsid w:val="56890E23"/>
    <w:rsid w:val="589D6DFA"/>
    <w:rsid w:val="597E2795"/>
    <w:rsid w:val="5A936101"/>
    <w:rsid w:val="5CD34CAB"/>
    <w:rsid w:val="5DE33B0D"/>
    <w:rsid w:val="5E9E5750"/>
    <w:rsid w:val="60E13B14"/>
    <w:rsid w:val="62D82F16"/>
    <w:rsid w:val="64E01891"/>
    <w:rsid w:val="661B7C8C"/>
    <w:rsid w:val="69946172"/>
    <w:rsid w:val="6A52408F"/>
    <w:rsid w:val="6CC60283"/>
    <w:rsid w:val="6DA87988"/>
    <w:rsid w:val="6DC9002B"/>
    <w:rsid w:val="6E4873C9"/>
    <w:rsid w:val="6ECB182C"/>
    <w:rsid w:val="6F4B042B"/>
    <w:rsid w:val="73474C3F"/>
    <w:rsid w:val="73D035F1"/>
    <w:rsid w:val="7601057E"/>
    <w:rsid w:val="79C35626"/>
    <w:rsid w:val="7A3C1C4F"/>
    <w:rsid w:val="7AA13CDC"/>
    <w:rsid w:val="7CE95350"/>
    <w:rsid w:val="7D521F2E"/>
    <w:rsid w:val="7D625EAC"/>
    <w:rsid w:val="7D8C38CD"/>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38"/>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9"/>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29"/>
    <w:autoRedefine/>
    <w:qFormat/>
    <w:uiPriority w:val="99"/>
    <w:rPr>
      <w:rFonts w:ascii="宋体" w:eastAsia="宋体"/>
      <w:sz w:val="18"/>
      <w:szCs w:val="18"/>
    </w:rPr>
  </w:style>
  <w:style w:type="paragraph" w:styleId="7">
    <w:name w:val="annotation text"/>
    <w:basedOn w:val="1"/>
    <w:link w:val="34"/>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2"/>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1"/>
    <w:autoRedefine/>
    <w:semiHidden/>
    <w:qFormat/>
    <w:uiPriority w:val="99"/>
    <w:rPr>
      <w:sz w:val="18"/>
      <w:szCs w:val="18"/>
    </w:rPr>
  </w:style>
  <w:style w:type="paragraph" w:styleId="13">
    <w:name w:val="footer"/>
    <w:basedOn w:val="1"/>
    <w:link w:val="41"/>
    <w:autoRedefine/>
    <w:qFormat/>
    <w:uiPriority w:val="99"/>
    <w:pPr>
      <w:tabs>
        <w:tab w:val="center" w:pos="4153"/>
        <w:tab w:val="right" w:pos="8306"/>
      </w:tabs>
      <w:snapToGrid w:val="0"/>
      <w:jc w:val="left"/>
    </w:pPr>
    <w:rPr>
      <w:sz w:val="18"/>
      <w:szCs w:val="18"/>
    </w:rPr>
  </w:style>
  <w:style w:type="paragraph" w:styleId="14">
    <w:name w:val="header"/>
    <w:basedOn w:val="1"/>
    <w:link w:val="4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autoRedefine/>
    <w:unhideWhenUsed/>
    <w:qFormat/>
    <w:uiPriority w:val="39"/>
    <w:pPr>
      <w:tabs>
        <w:tab w:val="right" w:leader="dot" w:pos="10194"/>
      </w:tabs>
      <w:spacing w:line="0" w:lineRule="atLeast"/>
      <w:ind w:left="420" w:leftChars="200"/>
    </w:pPr>
  </w:style>
  <w:style w:type="paragraph" w:styleId="18">
    <w:name w:val="Title"/>
    <w:basedOn w:val="1"/>
    <w:next w:val="1"/>
    <w:link w:val="30"/>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9">
    <w:name w:val="annotation subject"/>
    <w:basedOn w:val="7"/>
    <w:next w:val="7"/>
    <w:link w:val="35"/>
    <w:autoRedefine/>
    <w:semiHidden/>
    <w:unhideWhenUsed/>
    <w:qFormat/>
    <w:uiPriority w:val="0"/>
    <w:rPr>
      <w:b/>
      <w:bCs/>
    </w:rPr>
  </w:style>
  <w:style w:type="character" w:styleId="22">
    <w:name w:val="page number"/>
    <w:basedOn w:val="21"/>
    <w:autoRedefine/>
    <w:qFormat/>
    <w:uiPriority w:val="0"/>
  </w:style>
  <w:style w:type="character" w:styleId="23">
    <w:name w:val="FollowedHyperlink"/>
    <w:basedOn w:val="21"/>
    <w:autoRedefine/>
    <w:semiHidden/>
    <w:unhideWhenUsed/>
    <w:qFormat/>
    <w:uiPriority w:val="99"/>
    <w:rPr>
      <w:color w:val="800080" w:themeColor="followedHyperlink"/>
      <w:u w:val="single"/>
    </w:rPr>
  </w:style>
  <w:style w:type="character" w:styleId="24">
    <w:name w:val="Hyperlink"/>
    <w:basedOn w:val="21"/>
    <w:autoRedefine/>
    <w:unhideWhenUsed/>
    <w:qFormat/>
    <w:uiPriority w:val="99"/>
    <w:rPr>
      <w:color w:val="0000FF" w:themeColor="hyperlink"/>
      <w:u w:val="single"/>
    </w:rPr>
  </w:style>
  <w:style w:type="character" w:styleId="25">
    <w:name w:val="annotation reference"/>
    <w:basedOn w:val="21"/>
    <w:autoRedefine/>
    <w:semiHidden/>
    <w:unhideWhenUsed/>
    <w:qFormat/>
    <w:uiPriority w:val="0"/>
    <w:rPr>
      <w:sz w:val="21"/>
      <w:szCs w:val="21"/>
    </w:rPr>
  </w:style>
  <w:style w:type="character" w:customStyle="1" w:styleId="26">
    <w:name w:val="图表 Char"/>
    <w:link w:val="27"/>
    <w:autoRedefine/>
    <w:qFormat/>
    <w:uiPriority w:val="0"/>
    <w:rPr>
      <w:szCs w:val="21"/>
    </w:rPr>
  </w:style>
  <w:style w:type="paragraph" w:customStyle="1" w:styleId="27">
    <w:name w:val="图表"/>
    <w:basedOn w:val="1"/>
    <w:link w:val="26"/>
    <w:autoRedefine/>
    <w:qFormat/>
    <w:uiPriority w:val="0"/>
    <w:pPr>
      <w:jc w:val="center"/>
    </w:pPr>
    <w:rPr>
      <w:rFonts w:ascii="Times New Roman" w:hAnsi="Times New Roman" w:eastAsia="宋体" w:cs="Times New Roman"/>
      <w:kern w:val="0"/>
      <w:sz w:val="20"/>
      <w:szCs w:val="21"/>
    </w:rPr>
  </w:style>
  <w:style w:type="paragraph" w:styleId="28">
    <w:name w:val="List Paragraph"/>
    <w:basedOn w:val="1"/>
    <w:autoRedefine/>
    <w:qFormat/>
    <w:uiPriority w:val="34"/>
    <w:pPr>
      <w:ind w:firstLine="420" w:firstLineChars="200"/>
    </w:pPr>
  </w:style>
  <w:style w:type="character" w:customStyle="1" w:styleId="29">
    <w:name w:val="文档结构图 Char"/>
    <w:basedOn w:val="21"/>
    <w:link w:val="6"/>
    <w:autoRedefine/>
    <w:qFormat/>
    <w:uiPriority w:val="99"/>
    <w:rPr>
      <w:rFonts w:ascii="宋体" w:hAnsiTheme="minorHAnsi" w:cstheme="minorBidi"/>
      <w:kern w:val="2"/>
      <w:sz w:val="18"/>
      <w:szCs w:val="18"/>
    </w:rPr>
  </w:style>
  <w:style w:type="character" w:customStyle="1" w:styleId="30">
    <w:name w:val="标题 Char"/>
    <w:basedOn w:val="21"/>
    <w:link w:val="18"/>
    <w:autoRedefine/>
    <w:qFormat/>
    <w:uiPriority w:val="10"/>
    <w:rPr>
      <w:rFonts w:asciiTheme="majorHAnsi" w:hAnsiTheme="majorHAnsi" w:cstheme="majorBidi"/>
      <w:b/>
      <w:bCs/>
      <w:kern w:val="2"/>
      <w:sz w:val="32"/>
      <w:szCs w:val="32"/>
    </w:rPr>
  </w:style>
  <w:style w:type="character" w:customStyle="1" w:styleId="31">
    <w:name w:val="标题 1 Char"/>
    <w:basedOn w:val="21"/>
    <w:link w:val="2"/>
    <w:autoRedefine/>
    <w:qFormat/>
    <w:uiPriority w:val="9"/>
    <w:rPr>
      <w:rFonts w:asciiTheme="minorHAnsi" w:hAnsiTheme="minorHAnsi" w:eastAsiaTheme="minorEastAsia" w:cstheme="minorBidi"/>
      <w:b/>
      <w:bCs/>
      <w:kern w:val="44"/>
      <w:sz w:val="44"/>
      <w:szCs w:val="44"/>
    </w:rPr>
  </w:style>
  <w:style w:type="character" w:customStyle="1" w:styleId="32">
    <w:name w:val="日期 Char"/>
    <w:basedOn w:val="21"/>
    <w:link w:val="10"/>
    <w:autoRedefine/>
    <w:qFormat/>
    <w:uiPriority w:val="0"/>
    <w:rPr>
      <w:rFonts w:ascii="Arial Unicode MS" w:hAnsi="Arial Unicode MS" w:eastAsia="楷体" w:cs="Arial Unicode MS"/>
      <w:color w:val="000000"/>
      <w:kern w:val="2"/>
      <w:sz w:val="21"/>
      <w:szCs w:val="21"/>
      <w:u w:color="000000"/>
    </w:rPr>
  </w:style>
  <w:style w:type="paragraph" w:customStyle="1" w:styleId="33">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4">
    <w:name w:val="批注文字 Char"/>
    <w:basedOn w:val="21"/>
    <w:link w:val="7"/>
    <w:autoRedefine/>
    <w:semiHidden/>
    <w:qFormat/>
    <w:uiPriority w:val="0"/>
    <w:rPr>
      <w:rFonts w:asciiTheme="minorHAnsi" w:hAnsiTheme="minorHAnsi" w:eastAsiaTheme="minorEastAsia" w:cstheme="minorBidi"/>
      <w:kern w:val="2"/>
      <w:sz w:val="21"/>
      <w:szCs w:val="22"/>
    </w:rPr>
  </w:style>
  <w:style w:type="character" w:customStyle="1" w:styleId="35">
    <w:name w:val="批注主题 Char"/>
    <w:basedOn w:val="34"/>
    <w:link w:val="19"/>
    <w:autoRedefine/>
    <w:semiHidden/>
    <w:qFormat/>
    <w:uiPriority w:val="0"/>
    <w:rPr>
      <w:rFonts w:asciiTheme="minorHAnsi" w:hAnsiTheme="minorHAnsi" w:eastAsiaTheme="minorEastAsia" w:cstheme="minorBidi"/>
      <w:b/>
      <w:bCs/>
      <w:kern w:val="2"/>
      <w:sz w:val="21"/>
      <w:szCs w:val="22"/>
    </w:rPr>
  </w:style>
  <w:style w:type="character" w:customStyle="1" w:styleId="36">
    <w:name w:val="标题 2 Char"/>
    <w:basedOn w:val="21"/>
    <w:link w:val="3"/>
    <w:autoRedefine/>
    <w:qFormat/>
    <w:uiPriority w:val="9"/>
    <w:rPr>
      <w:rFonts w:ascii="Calibri" w:hAnsi="Calibri"/>
      <w:b/>
      <w:bCs/>
      <w:kern w:val="2"/>
      <w:sz w:val="32"/>
      <w:szCs w:val="32"/>
    </w:rPr>
  </w:style>
  <w:style w:type="paragraph" w:customStyle="1" w:styleId="37">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38">
    <w:name w:val="标题 3 Char"/>
    <w:basedOn w:val="21"/>
    <w:link w:val="4"/>
    <w:autoRedefine/>
    <w:qFormat/>
    <w:uiPriority w:val="9"/>
    <w:rPr>
      <w:rFonts w:asciiTheme="minorHAnsi" w:hAnsiTheme="minorHAnsi" w:eastAsiaTheme="minorEastAsia" w:cstheme="minorBidi"/>
      <w:b/>
      <w:bCs/>
      <w:kern w:val="2"/>
      <w:sz w:val="32"/>
      <w:szCs w:val="32"/>
    </w:rPr>
  </w:style>
  <w:style w:type="character" w:customStyle="1" w:styleId="39">
    <w:name w:val="标题 4 Char"/>
    <w:basedOn w:val="21"/>
    <w:link w:val="5"/>
    <w:autoRedefine/>
    <w:qFormat/>
    <w:uiPriority w:val="9"/>
    <w:rPr>
      <w:rFonts w:asciiTheme="majorHAnsi" w:hAnsiTheme="majorHAnsi" w:eastAsiaTheme="majorEastAsia" w:cstheme="majorBidi"/>
      <w:b/>
      <w:bCs/>
      <w:kern w:val="2"/>
      <w:sz w:val="28"/>
      <w:szCs w:val="28"/>
    </w:rPr>
  </w:style>
  <w:style w:type="character" w:customStyle="1" w:styleId="40">
    <w:name w:val="页眉 Char"/>
    <w:basedOn w:val="21"/>
    <w:link w:val="14"/>
    <w:autoRedefine/>
    <w:qFormat/>
    <w:uiPriority w:val="99"/>
    <w:rPr>
      <w:rFonts w:asciiTheme="minorHAnsi" w:hAnsiTheme="minorHAnsi" w:eastAsiaTheme="minorEastAsia" w:cstheme="minorBidi"/>
      <w:kern w:val="2"/>
      <w:sz w:val="18"/>
      <w:szCs w:val="18"/>
    </w:rPr>
  </w:style>
  <w:style w:type="character" w:customStyle="1" w:styleId="41">
    <w:name w:val="页脚 Char"/>
    <w:basedOn w:val="21"/>
    <w:link w:val="13"/>
    <w:autoRedefine/>
    <w:qFormat/>
    <w:uiPriority w:val="99"/>
    <w:rPr>
      <w:rFonts w:asciiTheme="minorHAnsi" w:hAnsiTheme="minorHAnsi" w:eastAsiaTheme="minorEastAsia" w:cstheme="minorBidi"/>
      <w:kern w:val="2"/>
      <w:sz w:val="18"/>
      <w:szCs w:val="18"/>
    </w:rPr>
  </w:style>
  <w:style w:type="paragraph" w:customStyle="1" w:styleId="42">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3">
    <w:name w:val="Block Label Char"/>
    <w:link w:val="44"/>
    <w:autoRedefine/>
    <w:qFormat/>
    <w:locked/>
    <w:uiPriority w:val="0"/>
    <w:rPr>
      <w:rFonts w:ascii="Book Antiqua" w:hAnsi="Book Antiqua" w:eastAsia="黑体"/>
      <w:bCs/>
      <w:sz w:val="26"/>
      <w:szCs w:val="26"/>
    </w:rPr>
  </w:style>
  <w:style w:type="paragraph" w:customStyle="1" w:styleId="44">
    <w:name w:val="Block Label"/>
    <w:basedOn w:val="1"/>
    <w:next w:val="1"/>
    <w:link w:val="43"/>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5">
    <w:name w:val="Table Heading Char"/>
    <w:link w:val="46"/>
    <w:autoRedefine/>
    <w:qFormat/>
    <w:locked/>
    <w:uiPriority w:val="0"/>
    <w:rPr>
      <w:rFonts w:ascii="Book Antiqua" w:hAnsi="Book Antiqua" w:eastAsia="黑体"/>
      <w:bCs/>
      <w:szCs w:val="21"/>
    </w:rPr>
  </w:style>
  <w:style w:type="paragraph" w:customStyle="1" w:styleId="46">
    <w:name w:val="Table Heading"/>
    <w:basedOn w:val="1"/>
    <w:link w:val="45"/>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47">
    <w:name w:val="Table Text Char"/>
    <w:link w:val="48"/>
    <w:autoRedefine/>
    <w:qFormat/>
    <w:locked/>
    <w:uiPriority w:val="0"/>
    <w:rPr>
      <w:szCs w:val="21"/>
    </w:rPr>
  </w:style>
  <w:style w:type="paragraph" w:customStyle="1" w:styleId="48">
    <w:name w:val="Table Text"/>
    <w:basedOn w:val="1"/>
    <w:link w:val="47"/>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49">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0">
    <w:name w:val="未处理的提及1"/>
    <w:basedOn w:val="21"/>
    <w:autoRedefine/>
    <w:semiHidden/>
    <w:unhideWhenUsed/>
    <w:qFormat/>
    <w:uiPriority w:val="99"/>
    <w:rPr>
      <w:color w:val="605E5C"/>
      <w:shd w:val="clear" w:color="auto" w:fill="E1DFDD"/>
    </w:rPr>
  </w:style>
  <w:style w:type="character" w:customStyle="1" w:styleId="51">
    <w:name w:val="批注框文本 Char"/>
    <w:basedOn w:val="21"/>
    <w:link w:val="12"/>
    <w:autoRedefine/>
    <w:semiHidden/>
    <w:qFormat/>
    <w:uiPriority w:val="99"/>
    <w:rPr>
      <w:rFonts w:asciiTheme="minorHAnsi" w:hAnsiTheme="minorHAnsi" w:eastAsiaTheme="minorEastAsia" w:cstheme="minorBidi"/>
      <w:kern w:val="2"/>
      <w:sz w:val="18"/>
      <w:szCs w:val="18"/>
    </w:rPr>
  </w:style>
  <w:style w:type="character" w:customStyle="1" w:styleId="52">
    <w:name w:val="Unresolved Mention"/>
    <w:basedOn w:val="21"/>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00.Oviphone\06.&#27969;&#31243;_&#25991;&#20214;&#21644;&#34920;&#21333;\Document%20Format\Oviphon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3C33-D90E-4EBB-A64F-E3DBF9F64763}">
  <ds:schemaRefs/>
</ds:datastoreItem>
</file>

<file path=docProps/app.xml><?xml version="1.0" encoding="utf-8"?>
<Properties xmlns="http://schemas.openxmlformats.org/officeDocument/2006/extended-properties" xmlns:vt="http://schemas.openxmlformats.org/officeDocument/2006/docPropsVTypes">
  <Template>Oviphone.dot</Template>
  <Pages>23</Pages>
  <Words>6549</Words>
  <Characters>16190</Characters>
  <Lines>112</Lines>
  <Paragraphs>31</Paragraphs>
  <TotalTime>0</TotalTime>
  <ScaleCrop>false</ScaleCrop>
  <LinksUpToDate>false</LinksUpToDate>
  <CharactersWithSpaces>16532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吃饭</cp:lastModifiedBy>
  <cp:lastPrinted>2007-03-05T07:58:00Z</cp:lastPrinted>
  <dcterms:modified xsi:type="dcterms:W3CDTF">2024-08-12T07:44:36Z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2052-12.1.0.17827</vt:lpwstr>
  </property>
  <property fmtid="{D5CDD505-2E9C-101B-9397-08002B2CF9AE}" pid="9" name="ICV">
    <vt:lpwstr>3C3658E0289C4CF1B1BE124126F8CE1F_12</vt:lpwstr>
  </property>
</Properties>
</file>