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7E" w:rsidRDefault="00FB053D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W300</w:t>
      </w:r>
      <w:r w:rsidR="00391AE3">
        <w:rPr>
          <w:rFonts w:ascii="微软雅黑" w:eastAsia="微软雅黑" w:hAnsi="微软雅黑" w:hint="eastAsia"/>
          <w:b/>
          <w:sz w:val="28"/>
          <w:szCs w:val="28"/>
        </w:rPr>
        <w:t>G</w:t>
      </w:r>
      <w:r w:rsidR="001815BF">
        <w:rPr>
          <w:rFonts w:ascii="微软雅黑" w:eastAsia="微软雅黑" w:hAnsi="微软雅黑" w:hint="eastAsia"/>
          <w:b/>
          <w:sz w:val="28"/>
          <w:szCs w:val="28"/>
        </w:rPr>
        <w:t>U</w:t>
      </w:r>
      <w:r>
        <w:rPr>
          <w:rFonts w:ascii="微软雅黑" w:eastAsia="微软雅黑" w:hAnsi="微软雅黑" w:hint="eastAsia"/>
          <w:b/>
          <w:sz w:val="28"/>
          <w:szCs w:val="28"/>
        </w:rPr>
        <w:t>：4G Cat.1+</w:t>
      </w:r>
      <w:r w:rsidR="001815BF">
        <w:rPr>
          <w:rFonts w:ascii="微软雅黑" w:eastAsia="微软雅黑" w:hAnsi="微软雅黑" w:hint="eastAsia"/>
          <w:b/>
          <w:sz w:val="28"/>
          <w:szCs w:val="28"/>
        </w:rPr>
        <w:t>UWB+GPS北斗+</w:t>
      </w:r>
      <w:r>
        <w:rPr>
          <w:rFonts w:ascii="微软雅黑" w:eastAsia="微软雅黑" w:hAnsi="微软雅黑" w:hint="eastAsia"/>
          <w:b/>
          <w:sz w:val="28"/>
          <w:szCs w:val="28"/>
        </w:rPr>
        <w:t>BLE, 大电池、超薄全圆触摸屏定位手表</w:t>
      </w:r>
    </w:p>
    <w:p w:rsidR="00766B7E" w:rsidRDefault="00FB053D" w:rsidP="007F54D6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产品概述</w:t>
      </w:r>
    </w:p>
    <w:p w:rsidR="00766B7E" w:rsidRDefault="00FB053D">
      <w:pPr>
        <w:spacing w:line="0" w:lineRule="atLeas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内置3年物联网卡。云平台和手机</w:t>
      </w:r>
      <w:r>
        <w:rPr>
          <w:rFonts w:ascii="Arial" w:eastAsia="微软雅黑" w:hAnsi="Arial" w:cs="Arial"/>
          <w:b/>
          <w:color w:val="FF0000"/>
          <w:sz w:val="18"/>
          <w:szCs w:val="18"/>
        </w:rPr>
        <w:t>APP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和微信小程序免费使用（中性平台，可以修改Logo和名称）；免费接入第三方平台</w:t>
      </w:r>
    </w:p>
    <w:p w:rsidR="00766B7E" w:rsidRDefault="00FB053D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手表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IP67防水</w:t>
      </w:r>
      <w:r>
        <w:rPr>
          <w:rFonts w:ascii="微软雅黑" w:eastAsia="微软雅黑" w:hAnsi="微软雅黑" w:hint="eastAsia"/>
          <w:sz w:val="18"/>
          <w:szCs w:val="18"/>
        </w:rPr>
        <w:t>、大气、结实，合适于各类人员、不同场景。有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5G Redcap, </w:t>
      </w:r>
      <w:r>
        <w:rPr>
          <w:rFonts w:ascii="微软雅黑" w:eastAsia="微软雅黑" w:hAnsi="微软雅黑" w:hint="eastAsia"/>
          <w:sz w:val="18"/>
          <w:szCs w:val="18"/>
        </w:rPr>
        <w:t>4G Cat.1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, </w:t>
      </w:r>
      <w:r>
        <w:rPr>
          <w:rFonts w:ascii="微软雅黑" w:eastAsia="微软雅黑" w:hAnsi="微软雅黑" w:hint="eastAsia"/>
          <w:sz w:val="18"/>
          <w:szCs w:val="18"/>
        </w:rPr>
        <w:t>LoRa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, </w:t>
      </w:r>
      <w:r>
        <w:rPr>
          <w:rFonts w:ascii="微软雅黑" w:eastAsia="微软雅黑" w:hAnsi="微软雅黑" w:hint="eastAsia"/>
          <w:sz w:val="18"/>
          <w:szCs w:val="18"/>
        </w:rPr>
        <w:t>LoRaWAN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, </w:t>
      </w:r>
      <w:r>
        <w:rPr>
          <w:rFonts w:ascii="微软雅黑" w:eastAsia="微软雅黑" w:hAnsi="微软雅黑" w:hint="eastAsia"/>
          <w:sz w:val="18"/>
          <w:szCs w:val="18"/>
        </w:rPr>
        <w:t>UWB和单蓝牙等版本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超低功耗，超长待机</w:t>
      </w:r>
      <w:r>
        <w:rPr>
          <w:rFonts w:ascii="微软雅黑" w:eastAsia="微软雅黑" w:hAnsi="微软雅黑" w:hint="eastAsia"/>
          <w:sz w:val="18"/>
          <w:szCs w:val="18"/>
        </w:rPr>
        <w:t>，系统构架为低功耗Cortex M4主控处理器+超低功耗4G Cat.1</w:t>
      </w:r>
      <w:r w:rsidR="002A7D54">
        <w:rPr>
          <w:rFonts w:ascii="微软雅黑" w:eastAsia="微软雅黑" w:hAnsi="微软雅黑" w:hint="eastAsia"/>
          <w:sz w:val="18"/>
          <w:szCs w:val="18"/>
        </w:rPr>
        <w:t xml:space="preserve"> bis</w:t>
      </w:r>
      <w:r>
        <w:rPr>
          <w:rFonts w:ascii="微软雅黑" w:eastAsia="微软雅黑" w:hAnsi="微软雅黑" w:hint="eastAsia"/>
          <w:sz w:val="18"/>
          <w:szCs w:val="18"/>
        </w:rPr>
        <w:t>。确保系统底电流&lt;0.1mA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超低功耗4G Cat.1</w:t>
      </w:r>
      <w:r w:rsidR="002A7D54">
        <w:rPr>
          <w:rFonts w:ascii="微软雅黑" w:eastAsia="微软雅黑" w:hAnsi="微软雅黑" w:hint="eastAsia"/>
          <w:sz w:val="18"/>
          <w:szCs w:val="18"/>
        </w:rPr>
        <w:t xml:space="preserve"> bis</w:t>
      </w:r>
      <w:r>
        <w:rPr>
          <w:rFonts w:ascii="微软雅黑" w:eastAsia="微软雅黑" w:hAnsi="微软雅黑" w:hint="eastAsia"/>
          <w:sz w:val="18"/>
          <w:szCs w:val="18"/>
        </w:rPr>
        <w:t>模组（Cortex M3构架，内存4M+2M，小内存更低低功耗），Cat.1</w:t>
      </w:r>
      <w:r w:rsidR="002A7D54">
        <w:rPr>
          <w:rFonts w:ascii="微软雅黑" w:eastAsia="微软雅黑" w:hAnsi="微软雅黑" w:hint="eastAsia"/>
          <w:sz w:val="18"/>
          <w:szCs w:val="18"/>
        </w:rPr>
        <w:t xml:space="preserve"> bis</w:t>
      </w:r>
      <w:r>
        <w:rPr>
          <w:rFonts w:ascii="微软雅黑" w:eastAsia="微软雅黑" w:hAnsi="微软雅黑" w:hint="eastAsia"/>
          <w:sz w:val="18"/>
          <w:szCs w:val="18"/>
        </w:rPr>
        <w:t>模组的底电流&lt;10uA</w:t>
      </w:r>
    </w:p>
    <w:p w:rsidR="00891E7F" w:rsidRDefault="00891E7F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580mAh大容量电池，超长待机。（</w:t>
      </w:r>
      <w:r w:rsidRPr="00646812">
        <w:rPr>
          <w:rFonts w:ascii="微软雅黑" w:eastAsia="微软雅黑" w:hAnsi="微软雅黑" w:hint="eastAsia"/>
          <w:color w:val="FF0000"/>
          <w:sz w:val="18"/>
          <w:szCs w:val="18"/>
        </w:rPr>
        <w:t>更有760mAh超大电池容量版本W300P</w:t>
      </w:r>
      <w:r>
        <w:rPr>
          <w:rFonts w:ascii="微软雅黑" w:eastAsia="微软雅黑" w:hAnsi="微软雅黑" w:hint="eastAsia"/>
          <w:sz w:val="18"/>
          <w:szCs w:val="18"/>
        </w:rPr>
        <w:t>）</w:t>
      </w:r>
    </w:p>
    <w:p w:rsidR="00766B7E" w:rsidRPr="00891E7F" w:rsidRDefault="00FB053D" w:rsidP="00891E7F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891E7F">
        <w:rPr>
          <w:rFonts w:ascii="微软雅黑" w:eastAsia="微软雅黑" w:hAnsi="微软雅黑" w:hint="eastAsia"/>
          <w:color w:val="FF0000"/>
          <w:sz w:val="18"/>
          <w:szCs w:val="18"/>
        </w:rPr>
        <w:t>4G全网通</w:t>
      </w:r>
      <w:r w:rsidRPr="00891E7F">
        <w:rPr>
          <w:rFonts w:ascii="微软雅黑" w:eastAsia="微软雅黑" w:hAnsi="微软雅黑" w:hint="eastAsia"/>
          <w:sz w:val="18"/>
          <w:szCs w:val="18"/>
        </w:rPr>
        <w:t>，支持VPN专网。支持GPS/北斗+wifi+基站室内外定位，支持北斗三号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手表内置低功耗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蓝牙BLE5.</w:t>
      </w:r>
      <w:r w:rsidR="00891E7F">
        <w:rPr>
          <w:rFonts w:ascii="微软雅黑" w:eastAsia="微软雅黑" w:hAnsi="微软雅黑" w:hint="eastAsia"/>
          <w:color w:val="FF0000"/>
          <w:sz w:val="18"/>
          <w:szCs w:val="18"/>
        </w:rPr>
        <w:t>1</w:t>
      </w:r>
      <w:r>
        <w:rPr>
          <w:rFonts w:ascii="微软雅黑" w:eastAsia="微软雅黑" w:hAnsi="微软雅黑" w:hint="eastAsia"/>
          <w:sz w:val="18"/>
          <w:szCs w:val="18"/>
        </w:rPr>
        <w:t>，支持扫描蓝牙室内定位，定位精度3-5米。支持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蓝牙AOA高精度定位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汇顶GH3011高精度传感器。支持血氧，动态心率，HRV，体温、血压，计步健康数据定时测量并上报，具有高空跌落算法。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心情、疲劳、压力、情绪</w:t>
      </w:r>
      <w:r>
        <w:rPr>
          <w:rFonts w:ascii="微软雅黑" w:eastAsia="微软雅黑" w:hAnsi="微软雅黑" w:hint="eastAsia"/>
          <w:sz w:val="18"/>
          <w:szCs w:val="18"/>
        </w:rPr>
        <w:t>等指数和数据分析（第三方平台需要收费）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手环支持后台和APP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下发消息，手环震动提醒，可以消息语音播报</w:t>
      </w:r>
      <w:r>
        <w:rPr>
          <w:rFonts w:ascii="微软雅黑" w:eastAsia="微软雅黑" w:hAnsi="微软雅黑" w:hint="eastAsia"/>
          <w:sz w:val="18"/>
          <w:szCs w:val="18"/>
        </w:rPr>
        <w:t>。触摸屏确认回复。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SOS一键报警、低电报警、关机报警、长久未动报警、进出围栏报警，健康数据超标，电子围栏，历史轨迹查询等功能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手环具有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佩戴检测</w:t>
      </w:r>
      <w:r>
        <w:rPr>
          <w:rFonts w:ascii="微软雅黑" w:eastAsia="微软雅黑" w:hAnsi="微软雅黑" w:cs="Arial" w:hint="eastAsia"/>
          <w:sz w:val="18"/>
          <w:szCs w:val="18"/>
        </w:rPr>
        <w:t>（手环佩戴和摘除都有消息上报到平台和APP），不佩戴就进入超低功耗模式（待机20天以上）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定位和健康数据上报频率设置。支持断点续传（在没有信号的位置，保存数据，等待有信号再集中传输）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采用标准22mm</w:t>
      </w:r>
      <w:r w:rsidR="00391AE3">
        <w:rPr>
          <w:rFonts w:ascii="微软雅黑" w:eastAsia="微软雅黑" w:hAnsi="微软雅黑" w:hint="eastAsia"/>
          <w:sz w:val="18"/>
          <w:szCs w:val="18"/>
        </w:rPr>
        <w:t>宽度的表带，可更换表带（</w:t>
      </w:r>
      <w:r w:rsidR="00480511">
        <w:rPr>
          <w:rFonts w:ascii="微软雅黑" w:eastAsia="微软雅黑" w:hAnsi="微软雅黑" w:hint="eastAsia"/>
          <w:sz w:val="18"/>
          <w:szCs w:val="18"/>
        </w:rPr>
        <w:t>魔术贴、</w:t>
      </w:r>
      <w:r w:rsidR="00391AE3">
        <w:rPr>
          <w:rFonts w:ascii="微软雅黑" w:eastAsia="微软雅黑" w:hAnsi="微软雅黑" w:hint="eastAsia"/>
          <w:sz w:val="18"/>
          <w:szCs w:val="18"/>
        </w:rPr>
        <w:t>金属、皮质、硅胶等表带都支持）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723884" w:rsidRPr="00891E7F" w:rsidRDefault="00723884" w:rsidP="00723884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选配：W300R，带</w:t>
      </w:r>
      <w:r w:rsidRPr="00891E7F">
        <w:rPr>
          <w:rFonts w:ascii="微软雅黑" w:eastAsia="微软雅黑" w:hAnsi="微软雅黑" w:hint="eastAsia"/>
          <w:color w:val="FF0000"/>
          <w:sz w:val="18"/>
          <w:szCs w:val="18"/>
        </w:rPr>
        <w:t>NFC Reader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读写功能</w:t>
      </w:r>
    </w:p>
    <w:p w:rsidR="00480511" w:rsidRPr="00391AE3" w:rsidRDefault="00480511" w:rsidP="00480511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</w:t>
      </w:r>
      <w:r w:rsidRPr="00391AE3">
        <w:rPr>
          <w:rFonts w:ascii="微软雅黑" w:eastAsia="微软雅黑" w:hAnsi="微软雅黑" w:hint="eastAsia"/>
          <w:color w:val="FF0000"/>
          <w:sz w:val="18"/>
          <w:szCs w:val="18"/>
        </w:rPr>
        <w:t>配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：</w:t>
      </w:r>
      <w:r w:rsidRPr="00391AE3">
        <w:rPr>
          <w:rFonts w:ascii="微软雅黑" w:eastAsia="微软雅黑" w:hAnsi="微软雅黑" w:hint="eastAsia"/>
          <w:color w:val="FF0000"/>
          <w:sz w:val="18"/>
          <w:szCs w:val="18"/>
        </w:rPr>
        <w:t>13.56MHz NFC tag在屏幕下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选配：手提充电箱（</w:t>
      </w:r>
      <w:r>
        <w:rPr>
          <w:rFonts w:ascii="微软雅黑" w:eastAsia="微软雅黑" w:hAnsi="微软雅黑"/>
          <w:color w:val="FF0000"/>
          <w:sz w:val="18"/>
          <w:szCs w:val="18"/>
        </w:rPr>
        <w:t>52X50X18cm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可充电32个手表）</w:t>
      </w:r>
    </w:p>
    <w:p w:rsidR="00766B7E" w:rsidRDefault="00FB053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手环内置的低功耗蓝牙</w:t>
      </w:r>
      <w:r w:rsidR="00891E7F">
        <w:rPr>
          <w:rFonts w:ascii="微软雅黑" w:eastAsia="微软雅黑" w:hAnsi="微软雅黑" w:hint="eastAsia"/>
          <w:sz w:val="18"/>
          <w:szCs w:val="18"/>
        </w:rPr>
        <w:t>5.1</w:t>
      </w:r>
      <w:r>
        <w:rPr>
          <w:rFonts w:ascii="微软雅黑" w:eastAsia="微软雅黑" w:hAnsi="微软雅黑" w:hint="eastAsia"/>
          <w:sz w:val="18"/>
          <w:szCs w:val="18"/>
        </w:rPr>
        <w:t>可以连接多种蓝牙外设（把外设的数据传输到手环传输到后台）；或连接手机（或数据终端），把定位和健康数据传输到手机（数据终端）。</w:t>
      </w:r>
    </w:p>
    <w:p w:rsidR="00766B7E" w:rsidRDefault="00FB053D" w:rsidP="007F54D6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产品配置：</w:t>
      </w:r>
      <w:r>
        <w:rPr>
          <w:rFonts w:ascii="微软雅黑" w:eastAsia="微软雅黑" w:hAnsi="微软雅黑" w:cs="Times New Roman" w:hint="eastAsia"/>
          <w:bCs/>
          <w:szCs w:val="21"/>
        </w:rPr>
        <w:t>（</w:t>
      </w:r>
      <w:r>
        <w:rPr>
          <w:rFonts w:asciiTheme="minorEastAsia" w:hAnsiTheme="minorEastAsia" w:hint="eastAsia"/>
        </w:rPr>
        <w:t>●</w:t>
      </w:r>
      <w:r>
        <w:rPr>
          <w:rFonts w:ascii="微软雅黑" w:eastAsia="微软雅黑" w:hAnsi="微软雅黑" w:cs="Times New Roman" w:hint="eastAsia"/>
          <w:bCs/>
          <w:szCs w:val="21"/>
        </w:rPr>
        <w:t>表示配置有；</w:t>
      </w:r>
      <w:r>
        <w:rPr>
          <w:rFonts w:asciiTheme="minorEastAsia" w:hAnsiTheme="minorEastAsia" w:hint="eastAsia"/>
        </w:rPr>
        <w:t>○</w:t>
      </w:r>
      <w:r>
        <w:rPr>
          <w:rFonts w:ascii="微软雅黑" w:eastAsia="微软雅黑" w:hAnsi="微软雅黑" w:cs="Times New Roman" w:hint="eastAsia"/>
          <w:bCs/>
          <w:szCs w:val="21"/>
        </w:rPr>
        <w:t>表示配置无）</w:t>
      </w:r>
    </w:p>
    <w:p w:rsidR="00766B7E" w:rsidRDefault="00FB053D">
      <w:pPr>
        <w:spacing w:line="0" w:lineRule="atLeas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W300 ：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1、触摸屏；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2、一体成型双色模具（无镜片）；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3、无螺丝全点胶工艺，支持IP67防水防尘</w:t>
      </w:r>
    </w:p>
    <w:p w:rsidR="00766B7E" w:rsidRDefault="00FB053D">
      <w:pPr>
        <w:spacing w:line="0" w:lineRule="atLeas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4、汇顶GH3011高精度传感器（华为手环6相同传感器</w:t>
      </w:r>
      <w:r>
        <w:rPr>
          <w:rFonts w:ascii="微软雅黑" w:eastAsia="微软雅黑" w:hAnsi="微软雅黑"/>
          <w:b/>
          <w:color w:val="FF0000"/>
          <w:sz w:val="18"/>
          <w:szCs w:val="18"/>
        </w:rPr>
        <w:t>）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，支持：血氧，HRV，动态心率，血压，体温。</w:t>
      </w:r>
    </w:p>
    <w:tbl>
      <w:tblPr>
        <w:tblStyle w:val="ad"/>
        <w:tblW w:w="10312" w:type="dxa"/>
        <w:tblInd w:w="108" w:type="dxa"/>
        <w:tblLook w:val="04A0"/>
      </w:tblPr>
      <w:tblGrid>
        <w:gridCol w:w="795"/>
        <w:gridCol w:w="1040"/>
        <w:gridCol w:w="844"/>
        <w:gridCol w:w="837"/>
        <w:gridCol w:w="838"/>
        <w:gridCol w:w="832"/>
        <w:gridCol w:w="696"/>
        <w:gridCol w:w="969"/>
        <w:gridCol w:w="700"/>
        <w:gridCol w:w="560"/>
        <w:gridCol w:w="560"/>
        <w:gridCol w:w="696"/>
        <w:gridCol w:w="945"/>
      </w:tblGrid>
      <w:tr w:rsidR="003E236C" w:rsidTr="00891E7F">
        <w:tc>
          <w:tcPr>
            <w:tcW w:w="795" w:type="dxa"/>
            <w:shd w:val="clear" w:color="auto" w:fill="D9D9D9" w:themeFill="background1" w:themeFillShade="D9"/>
          </w:tcPr>
          <w:p w:rsidR="00766B7E" w:rsidRDefault="00766B7E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</w:p>
        </w:tc>
        <w:tc>
          <w:tcPr>
            <w:tcW w:w="1040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通信制式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BLE5.</w:t>
            </w:r>
            <w:r w:rsidR="00891E7F">
              <w:rPr>
                <w:rFonts w:ascii="微软雅黑" w:eastAsia="微软雅黑" w:hAnsi="微软雅黑" w:hint="eastAsia"/>
                <w:sz w:val="15"/>
                <w:szCs w:val="15"/>
              </w:rPr>
              <w:t>1</w:t>
            </w:r>
          </w:p>
        </w:tc>
        <w:tc>
          <w:tcPr>
            <w:tcW w:w="837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GPS北斗</w:t>
            </w:r>
          </w:p>
        </w:tc>
        <w:tc>
          <w:tcPr>
            <w:tcW w:w="838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Wifi定位</w:t>
            </w:r>
          </w:p>
        </w:tc>
        <w:tc>
          <w:tcPr>
            <w:tcW w:w="832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触摸屏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物理键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心率血压</w:t>
            </w:r>
          </w:p>
        </w:tc>
        <w:tc>
          <w:tcPr>
            <w:tcW w:w="700" w:type="dxa"/>
            <w:shd w:val="clear" w:color="auto" w:fill="D9D9D9" w:themeFill="background1" w:themeFillShade="D9"/>
          </w:tcPr>
          <w:p w:rsidR="00766B7E" w:rsidRDefault="00FB053D">
            <w:pPr>
              <w:tabs>
                <w:tab w:val="center" w:pos="246"/>
              </w:tabs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/>
                <w:sz w:val="15"/>
                <w:szCs w:val="15"/>
              </w:rPr>
              <w:tab/>
            </w:r>
            <w:r>
              <w:rPr>
                <w:rFonts w:ascii="微软雅黑" w:eastAsia="微软雅黑" w:hAnsi="微软雅黑" w:hint="eastAsia"/>
                <w:sz w:val="15"/>
                <w:szCs w:val="15"/>
              </w:rPr>
              <w:t>体温</w:t>
            </w:r>
          </w:p>
        </w:tc>
        <w:tc>
          <w:tcPr>
            <w:tcW w:w="560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计步</w:t>
            </w:r>
          </w:p>
        </w:tc>
        <w:tc>
          <w:tcPr>
            <w:tcW w:w="560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睡眠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血氧</w:t>
            </w:r>
          </w:p>
        </w:tc>
        <w:tc>
          <w:tcPr>
            <w:tcW w:w="945" w:type="dxa"/>
            <w:shd w:val="clear" w:color="auto" w:fill="D9D9D9" w:themeFill="background1" w:themeFillShade="D9"/>
          </w:tcPr>
          <w:p w:rsidR="00766B7E" w:rsidRDefault="00FB053D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NFC</w:t>
            </w:r>
          </w:p>
        </w:tc>
      </w:tr>
      <w:tr w:rsidR="00766B7E" w:rsidTr="00891E7F">
        <w:tc>
          <w:tcPr>
            <w:tcW w:w="795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W300R</w:t>
            </w:r>
          </w:p>
        </w:tc>
        <w:tc>
          <w:tcPr>
            <w:tcW w:w="1040" w:type="dxa"/>
          </w:tcPr>
          <w:p w:rsidR="00766B7E" w:rsidRDefault="00FB053D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4G Cat.1</w:t>
            </w:r>
          </w:p>
        </w:tc>
        <w:tc>
          <w:tcPr>
            <w:tcW w:w="844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837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838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832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969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700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766B7E" w:rsidRDefault="00FB053D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945" w:type="dxa"/>
          </w:tcPr>
          <w:p w:rsidR="00766B7E" w:rsidRDefault="00FB053D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Reader</w:t>
            </w:r>
          </w:p>
        </w:tc>
      </w:tr>
      <w:tr w:rsidR="00766B7E" w:rsidTr="00891E7F">
        <w:tc>
          <w:tcPr>
            <w:tcW w:w="795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hint="eastAsia"/>
                <w:color w:val="FF0000"/>
                <w:sz w:val="15"/>
                <w:szCs w:val="15"/>
              </w:rPr>
              <w:t>W300G</w:t>
            </w:r>
          </w:p>
        </w:tc>
        <w:tc>
          <w:tcPr>
            <w:tcW w:w="1040" w:type="dxa"/>
          </w:tcPr>
          <w:p w:rsidR="00766B7E" w:rsidRPr="004201CC" w:rsidRDefault="00FB053D">
            <w:pPr>
              <w:jc w:val="center"/>
              <w:rPr>
                <w:rFonts w:asciiTheme="minorEastAsia" w:hAnsiTheme="minorEastAsia"/>
                <w:color w:val="FF0000"/>
                <w:sz w:val="15"/>
                <w:szCs w:val="15"/>
              </w:rPr>
            </w:pPr>
            <w:r w:rsidRPr="004201CC">
              <w:rPr>
                <w:rFonts w:ascii="微软雅黑" w:eastAsia="微软雅黑" w:hAnsi="微软雅黑" w:hint="eastAsia"/>
                <w:color w:val="FF0000"/>
                <w:sz w:val="15"/>
                <w:szCs w:val="15"/>
              </w:rPr>
              <w:t>4G Cat.1</w:t>
            </w:r>
          </w:p>
        </w:tc>
        <w:tc>
          <w:tcPr>
            <w:tcW w:w="844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837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838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832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969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700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766B7E" w:rsidRPr="004201CC" w:rsidRDefault="00FB053D">
            <w:pPr>
              <w:jc w:val="center"/>
              <w:rPr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945" w:type="dxa"/>
          </w:tcPr>
          <w:p w:rsidR="00766B7E" w:rsidRPr="004201CC" w:rsidRDefault="00E22952">
            <w:pPr>
              <w:jc w:val="center"/>
              <w:rPr>
                <w:rFonts w:asciiTheme="minorEastAsia" w:hAnsiTheme="minorEastAsia"/>
                <w:color w:val="FF0000"/>
                <w:sz w:val="15"/>
                <w:szCs w:val="15"/>
              </w:rPr>
            </w:pPr>
            <w:r w:rsidRPr="004201CC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可选标签</w:t>
            </w:r>
          </w:p>
        </w:tc>
      </w:tr>
      <w:tr w:rsidR="003E236C" w:rsidTr="00891E7F">
        <w:tc>
          <w:tcPr>
            <w:tcW w:w="795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hint="eastAsia"/>
                <w:color w:val="FF0000"/>
                <w:sz w:val="15"/>
                <w:szCs w:val="15"/>
              </w:rPr>
              <w:t>W300GU</w:t>
            </w:r>
          </w:p>
        </w:tc>
        <w:tc>
          <w:tcPr>
            <w:tcW w:w="1040" w:type="dxa"/>
          </w:tcPr>
          <w:p w:rsidR="003E236C" w:rsidRPr="001815BF" w:rsidRDefault="003E236C" w:rsidP="00DB3A88">
            <w:pPr>
              <w:jc w:val="center"/>
              <w:rPr>
                <w:rFonts w:ascii="微软雅黑" w:eastAsia="微软雅黑" w:hAnsi="微软雅黑"/>
                <w:color w:val="FF0000"/>
                <w:sz w:val="15"/>
                <w:szCs w:val="15"/>
              </w:rPr>
            </w:pPr>
            <w:r w:rsidRPr="001815BF">
              <w:rPr>
                <w:rFonts w:ascii="微软雅黑" w:eastAsia="微软雅黑" w:hAnsi="微软雅黑" w:hint="eastAsia"/>
                <w:color w:val="FF0000"/>
                <w:sz w:val="15"/>
                <w:szCs w:val="15"/>
              </w:rPr>
              <w:t>4G+UWB</w:t>
            </w:r>
          </w:p>
        </w:tc>
        <w:tc>
          <w:tcPr>
            <w:tcW w:w="844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837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838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832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969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700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3E236C" w:rsidRPr="001815BF" w:rsidRDefault="003E236C" w:rsidP="00DB3A88">
            <w:pPr>
              <w:jc w:val="center"/>
              <w:rPr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●</w:t>
            </w:r>
          </w:p>
        </w:tc>
        <w:tc>
          <w:tcPr>
            <w:tcW w:w="945" w:type="dxa"/>
          </w:tcPr>
          <w:p w:rsidR="003E236C" w:rsidRPr="001815BF" w:rsidRDefault="003E236C" w:rsidP="00DB3A88">
            <w:pPr>
              <w:jc w:val="center"/>
              <w:rPr>
                <w:rFonts w:asciiTheme="minorEastAsia" w:hAnsiTheme="minorEastAsia"/>
                <w:color w:val="FF0000"/>
                <w:sz w:val="15"/>
                <w:szCs w:val="15"/>
              </w:rPr>
            </w:pPr>
            <w:r w:rsidRPr="001815BF">
              <w:rPr>
                <w:rFonts w:asciiTheme="minorEastAsia" w:hAnsiTheme="minorEastAsia" w:hint="eastAsia"/>
                <w:color w:val="FF0000"/>
                <w:sz w:val="15"/>
                <w:szCs w:val="15"/>
              </w:rPr>
              <w:t>可选标签</w:t>
            </w:r>
          </w:p>
        </w:tc>
      </w:tr>
      <w:tr w:rsidR="003E236C" w:rsidTr="00891E7F">
        <w:tc>
          <w:tcPr>
            <w:tcW w:w="795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W300L</w:t>
            </w:r>
          </w:p>
        </w:tc>
        <w:tc>
          <w:tcPr>
            <w:tcW w:w="1040" w:type="dxa"/>
          </w:tcPr>
          <w:p w:rsidR="003E236C" w:rsidRDefault="003E236C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LoRa</w:t>
            </w:r>
          </w:p>
        </w:tc>
        <w:tc>
          <w:tcPr>
            <w:tcW w:w="844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837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838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○</w:t>
            </w:r>
          </w:p>
        </w:tc>
        <w:tc>
          <w:tcPr>
            <w:tcW w:w="832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969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700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945" w:type="dxa"/>
          </w:tcPr>
          <w:p w:rsidR="003E236C" w:rsidRDefault="003E236C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可选标签</w:t>
            </w:r>
          </w:p>
        </w:tc>
      </w:tr>
      <w:tr w:rsidR="003E236C" w:rsidTr="00891E7F">
        <w:tc>
          <w:tcPr>
            <w:tcW w:w="795" w:type="dxa"/>
          </w:tcPr>
          <w:p w:rsidR="003E236C" w:rsidRDefault="003E236C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W300LU</w:t>
            </w:r>
          </w:p>
        </w:tc>
        <w:tc>
          <w:tcPr>
            <w:tcW w:w="1040" w:type="dxa"/>
          </w:tcPr>
          <w:p w:rsidR="003E236C" w:rsidRDefault="003E236C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LoRa+UWB</w:t>
            </w:r>
          </w:p>
        </w:tc>
        <w:tc>
          <w:tcPr>
            <w:tcW w:w="844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837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838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○</w:t>
            </w:r>
          </w:p>
        </w:tc>
        <w:tc>
          <w:tcPr>
            <w:tcW w:w="832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969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700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3E236C" w:rsidRDefault="003E236C" w:rsidP="00DB3A88">
            <w:pPr>
              <w:jc w:val="center"/>
              <w:rPr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●</w:t>
            </w:r>
          </w:p>
        </w:tc>
        <w:tc>
          <w:tcPr>
            <w:tcW w:w="945" w:type="dxa"/>
          </w:tcPr>
          <w:p w:rsidR="003E236C" w:rsidRDefault="003E236C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可选标签</w:t>
            </w:r>
          </w:p>
        </w:tc>
      </w:tr>
      <w:tr w:rsidR="003E236C" w:rsidTr="00891E7F">
        <w:tc>
          <w:tcPr>
            <w:tcW w:w="795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hint="eastAsia"/>
                <w:color w:val="A6A6A6" w:themeColor="background1" w:themeShade="A6"/>
                <w:sz w:val="15"/>
                <w:szCs w:val="15"/>
              </w:rPr>
              <w:t>W300U</w:t>
            </w:r>
          </w:p>
        </w:tc>
        <w:tc>
          <w:tcPr>
            <w:tcW w:w="1040" w:type="dxa"/>
          </w:tcPr>
          <w:p w:rsidR="003E236C" w:rsidRDefault="003E236C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A6A6A6" w:themeColor="background1" w:themeShade="A6"/>
                <w:sz w:val="15"/>
                <w:szCs w:val="15"/>
              </w:rPr>
              <w:t>UWB</w:t>
            </w:r>
            <w:r w:rsidR="00723884">
              <w:rPr>
                <w:rFonts w:ascii="微软雅黑" w:eastAsia="微软雅黑" w:hAnsi="微软雅黑" w:hint="eastAsia"/>
                <w:color w:val="A6A6A6" w:themeColor="background1" w:themeShade="A6"/>
                <w:sz w:val="15"/>
                <w:szCs w:val="15"/>
              </w:rPr>
              <w:t>+BLE</w:t>
            </w:r>
          </w:p>
        </w:tc>
        <w:tc>
          <w:tcPr>
            <w:tcW w:w="844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color w:val="A6A6A6" w:themeColor="background1" w:themeShade="A6"/>
                <w:sz w:val="15"/>
                <w:szCs w:val="15"/>
              </w:rPr>
              <w:t>●</w:t>
            </w:r>
          </w:p>
        </w:tc>
        <w:tc>
          <w:tcPr>
            <w:tcW w:w="837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○</w:t>
            </w:r>
          </w:p>
        </w:tc>
        <w:tc>
          <w:tcPr>
            <w:tcW w:w="838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○</w:t>
            </w:r>
          </w:p>
        </w:tc>
        <w:tc>
          <w:tcPr>
            <w:tcW w:w="832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color w:val="A6A6A6" w:themeColor="background1" w:themeShade="A6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color w:val="A6A6A6" w:themeColor="background1" w:themeShade="A6"/>
                <w:sz w:val="15"/>
                <w:szCs w:val="15"/>
              </w:rPr>
              <w:t>●</w:t>
            </w:r>
          </w:p>
        </w:tc>
        <w:tc>
          <w:tcPr>
            <w:tcW w:w="969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color w:val="A6A6A6" w:themeColor="background1" w:themeShade="A6"/>
                <w:sz w:val="15"/>
                <w:szCs w:val="15"/>
              </w:rPr>
              <w:t>●</w:t>
            </w:r>
          </w:p>
        </w:tc>
        <w:tc>
          <w:tcPr>
            <w:tcW w:w="700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color w:val="A6A6A6" w:themeColor="background1" w:themeShade="A6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color w:val="A6A6A6" w:themeColor="background1" w:themeShade="A6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color w:val="A6A6A6" w:themeColor="background1" w:themeShade="A6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3E236C" w:rsidRDefault="003E236C">
            <w:pPr>
              <w:jc w:val="center"/>
              <w:rPr>
                <w:color w:val="A6A6A6" w:themeColor="background1" w:themeShade="A6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color w:val="A6A6A6" w:themeColor="background1" w:themeShade="A6"/>
                <w:sz w:val="15"/>
                <w:szCs w:val="15"/>
              </w:rPr>
              <w:t>●</w:t>
            </w:r>
          </w:p>
        </w:tc>
        <w:tc>
          <w:tcPr>
            <w:tcW w:w="945" w:type="dxa"/>
          </w:tcPr>
          <w:p w:rsidR="003E236C" w:rsidRDefault="003E236C">
            <w:pPr>
              <w:jc w:val="center"/>
              <w:rPr>
                <w:rFonts w:asciiTheme="minorEastAsia" w:hAnsiTheme="minorEastAsia"/>
                <w:color w:val="A6A6A6" w:themeColor="background1" w:themeShade="A6"/>
                <w:sz w:val="15"/>
                <w:szCs w:val="15"/>
              </w:rPr>
            </w:pPr>
            <w:r w:rsidRPr="00E22952">
              <w:rPr>
                <w:rFonts w:asciiTheme="minorEastAsia" w:hAnsiTheme="minorEastAsia" w:hint="eastAsia"/>
                <w:color w:val="A6A6A6" w:themeColor="background1" w:themeShade="A6"/>
                <w:sz w:val="15"/>
                <w:szCs w:val="15"/>
              </w:rPr>
              <w:t>可选标签</w:t>
            </w:r>
          </w:p>
        </w:tc>
      </w:tr>
      <w:tr w:rsidR="002A7D54" w:rsidTr="00891E7F">
        <w:tc>
          <w:tcPr>
            <w:tcW w:w="795" w:type="dxa"/>
          </w:tcPr>
          <w:p w:rsidR="002A7D54" w:rsidRPr="002A7D54" w:rsidRDefault="002A7D54" w:rsidP="00BB5EAD">
            <w:pPr>
              <w:jc w:val="center"/>
              <w:rPr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hint="eastAsia"/>
                <w:color w:val="BFBFBF" w:themeColor="background1" w:themeShade="BF"/>
                <w:sz w:val="15"/>
                <w:szCs w:val="15"/>
              </w:rPr>
              <w:t>W300-5G</w:t>
            </w:r>
          </w:p>
        </w:tc>
        <w:tc>
          <w:tcPr>
            <w:tcW w:w="1040" w:type="dxa"/>
          </w:tcPr>
          <w:p w:rsidR="002A7D54" w:rsidRPr="002A7D54" w:rsidRDefault="002A7D54" w:rsidP="00BB5EAD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="微软雅黑" w:eastAsia="微软雅黑" w:hAnsi="微软雅黑" w:hint="eastAsia"/>
                <w:color w:val="BFBFBF" w:themeColor="background1" w:themeShade="BF"/>
                <w:sz w:val="15"/>
                <w:szCs w:val="15"/>
              </w:rPr>
              <w:t>5G Redcap</w:t>
            </w:r>
          </w:p>
        </w:tc>
        <w:tc>
          <w:tcPr>
            <w:tcW w:w="844" w:type="dxa"/>
          </w:tcPr>
          <w:p w:rsidR="002A7D54" w:rsidRPr="002A7D54" w:rsidRDefault="002A7D54" w:rsidP="00BB5EAD">
            <w:pPr>
              <w:jc w:val="center"/>
              <w:rPr>
                <w:rFonts w:asciiTheme="minorEastAsia" w:hAnsiTheme="minorEastAsia"/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●</w:t>
            </w:r>
          </w:p>
        </w:tc>
        <w:tc>
          <w:tcPr>
            <w:tcW w:w="837" w:type="dxa"/>
          </w:tcPr>
          <w:p w:rsidR="002A7D54" w:rsidRPr="002A7D54" w:rsidRDefault="002A7D54" w:rsidP="00BB5EAD">
            <w:pPr>
              <w:jc w:val="center"/>
              <w:rPr>
                <w:rFonts w:asciiTheme="minorEastAsia" w:hAnsiTheme="minorEastAsia"/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预留</w:t>
            </w:r>
          </w:p>
        </w:tc>
        <w:tc>
          <w:tcPr>
            <w:tcW w:w="838" w:type="dxa"/>
          </w:tcPr>
          <w:p w:rsidR="002A7D54" w:rsidRPr="002A7D54" w:rsidRDefault="002A7D54" w:rsidP="00BB5EAD">
            <w:pPr>
              <w:jc w:val="center"/>
              <w:rPr>
                <w:rFonts w:asciiTheme="minorEastAsia" w:hAnsiTheme="minorEastAsia"/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○</w:t>
            </w:r>
          </w:p>
        </w:tc>
        <w:tc>
          <w:tcPr>
            <w:tcW w:w="832" w:type="dxa"/>
          </w:tcPr>
          <w:p w:rsidR="002A7D54" w:rsidRPr="002A7D54" w:rsidRDefault="002A7D54" w:rsidP="00BB5EAD">
            <w:pPr>
              <w:jc w:val="center"/>
              <w:rPr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2A7D54" w:rsidRPr="002A7D54" w:rsidRDefault="002A7D54" w:rsidP="00BB5EAD">
            <w:pPr>
              <w:jc w:val="center"/>
              <w:rPr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●</w:t>
            </w:r>
          </w:p>
        </w:tc>
        <w:tc>
          <w:tcPr>
            <w:tcW w:w="969" w:type="dxa"/>
          </w:tcPr>
          <w:p w:rsidR="002A7D54" w:rsidRPr="002A7D54" w:rsidRDefault="002A7D54" w:rsidP="00BB5EAD">
            <w:pPr>
              <w:jc w:val="center"/>
              <w:rPr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●</w:t>
            </w:r>
          </w:p>
        </w:tc>
        <w:tc>
          <w:tcPr>
            <w:tcW w:w="700" w:type="dxa"/>
          </w:tcPr>
          <w:p w:rsidR="002A7D54" w:rsidRPr="002A7D54" w:rsidRDefault="002A7D54" w:rsidP="00BB5EAD">
            <w:pPr>
              <w:jc w:val="center"/>
              <w:rPr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2A7D54" w:rsidRPr="002A7D54" w:rsidRDefault="002A7D54" w:rsidP="00BB5EAD">
            <w:pPr>
              <w:jc w:val="center"/>
              <w:rPr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●</w:t>
            </w:r>
          </w:p>
        </w:tc>
        <w:tc>
          <w:tcPr>
            <w:tcW w:w="560" w:type="dxa"/>
          </w:tcPr>
          <w:p w:rsidR="002A7D54" w:rsidRPr="002A7D54" w:rsidRDefault="002A7D54" w:rsidP="00BB5EAD">
            <w:pPr>
              <w:jc w:val="center"/>
              <w:rPr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●</w:t>
            </w:r>
          </w:p>
        </w:tc>
        <w:tc>
          <w:tcPr>
            <w:tcW w:w="696" w:type="dxa"/>
          </w:tcPr>
          <w:p w:rsidR="002A7D54" w:rsidRPr="002A7D54" w:rsidRDefault="002A7D54" w:rsidP="00BB5EAD">
            <w:pPr>
              <w:jc w:val="center"/>
              <w:rPr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●</w:t>
            </w:r>
          </w:p>
        </w:tc>
        <w:tc>
          <w:tcPr>
            <w:tcW w:w="945" w:type="dxa"/>
          </w:tcPr>
          <w:p w:rsidR="002A7D54" w:rsidRPr="002A7D54" w:rsidRDefault="002A7D54" w:rsidP="00BB5EAD">
            <w:pPr>
              <w:jc w:val="center"/>
              <w:rPr>
                <w:rFonts w:asciiTheme="minorEastAsia" w:hAnsiTheme="minorEastAsia"/>
                <w:color w:val="BFBFBF" w:themeColor="background1" w:themeShade="BF"/>
                <w:sz w:val="15"/>
                <w:szCs w:val="15"/>
              </w:rPr>
            </w:pPr>
            <w:r w:rsidRPr="002A7D54">
              <w:rPr>
                <w:rFonts w:asciiTheme="minorEastAsia" w:hAnsiTheme="minorEastAsia" w:hint="eastAsia"/>
                <w:color w:val="BFBFBF" w:themeColor="background1" w:themeShade="BF"/>
                <w:sz w:val="15"/>
                <w:szCs w:val="15"/>
              </w:rPr>
              <w:t>可选标签</w:t>
            </w:r>
          </w:p>
        </w:tc>
      </w:tr>
    </w:tbl>
    <w:p w:rsidR="00766B7E" w:rsidRDefault="00FB053D" w:rsidP="007F54D6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产品外观</w:t>
      </w:r>
    </w:p>
    <w:p w:rsidR="00766B7E" w:rsidRDefault="00FB053D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811655" cy="248729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786" cy="249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078990" cy="2329180"/>
            <wp:effectExtent l="19050" t="0" r="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87" cy="233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2143760" cy="2313305"/>
            <wp:effectExtent l="19050" t="0" r="8792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027" cy="2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7E" w:rsidRDefault="00FB053D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lastRenderedPageBreak/>
        <w:drawing>
          <wp:inline distT="0" distB="0" distL="0" distR="0">
            <wp:extent cx="6479540" cy="3606800"/>
            <wp:effectExtent l="19050" t="0" r="0" b="0"/>
            <wp:docPr id="24" name="图片 23" descr="渲染-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渲染-横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7E" w:rsidRDefault="00FB053D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6479540" cy="1287780"/>
            <wp:effectExtent l="19050" t="0" r="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8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7E" w:rsidRDefault="00FB053D">
      <w:pPr>
        <w:spacing w:line="0" w:lineRule="atLeast"/>
        <w:ind w:firstLineChars="100" w:firstLine="180"/>
        <w:jc w:val="left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715135" cy="2018030"/>
            <wp:effectExtent l="19050" t="0" r="0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779905" cy="1969770"/>
            <wp:effectExtent l="19050" t="0" r="0" b="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FF0000"/>
          <w:sz w:val="18"/>
          <w:szCs w:val="18"/>
        </w:rPr>
        <w:drawing>
          <wp:inline distT="0" distB="0" distL="0" distR="0">
            <wp:extent cx="1146810" cy="1947545"/>
            <wp:effectExtent l="19050" t="0" r="0" b="0"/>
            <wp:docPr id="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FF0000"/>
          <w:sz w:val="18"/>
          <w:szCs w:val="18"/>
        </w:rPr>
        <w:drawing>
          <wp:inline distT="0" distB="0" distL="0" distR="0">
            <wp:extent cx="1493520" cy="1953260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7E" w:rsidRDefault="00FB053D">
      <w:pPr>
        <w:spacing w:line="0" w:lineRule="atLeast"/>
        <w:ind w:firstLineChars="1300" w:firstLine="234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选配： 手提充电箱-（52X50X18cm可充电32个手表，可定制Logo）</w:t>
      </w:r>
    </w:p>
    <w:p w:rsidR="00766B7E" w:rsidRDefault="00FB053D">
      <w:pPr>
        <w:ind w:firstLine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059180" cy="1422400"/>
            <wp:effectExtent l="19050" t="0" r="7327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8610" cy="142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451610" cy="140462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469" cy="140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2443480" cy="1311275"/>
            <wp:effectExtent l="1905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222" cy="131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146810" cy="137731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703" cy="1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7E" w:rsidRDefault="00FB053D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标配：黑色硅胶表带； 选配：红色硅胶表带；带RFID标签表带； 魔术贴表带（多种颜色）；金属防拆表带； 硅胶防拆表带                                                        </w:t>
      </w:r>
    </w:p>
    <w:p w:rsidR="00766B7E" w:rsidRDefault="00FB053D" w:rsidP="007F54D6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产品规格  </w:t>
      </w:r>
    </w:p>
    <w:tbl>
      <w:tblPr>
        <w:tblStyle w:val="ad"/>
        <w:tblW w:w="0" w:type="auto"/>
        <w:tblInd w:w="250" w:type="dxa"/>
        <w:tblLook w:val="04A0"/>
      </w:tblPr>
      <w:tblGrid>
        <w:gridCol w:w="1164"/>
        <w:gridCol w:w="1559"/>
        <w:gridCol w:w="7230"/>
      </w:tblGrid>
      <w:tr w:rsidR="00766B7E">
        <w:tc>
          <w:tcPr>
            <w:tcW w:w="1164" w:type="dxa"/>
            <w:shd w:val="clear" w:color="auto" w:fill="D9D9D9" w:themeFill="background1" w:themeFillShade="D9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7230" w:type="dxa"/>
            <w:shd w:val="clear" w:color="auto" w:fill="D9D9D9" w:themeFill="background1" w:themeFillShade="D9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766B7E">
        <w:tc>
          <w:tcPr>
            <w:tcW w:w="1164" w:type="dxa"/>
            <w:vMerge w:val="restart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559" w:type="dxa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7230" w:type="dxa"/>
            <w:vAlign w:val="center"/>
          </w:tcPr>
          <w:p w:rsidR="00766B7E" w:rsidRDefault="00FB053D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47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X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56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X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14.2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mm / 51g  </w:t>
            </w:r>
          </w:p>
        </w:tc>
      </w:tr>
      <w:tr w:rsidR="00766B7E">
        <w:tc>
          <w:tcPr>
            <w:tcW w:w="1164" w:type="dxa"/>
            <w:vMerge/>
            <w:vAlign w:val="center"/>
          </w:tcPr>
          <w:p w:rsidR="00766B7E" w:rsidRDefault="00766B7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7230" w:type="dxa"/>
            <w:vAlign w:val="center"/>
          </w:tcPr>
          <w:p w:rsidR="00766B7E" w:rsidRDefault="00FB053D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黑色本体+默认黑色表带；可选其他颜色表带</w:t>
            </w:r>
          </w:p>
        </w:tc>
      </w:tr>
      <w:tr w:rsidR="00766B7E">
        <w:tc>
          <w:tcPr>
            <w:tcW w:w="1164" w:type="dxa"/>
            <w:vMerge/>
            <w:vAlign w:val="center"/>
          </w:tcPr>
          <w:p w:rsidR="00766B7E" w:rsidRDefault="00766B7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7230" w:type="dxa"/>
            <w:vAlign w:val="center"/>
          </w:tcPr>
          <w:p w:rsidR="00766B7E" w:rsidRDefault="00FB053D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本体：PC+ABS；表带：硅胶</w:t>
            </w:r>
          </w:p>
        </w:tc>
      </w:tr>
      <w:tr w:rsidR="00766B7E">
        <w:tc>
          <w:tcPr>
            <w:tcW w:w="1164" w:type="dxa"/>
            <w:vMerge/>
            <w:vAlign w:val="center"/>
          </w:tcPr>
          <w:p w:rsidR="00766B7E" w:rsidRDefault="00766B7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表带规格</w:t>
            </w:r>
          </w:p>
        </w:tc>
        <w:tc>
          <w:tcPr>
            <w:tcW w:w="7230" w:type="dxa"/>
            <w:vAlign w:val="center"/>
          </w:tcPr>
          <w:p w:rsidR="00766B7E" w:rsidRDefault="00FB053D">
            <w:pPr>
              <w:pStyle w:val="af1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标配：黑色硅胶表带；标准22mm表带</w:t>
            </w:r>
          </w:p>
          <w:p w:rsidR="00766B7E" w:rsidRDefault="00FB053D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选配：红色硅胶表带；带RFID标签表带； 魔术贴表带（多种颜色）；金属防拆表带； </w:t>
            </w:r>
          </w:p>
          <w:p w:rsidR="00766B7E" w:rsidRDefault="00FB053D">
            <w:pPr>
              <w:pStyle w:val="af1"/>
              <w:ind w:firstLineChars="300" w:firstLine="54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硅胶防拆表带。</w:t>
            </w:r>
          </w:p>
        </w:tc>
      </w:tr>
      <w:tr w:rsidR="00766B7E">
        <w:tc>
          <w:tcPr>
            <w:tcW w:w="1164" w:type="dxa"/>
            <w:vMerge w:val="restart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559" w:type="dxa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7230" w:type="dxa"/>
            <w:vAlign w:val="center"/>
          </w:tcPr>
          <w:p w:rsidR="00766B7E" w:rsidRDefault="00FB053D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低功耗蓝牙BLE</w:t>
            </w:r>
            <w:r w:rsidR="00891E7F">
              <w:rPr>
                <w:rFonts w:ascii="微软雅黑" w:eastAsia="微软雅黑" w:hAnsi="微软雅黑" w:hint="eastAsia"/>
                <w:sz w:val="18"/>
                <w:szCs w:val="18"/>
              </w:rPr>
              <w:t>5.1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（支持在线升级，蓝牙广播，扫描信标，连接蓝牙主机和外设）</w:t>
            </w:r>
          </w:p>
        </w:tc>
      </w:tr>
      <w:tr w:rsidR="00766B7E">
        <w:tc>
          <w:tcPr>
            <w:tcW w:w="1164" w:type="dxa"/>
            <w:vMerge/>
            <w:vAlign w:val="center"/>
          </w:tcPr>
          <w:p w:rsidR="00766B7E" w:rsidRDefault="00766B7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7230" w:type="dxa"/>
            <w:vAlign w:val="center"/>
          </w:tcPr>
          <w:p w:rsidR="00766B7E" w:rsidRDefault="00FB053D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128Kbits SRAM + 64Mbits Flash (支持断点续传存储)</w:t>
            </w:r>
          </w:p>
        </w:tc>
      </w:tr>
      <w:tr w:rsidR="00766B7E">
        <w:tc>
          <w:tcPr>
            <w:tcW w:w="1164" w:type="dxa"/>
            <w:vMerge w:val="restart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W300G</w:t>
            </w:r>
          </w:p>
        </w:tc>
        <w:tc>
          <w:tcPr>
            <w:tcW w:w="1559" w:type="dxa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7230" w:type="dxa"/>
            <w:vAlign w:val="center"/>
          </w:tcPr>
          <w:p w:rsidR="00766B7E" w:rsidRDefault="00FB053D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4G Cat.1 全网通</w:t>
            </w:r>
          </w:p>
        </w:tc>
      </w:tr>
      <w:tr w:rsidR="00766B7E">
        <w:tc>
          <w:tcPr>
            <w:tcW w:w="1164" w:type="dxa"/>
            <w:vMerge/>
            <w:vAlign w:val="center"/>
          </w:tcPr>
          <w:p w:rsidR="00766B7E" w:rsidRDefault="00766B7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7230" w:type="dxa"/>
            <w:vAlign w:val="center"/>
          </w:tcPr>
          <w:p w:rsidR="00766B7E" w:rsidRDefault="00FB053D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LTE-FDD：B1/B3/B5/B8 ;     LET-TDD：B34/B38/B39/B40/B41</w:t>
            </w:r>
          </w:p>
        </w:tc>
      </w:tr>
      <w:tr w:rsidR="00766B7E">
        <w:tc>
          <w:tcPr>
            <w:tcW w:w="1164" w:type="dxa"/>
            <w:vMerge/>
            <w:vAlign w:val="center"/>
          </w:tcPr>
          <w:p w:rsidR="00766B7E" w:rsidRDefault="00766B7E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SIM卡</w:t>
            </w:r>
          </w:p>
        </w:tc>
        <w:tc>
          <w:tcPr>
            <w:tcW w:w="7230" w:type="dxa"/>
            <w:vAlign w:val="center"/>
          </w:tcPr>
          <w:p w:rsidR="00766B7E" w:rsidRDefault="00FB053D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内置3年贴片物联网卡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Pr="007B7BDB" w:rsidRDefault="002A66BF" w:rsidP="00BD56E7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W3</w:t>
            </w: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00GU</w:t>
            </w:r>
          </w:p>
        </w:tc>
        <w:tc>
          <w:tcPr>
            <w:tcW w:w="1559" w:type="dxa"/>
            <w:vAlign w:val="center"/>
          </w:tcPr>
          <w:p w:rsidR="002A66BF" w:rsidRPr="007B7BDB" w:rsidRDefault="002A66BF" w:rsidP="00BD56E7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产品配置</w:t>
            </w:r>
          </w:p>
        </w:tc>
        <w:tc>
          <w:tcPr>
            <w:tcW w:w="7230" w:type="dxa"/>
            <w:vAlign w:val="center"/>
          </w:tcPr>
          <w:p w:rsidR="002A66BF" w:rsidRPr="007B7BDB" w:rsidRDefault="002A66BF" w:rsidP="00BD56E7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4G（或LoRa-W300LU）+UWB（翰巍微MK8000</w:t>
            </w:r>
            <w:r w:rsidRPr="007B7BDB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）</w:t>
            </w: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+GPS北斗+BLE5.0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+健康监测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Pr="007B7BDB" w:rsidRDefault="002A66BF" w:rsidP="00AA779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Pr="007B7BDB" w:rsidRDefault="002A66BF" w:rsidP="00AA779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</w:t>
            </w: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频段</w:t>
            </w:r>
          </w:p>
        </w:tc>
        <w:tc>
          <w:tcPr>
            <w:tcW w:w="7230" w:type="dxa"/>
            <w:vAlign w:val="center"/>
          </w:tcPr>
          <w:p w:rsidR="002A66BF" w:rsidRPr="007B7BDB" w:rsidRDefault="002A66BF" w:rsidP="00BC53F2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CH5, CH9 </w:t>
            </w:r>
          </w:p>
        </w:tc>
      </w:tr>
      <w:tr w:rsidR="00D6355E">
        <w:tc>
          <w:tcPr>
            <w:tcW w:w="1164" w:type="dxa"/>
            <w:vMerge/>
            <w:vAlign w:val="center"/>
          </w:tcPr>
          <w:p w:rsidR="00D6355E" w:rsidRPr="007B7BDB" w:rsidRDefault="00D6355E" w:rsidP="00AA779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D6355E" w:rsidRPr="007B7BDB" w:rsidRDefault="00D6355E" w:rsidP="000F13BB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合作模式</w:t>
            </w:r>
          </w:p>
        </w:tc>
        <w:tc>
          <w:tcPr>
            <w:tcW w:w="7230" w:type="dxa"/>
            <w:vAlign w:val="center"/>
          </w:tcPr>
          <w:p w:rsidR="00D6355E" w:rsidRPr="00312606" w:rsidRDefault="00D6355E" w:rsidP="00D6355E">
            <w:pPr>
              <w:pStyle w:val="af2"/>
              <w:numPr>
                <w:ilvl w:val="0"/>
                <w:numId w:val="6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默认支持欧孚通信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的</w:t>
            </w: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UWB测距报警器G908GU（实现测距报警），或UWB信标UB01（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实现U</w:t>
            </w: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Beacon</w:t>
            </w:r>
            <w:r w:rsidR="00A2518C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定位）</w:t>
            </w:r>
          </w:p>
          <w:p w:rsidR="00D6355E" w:rsidRPr="00312606" w:rsidRDefault="00D6355E" w:rsidP="00D6355E">
            <w:pPr>
              <w:pStyle w:val="af2"/>
              <w:numPr>
                <w:ilvl w:val="0"/>
                <w:numId w:val="6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开放MK8000-UWB SOC芯片SDK，便于客户自行开发MK8000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UWB空中协议，对接第三方UWB基站或UWB信标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。（MK8000和设备主控MCU串口通信）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W300L</w:t>
            </w: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LoRaWAN，LoRa私有协议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433MH频段：       属于公用频段，适用于全球大部分地区</w:t>
            </w:r>
          </w:p>
          <w:p w:rsidR="002A66BF" w:rsidRDefault="002A66BF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470~510MHz频段：主要适用于中国大陆，CN470</w:t>
            </w:r>
          </w:p>
          <w:p w:rsidR="002A66BF" w:rsidRDefault="002A66BF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862~870MHz频段：主要适用于欧盟地区，EU868</w:t>
            </w:r>
          </w:p>
          <w:p w:rsidR="002A66BF" w:rsidRDefault="002A66BF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902~928MHz频段：主要适用于主要适用于美洲、澳洲、亚洲、韩国、日本等地区</w:t>
            </w:r>
          </w:p>
          <w:p w:rsidR="002A66BF" w:rsidRDefault="002A66BF">
            <w:pPr>
              <w:spacing w:line="0" w:lineRule="atLeast"/>
              <w:ind w:firstLineChars="1000" w:firstLine="180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US915 / AU915 / AS923/ KR920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定位性能</w:t>
            </w: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GPS北斗+Wifi+LBS+低功耗蓝牙BLE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卫星定位精度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空旷环境5-20米（卫星定位至少设备能对应无屏蔽的1/4天空）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Wifi定位精度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视周边WiFi的密度，一般10-50米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（若信标部署密度6-8米，精度1-3米；若配合AOA蓝牙网关，可达1米级别）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佩戴检测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内置高精度加速度传感器和心率传感器，不佩戴就进入超低功耗模式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人机交互</w:t>
            </w: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显示屏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1.3寸圆形240 X240点阵高清彩色TFT显示屏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触摸屏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电容触摸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2个物理按键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马达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有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Li-ion聚合物高压电池，580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mAh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/ 3.7V /  充电：2小时 （</w:t>
            </w:r>
            <w:r w:rsidRPr="00646812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W300P 760mAh电池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磁吸USB接口充电线 （标配）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（选配）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待机10天以上；正常使用：5-7天（默认每10分钟定位上报）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IP67 防水防尘                  （标准出货不做每台测试，需要请下单备注）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健康特性</w:t>
            </w: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血氧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PPG反射式血氧（红光+红外光）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体温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高精度测温模组 （温度测量精度为正负0.2度）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动态心率 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双色模+汇顶3011（3018）传感器，支持高精度动态心率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血压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支持（通过心率数据换算，不准确，谨慎使用）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HRV(RRI)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用于情绪和心理学应用等 (支持第三方情绪、压力算法；或者定制SDK提取)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计步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支持（每天零点清零，定时上报）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睡眠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支持（支持深睡、浅睡、清醒状态定时上报）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地磁（指南针）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预留设计 (缺省不配)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陀螺仪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预留设计 (缺省不配)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佩戴检测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支持（手环佩戴和摘除都有消息上报到平台和APP）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消息下发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支持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支付功能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可以选配带NFC标签 （RFID M1卡）的表带</w:t>
            </w:r>
          </w:p>
        </w:tc>
      </w:tr>
      <w:tr w:rsidR="002A66BF">
        <w:tc>
          <w:tcPr>
            <w:tcW w:w="1164" w:type="dxa"/>
            <w:vMerge w:val="restart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手环X1、充电线X1、合格证（保修卡）X1、说明书 X1、平台/手机客户端说明书 X1</w:t>
            </w:r>
          </w:p>
        </w:tc>
      </w:tr>
      <w:tr w:rsidR="002A66BF">
        <w:tc>
          <w:tcPr>
            <w:tcW w:w="1164" w:type="dxa"/>
            <w:vMerge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Default="002A66BF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7230" w:type="dxa"/>
            <w:vAlign w:val="center"/>
          </w:tcPr>
          <w:p w:rsidR="002A66BF" w:rsidRDefault="002A66BF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选配：红色硅胶表带；带RFID标签表带； 魔术贴表带（多种颜色）；金属防拆表带； </w:t>
            </w:r>
          </w:p>
          <w:p w:rsidR="002A66BF" w:rsidRDefault="002A66BF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硅胶防拆表带。信标OV02，OV03；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充电器（火牛）</w:t>
            </w:r>
          </w:p>
        </w:tc>
      </w:tr>
    </w:tbl>
    <w:p w:rsidR="00766B7E" w:rsidRDefault="00766B7E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766B7E" w:rsidRDefault="00FB053D">
      <w:pPr>
        <w:pStyle w:val="af2"/>
        <w:spacing w:line="0" w:lineRule="atLeast"/>
        <w:ind w:firstLineChars="0" w:firstLine="0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应用案例：</w:t>
      </w:r>
    </w:p>
    <w:p w:rsidR="00472AD9" w:rsidRDefault="00472AD9" w:rsidP="00472AD9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W300G手表+G908G声光报警器：应用于人车靠近报警等场景。靠近一定距离后，手表W300G震动+语音提醒，G908声光报警W200G手表和G908G并把报警信息通过4G发生到后台</w:t>
      </w:r>
    </w:p>
    <w:p w:rsidR="00472AD9" w:rsidRDefault="00472AD9" w:rsidP="00472AD9">
      <w:pPr>
        <w:pStyle w:val="af2"/>
        <w:numPr>
          <w:ilvl w:val="1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方案1：W300G手表+G908G：通过蓝牙BLE互相监测距离，由于蓝牙的信号稳定性有一定误差（1~3米）</w:t>
      </w:r>
    </w:p>
    <w:p w:rsidR="00472AD9" w:rsidRDefault="00472AD9" w:rsidP="00472AD9">
      <w:pPr>
        <w:pStyle w:val="af2"/>
        <w:numPr>
          <w:ilvl w:val="1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方案2：W300GU/LU+G908GU-UWB信标（UBeacon），通过UWB测距（精度0.5米以内）</w:t>
      </w:r>
    </w:p>
    <w:p w:rsidR="00902292" w:rsidRDefault="007F54D6" w:rsidP="00902292">
      <w:pPr>
        <w:pStyle w:val="af2"/>
        <w:spacing w:line="0" w:lineRule="atLeast"/>
        <w:ind w:left="840" w:firstLineChars="0" w:firstLine="0"/>
        <w:rPr>
          <w:rFonts w:ascii="微软雅黑" w:eastAsia="微软雅黑" w:hAnsi="微软雅黑"/>
          <w:sz w:val="18"/>
          <w:szCs w:val="18"/>
        </w:rPr>
      </w:pPr>
      <w:r w:rsidRPr="007F54D6">
        <w:rPr>
          <w:rFonts w:ascii="微软雅黑" w:eastAsia="微软雅黑" w:hAnsi="微软雅黑"/>
          <w:sz w:val="18"/>
          <w:szCs w:val="18"/>
        </w:rPr>
        <w:drawing>
          <wp:inline distT="0" distB="0" distL="0" distR="0">
            <wp:extent cx="5486400" cy="1638935"/>
            <wp:effectExtent l="19050" t="0" r="0" b="0"/>
            <wp:docPr id="1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477C" w:rsidRDefault="007F54D6" w:rsidP="0038477C">
      <w:pPr>
        <w:pStyle w:val="af2"/>
        <w:spacing w:line="0" w:lineRule="atLeast"/>
        <w:ind w:left="36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UWB产品和解决方案详情，请查看：</w:t>
      </w:r>
      <w:hyperlink r:id="rId22" w:history="1">
        <w:r w:rsidRPr="00B91ACF">
          <w:rPr>
            <w:rStyle w:val="af"/>
            <w:rFonts w:ascii="微软雅黑" w:eastAsia="微软雅黑" w:hAnsi="微软雅黑"/>
            <w:sz w:val="18"/>
            <w:szCs w:val="18"/>
          </w:rPr>
          <w:t>http://www.oviphone.cn/UWB-Solution/</w:t>
        </w:r>
      </w:hyperlink>
      <w:r w:rsidR="0038477C">
        <w:rPr>
          <w:rFonts w:ascii="微软雅黑" w:eastAsia="微软雅黑" w:hAnsi="微软雅黑" w:hint="eastAsia"/>
          <w:sz w:val="18"/>
          <w:szCs w:val="18"/>
        </w:rPr>
        <w:t xml:space="preserve">  </w:t>
      </w:r>
    </w:p>
    <w:p w:rsidR="00090E32" w:rsidRDefault="00FB053D" w:rsidP="00090E32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 w:rsidRPr="0065293D">
        <w:rPr>
          <w:rFonts w:ascii="微软雅黑" w:eastAsia="微软雅黑" w:hAnsi="微软雅黑" w:hint="eastAsia"/>
          <w:sz w:val="18"/>
          <w:szCs w:val="18"/>
        </w:rPr>
        <w:t>环卫打卡任务场景</w:t>
      </w:r>
      <w:r w:rsidR="00DD595A">
        <w:rPr>
          <w:rFonts w:ascii="微软雅黑" w:eastAsia="微软雅黑" w:hAnsi="微软雅黑" w:hint="eastAsia"/>
          <w:sz w:val="18"/>
          <w:szCs w:val="18"/>
        </w:rPr>
        <w:t>：</w:t>
      </w:r>
      <w:r w:rsidRPr="0065293D">
        <w:rPr>
          <w:rFonts w:ascii="微软雅黑" w:eastAsia="微软雅黑" w:hAnsi="微软雅黑" w:hint="eastAsia"/>
          <w:sz w:val="18"/>
          <w:szCs w:val="18"/>
        </w:rPr>
        <w:t>内置NFC芯片，可用于NFC应用场景，进行打卡，配合其他nfc设备进行读取操作;应用于环卫进行任</w:t>
      </w:r>
    </w:p>
    <w:p w:rsidR="0065293D" w:rsidRDefault="00FB053D" w:rsidP="00090E32">
      <w:pPr>
        <w:pStyle w:val="af2"/>
        <w:spacing w:line="0" w:lineRule="atLeast"/>
        <w:ind w:left="360" w:firstLineChars="0" w:firstLine="0"/>
        <w:rPr>
          <w:rFonts w:ascii="微软雅黑" w:eastAsia="微软雅黑" w:hAnsi="微软雅黑"/>
          <w:sz w:val="18"/>
          <w:szCs w:val="18"/>
        </w:rPr>
      </w:pPr>
      <w:r w:rsidRPr="0065293D">
        <w:rPr>
          <w:rFonts w:ascii="微软雅黑" w:eastAsia="微软雅黑" w:hAnsi="微软雅黑" w:hint="eastAsia"/>
          <w:sz w:val="18"/>
          <w:szCs w:val="18"/>
        </w:rPr>
        <w:t>务地点打卡，任务读取等操作，同时也支持，中英繁体，健康检测采样上报频率和定位上报频率可分开设置 ;蓝牙广播开关，高空跌落报警开关，久坐报警开关，定位和健康数据上报开关，久坐报警触发时间下发，开机状态下关机/重启指令下发，修改ip和端口指令下发，天气预警下发等功能</w:t>
      </w:r>
    </w:p>
    <w:p w:rsidR="00766B7E" w:rsidRPr="00090E32" w:rsidRDefault="00FB053D" w:rsidP="00090E32">
      <w:pPr>
        <w:pStyle w:val="af2"/>
        <w:numPr>
          <w:ilvl w:val="0"/>
          <w:numId w:val="4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 w:rsidRPr="00090E32">
        <w:rPr>
          <w:rFonts w:ascii="微软雅黑" w:eastAsia="微软雅黑" w:hAnsi="微软雅黑" w:hint="eastAsia"/>
          <w:sz w:val="18"/>
          <w:szCs w:val="18"/>
        </w:rPr>
        <w:t>工地应用：W300G中英繁体，健康检测采样上报频率和定位上报频率可分开设置 ;蓝牙广播开关，高空跌落报警开关，久坐报警开关，定位和健康数据上报开关，久坐报警触发时间下发，开机状态下关机/重启指令下发，修改ip和端口指令下发，天气预警下发，人车靠近报警等功能。手表支持蓝牙BLE5.1+GPS北斗+Wifi定位（室内用最简单的蓝牙信标就可以定位到楼层、房间）。有4G和LoRaWAN版本，也有UWB版本。</w:t>
      </w:r>
      <w:bookmarkStart w:id="0" w:name="_GoBack"/>
      <w:bookmarkEnd w:id="0"/>
    </w:p>
    <w:p w:rsidR="0004262F" w:rsidRDefault="0004262F" w:rsidP="00090E32">
      <w:pPr>
        <w:pStyle w:val="af2"/>
        <w:numPr>
          <w:ilvl w:val="0"/>
          <w:numId w:val="4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健康监测：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心情、疲劳、压力、情绪</w:t>
      </w:r>
      <w:r>
        <w:rPr>
          <w:rFonts w:ascii="微软雅黑" w:eastAsia="微软雅黑" w:hAnsi="微软雅黑" w:hint="eastAsia"/>
          <w:sz w:val="18"/>
          <w:szCs w:val="18"/>
        </w:rPr>
        <w:t>等指数和数据分析（第三方平台需要收费），应用于驾驶员、学校、各类厂矿企业</w:t>
      </w:r>
    </w:p>
    <w:p w:rsidR="0004262F" w:rsidRDefault="0004262F" w:rsidP="0004262F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593215" cy="3453765"/>
            <wp:effectExtent l="19050" t="0" r="6876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324" cy="34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640" cy="3422015"/>
            <wp:effectExtent l="19050" t="0" r="0" b="0"/>
            <wp:docPr id="13" name="图片 4" descr="D:\02.NB-IoT\01.市场和产品\01.产品客户Logo和应用\W200PG支持心情，情绪，压力，疲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D:\02.NB-IoT\01.市场和产品\01.产品客户Logo和应用\W200PG支持心情，情绪，压力，疲劳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227" cy="34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640" cy="3422015"/>
            <wp:effectExtent l="19050" t="0" r="0" b="0"/>
            <wp:docPr id="14" name="图片 5" descr="D:\02.NB-IoT\01.市场和产品\01.产品客户Logo和应用\W200PG支持心情，情绪，压力，疲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D:\02.NB-IoT\01.市场和产品\01.产品客户Logo和应用\W200PG支持心情，情绪，压力，疲劳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530" cy="34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592580" cy="3482975"/>
            <wp:effectExtent l="19050" t="0" r="7043" b="0"/>
            <wp:docPr id="15" name="图片 6" descr="D:\02.NB-IoT\01.市场和产品\01.产品客户Logo和应用\W200PG支持心情，情绪，压力，疲劳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D:\02.NB-IoT\01.市场和产品\01.产品客户Logo和应用\W200PG支持心情，情绪，压力，疲劳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670" cy="348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3D" w:rsidRDefault="0065293D" w:rsidP="0065293D">
      <w:pPr>
        <w:spacing w:line="0" w:lineRule="atLeast"/>
        <w:rPr>
          <w:rFonts w:ascii="微软雅黑" w:eastAsia="微软雅黑" w:hAnsi="微软雅黑"/>
          <w:sz w:val="18"/>
          <w:szCs w:val="18"/>
        </w:rPr>
      </w:pPr>
    </w:p>
    <w:p w:rsidR="0065293D" w:rsidRDefault="0065293D" w:rsidP="0065293D">
      <w:pPr>
        <w:spacing w:line="0" w:lineRule="atLeast"/>
        <w:rPr>
          <w:rFonts w:ascii="微软雅黑" w:eastAsia="微软雅黑" w:hAnsi="微软雅黑"/>
          <w:sz w:val="18"/>
          <w:szCs w:val="18"/>
        </w:rPr>
      </w:pPr>
    </w:p>
    <w:p w:rsidR="0065293D" w:rsidRDefault="0065293D" w:rsidP="0065293D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766B7E" w:rsidRDefault="00FB053D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商务模式</w:t>
      </w:r>
      <w:r>
        <w:rPr>
          <w:rFonts w:ascii="微软雅黑" w:eastAsia="微软雅黑" w:hAnsi="微软雅黑" w:cs="Times New Roman" w:hint="eastAsia"/>
          <w:b/>
          <w:bCs/>
          <w:szCs w:val="21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>平台和手机客户端（APP，微信小程序）免费使用。支持平台私有部署；支持数据对接到其他用户平台</w:t>
      </w:r>
    </w:p>
    <w:p w:rsidR="00766B7E" w:rsidRDefault="00FB053D">
      <w:pPr>
        <w:spacing w:line="0" w:lineRule="atLeast"/>
        <w:ind w:firstLine="420"/>
        <w:rPr>
          <w:rFonts w:ascii="微软雅黑" w:eastAsia="微软雅黑" w:hAnsi="微软雅黑"/>
          <w:color w:val="BFBFBF" w:themeColor="background1" w:themeShade="BF"/>
          <w:sz w:val="18"/>
          <w:szCs w:val="18"/>
        </w:rPr>
      </w:pPr>
      <w:r>
        <w:rPr>
          <w:rFonts w:ascii="微软雅黑" w:eastAsia="微软雅黑" w:hAnsi="微软雅黑" w:hint="eastAsia"/>
          <w:color w:val="BFBFBF" w:themeColor="background1" w:themeShade="BF"/>
          <w:sz w:val="18"/>
          <w:szCs w:val="18"/>
        </w:rPr>
        <w:t>LoRaWAN是私有网络，平台和手机客户端必须私有部署才能使用。欧孚通信提供有偿部署应用，也提供有偿转让平台和手机客户端的源代码。       LoRaWAN手环具体规格，对接应用，平台等请质询欧孚通信。</w:t>
      </w:r>
    </w:p>
    <w:p w:rsidR="00766B7E" w:rsidRDefault="00FB053D">
      <w:pPr>
        <w:tabs>
          <w:tab w:val="left" w:pos="5418"/>
          <w:tab w:val="left" w:pos="5478"/>
          <w:tab w:val="left" w:pos="8262"/>
        </w:tabs>
        <w:autoSpaceDE w:val="0"/>
        <w:autoSpaceDN w:val="0"/>
        <w:spacing w:line="300" w:lineRule="exact"/>
        <w:textAlignment w:val="bottom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最新版本规格和更多资料：请查看：</w:t>
      </w:r>
      <w:hyperlink r:id="rId27" w:history="1">
        <w:r>
          <w:rPr>
            <w:rStyle w:val="af"/>
            <w:rFonts w:ascii="微软雅黑" w:eastAsia="微软雅黑" w:hAnsi="微软雅黑" w:hint="eastAsia"/>
            <w:sz w:val="18"/>
            <w:szCs w:val="18"/>
          </w:rPr>
          <w:t>http://www.oviphone.cn</w:t>
        </w:r>
      </w:hyperlink>
      <w:r>
        <w:rPr>
          <w:rFonts w:ascii="微软雅黑" w:eastAsia="微软雅黑" w:hAnsi="微软雅黑" w:hint="eastAsia"/>
          <w:sz w:val="18"/>
          <w:szCs w:val="18"/>
        </w:rPr>
        <w:t>或关注微信公众号“欧孚通信”</w:t>
      </w:r>
    </w:p>
    <w:p w:rsidR="002F61B7" w:rsidRDefault="002F61B7">
      <w:pPr>
        <w:spacing w:line="0" w:lineRule="atLeast"/>
        <w:rPr>
          <w:rFonts w:ascii="微软雅黑" w:eastAsia="微软雅黑" w:hAnsi="微软雅黑" w:cs="Times New Roman"/>
          <w:b/>
          <w:bCs/>
          <w:noProof/>
          <w:szCs w:val="21"/>
        </w:rPr>
      </w:pPr>
    </w:p>
    <w:p w:rsidR="007F54D6" w:rsidRDefault="007F54D6">
      <w:pPr>
        <w:spacing w:line="0" w:lineRule="atLeast"/>
        <w:rPr>
          <w:rFonts w:ascii="微软雅黑" w:eastAsia="微软雅黑" w:hAnsi="微软雅黑" w:cs="Times New Roman" w:hint="eastAsia"/>
          <w:b/>
          <w:bCs/>
          <w:szCs w:val="21"/>
        </w:rPr>
      </w:pPr>
      <w:r w:rsidRPr="007F54D6">
        <w:rPr>
          <w:rFonts w:ascii="微软雅黑" w:eastAsia="微软雅黑" w:hAnsi="微软雅黑" w:cs="Times New Roman"/>
          <w:b/>
          <w:bCs/>
          <w:szCs w:val="21"/>
        </w:rPr>
        <w:lastRenderedPageBreak/>
        <w:drawing>
          <wp:inline distT="0" distB="0" distL="0" distR="0">
            <wp:extent cx="6479540" cy="9164955"/>
            <wp:effectExtent l="19050" t="0" r="0" b="0"/>
            <wp:docPr id="26" name="图片 22" descr="W200P,W300 Spec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00P,W300 Spec.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7E" w:rsidRDefault="007F54D6">
      <w:pPr>
        <w:spacing w:line="0" w:lineRule="atLeast"/>
        <w:rPr>
          <w:rFonts w:ascii="微软雅黑" w:eastAsia="微软雅黑" w:hAnsi="微软雅黑" w:cs="Times New Roman" w:hint="eastAsia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479540" cy="9164955"/>
            <wp:effectExtent l="19050" t="0" r="0" b="0"/>
            <wp:docPr id="22" name="图片 21" descr="UWB报警和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报警和定位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D6" w:rsidRDefault="007F54D6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479540" cy="3626485"/>
            <wp:effectExtent l="19050" t="0" r="0" b="0"/>
            <wp:docPr id="27" name="图片 26" descr="UWB信标和声光报警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信标和声光报警器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B7" w:rsidRDefault="002F61B7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2F61B7" w:rsidRPr="002F61B7" w:rsidRDefault="002F61B7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sectPr w:rsidR="002F61B7" w:rsidRPr="002F61B7" w:rsidSect="00766B7E">
      <w:headerReference w:type="default" r:id="rId31"/>
      <w:footerReference w:type="default" r:id="rId32"/>
      <w:pgSz w:w="11906" w:h="16838"/>
      <w:pgMar w:top="238" w:right="851" w:bottom="249" w:left="851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140" w:rsidRDefault="001F1140" w:rsidP="00766B7E">
      <w:r>
        <w:separator/>
      </w:r>
    </w:p>
  </w:endnote>
  <w:endnote w:type="continuationSeparator" w:id="1">
    <w:p w:rsidR="001F1140" w:rsidRDefault="001F1140" w:rsidP="00766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B7E" w:rsidRDefault="00FB053D">
    <w:pPr>
      <w:pStyle w:val="a8"/>
    </w:pPr>
    <w:r>
      <w:rPr>
        <w:rFonts w:ascii="微软雅黑" w:eastAsia="微软雅黑" w:hAnsi="微软雅黑" w:hint="eastAsia"/>
        <w:b/>
      </w:rPr>
      <w:t>上海欧孚通信技术有限公司</w:t>
    </w:r>
    <w:r>
      <w:rPr>
        <w:rFonts w:ascii="Arial" w:hAnsi="Arial" w:hint="eastAsia"/>
        <w:b/>
      </w:rPr>
      <w:tab/>
      <w:t xml:space="preserve">                                                            Oviphone Technology Limited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140" w:rsidRDefault="001F1140" w:rsidP="00766B7E">
      <w:r>
        <w:separator/>
      </w:r>
    </w:p>
  </w:footnote>
  <w:footnote w:type="continuationSeparator" w:id="1">
    <w:p w:rsidR="001F1140" w:rsidRDefault="001F1140" w:rsidP="00766B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B7E" w:rsidRDefault="00FB053D">
    <w:pPr>
      <w:pStyle w:val="a9"/>
      <w:pBdr>
        <w:bottom w:val="single" w:sz="6" w:space="0" w:color="auto"/>
      </w:pBdr>
      <w:jc w:val="both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1E96B2"/>
    <w:multiLevelType w:val="singleLevel"/>
    <w:tmpl w:val="E61E96B2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2802A0F"/>
    <w:multiLevelType w:val="hybridMultilevel"/>
    <w:tmpl w:val="407A06EC"/>
    <w:lvl w:ilvl="0" w:tplc="8840653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70006B"/>
    <w:multiLevelType w:val="hybridMultilevel"/>
    <w:tmpl w:val="37F040B8"/>
    <w:lvl w:ilvl="0" w:tplc="F1DAB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6842"/>
    <w:rsid w:val="00020749"/>
    <w:rsid w:val="00022A3E"/>
    <w:rsid w:val="000257AA"/>
    <w:rsid w:val="000271FA"/>
    <w:rsid w:val="00027AE3"/>
    <w:rsid w:val="00030B02"/>
    <w:rsid w:val="00032704"/>
    <w:rsid w:val="00035768"/>
    <w:rsid w:val="000358B1"/>
    <w:rsid w:val="00035A9E"/>
    <w:rsid w:val="00036D29"/>
    <w:rsid w:val="00036F72"/>
    <w:rsid w:val="000402B5"/>
    <w:rsid w:val="00041664"/>
    <w:rsid w:val="0004262F"/>
    <w:rsid w:val="00046659"/>
    <w:rsid w:val="00053704"/>
    <w:rsid w:val="00054460"/>
    <w:rsid w:val="000544E9"/>
    <w:rsid w:val="00054CB0"/>
    <w:rsid w:val="00060524"/>
    <w:rsid w:val="0006245B"/>
    <w:rsid w:val="000628A7"/>
    <w:rsid w:val="00062D4B"/>
    <w:rsid w:val="0006311E"/>
    <w:rsid w:val="00064B3C"/>
    <w:rsid w:val="000671F5"/>
    <w:rsid w:val="00074C20"/>
    <w:rsid w:val="00076867"/>
    <w:rsid w:val="00081B4D"/>
    <w:rsid w:val="00084614"/>
    <w:rsid w:val="00090E32"/>
    <w:rsid w:val="000914A1"/>
    <w:rsid w:val="00092CBB"/>
    <w:rsid w:val="00094D07"/>
    <w:rsid w:val="0009689E"/>
    <w:rsid w:val="00097D6B"/>
    <w:rsid w:val="000A1772"/>
    <w:rsid w:val="000A2D2E"/>
    <w:rsid w:val="000A6EBF"/>
    <w:rsid w:val="000A7319"/>
    <w:rsid w:val="000B3B18"/>
    <w:rsid w:val="000C0918"/>
    <w:rsid w:val="000C2A91"/>
    <w:rsid w:val="000C34EF"/>
    <w:rsid w:val="000D40A3"/>
    <w:rsid w:val="000D749D"/>
    <w:rsid w:val="000D7562"/>
    <w:rsid w:val="000E0126"/>
    <w:rsid w:val="000E1712"/>
    <w:rsid w:val="000E220D"/>
    <w:rsid w:val="000E2CDE"/>
    <w:rsid w:val="000E3B3B"/>
    <w:rsid w:val="000E4AF4"/>
    <w:rsid w:val="000E6072"/>
    <w:rsid w:val="000E70A7"/>
    <w:rsid w:val="000E7D3E"/>
    <w:rsid w:val="001042C9"/>
    <w:rsid w:val="001054AD"/>
    <w:rsid w:val="00111106"/>
    <w:rsid w:val="00111FB4"/>
    <w:rsid w:val="00113708"/>
    <w:rsid w:val="00117D58"/>
    <w:rsid w:val="00123B26"/>
    <w:rsid w:val="00126FAB"/>
    <w:rsid w:val="001274DC"/>
    <w:rsid w:val="00131A9D"/>
    <w:rsid w:val="001340F5"/>
    <w:rsid w:val="00142BFD"/>
    <w:rsid w:val="0014312A"/>
    <w:rsid w:val="00145465"/>
    <w:rsid w:val="001464C3"/>
    <w:rsid w:val="00146B91"/>
    <w:rsid w:val="00146F46"/>
    <w:rsid w:val="0015258B"/>
    <w:rsid w:val="0015331D"/>
    <w:rsid w:val="001634BB"/>
    <w:rsid w:val="00163763"/>
    <w:rsid w:val="001666A3"/>
    <w:rsid w:val="001667C7"/>
    <w:rsid w:val="00173CAE"/>
    <w:rsid w:val="0017431F"/>
    <w:rsid w:val="001754D3"/>
    <w:rsid w:val="001778FE"/>
    <w:rsid w:val="00177D27"/>
    <w:rsid w:val="001815BF"/>
    <w:rsid w:val="00181917"/>
    <w:rsid w:val="00192C67"/>
    <w:rsid w:val="00193382"/>
    <w:rsid w:val="00194B21"/>
    <w:rsid w:val="001957A5"/>
    <w:rsid w:val="001B310C"/>
    <w:rsid w:val="001B472B"/>
    <w:rsid w:val="001B5F53"/>
    <w:rsid w:val="001C1029"/>
    <w:rsid w:val="001C2A6D"/>
    <w:rsid w:val="001C4FE9"/>
    <w:rsid w:val="001C5B7C"/>
    <w:rsid w:val="001D1A5B"/>
    <w:rsid w:val="001D2B93"/>
    <w:rsid w:val="001D709A"/>
    <w:rsid w:val="001D755A"/>
    <w:rsid w:val="001E470F"/>
    <w:rsid w:val="001E75CF"/>
    <w:rsid w:val="001F0A0C"/>
    <w:rsid w:val="001F1140"/>
    <w:rsid w:val="001F1A90"/>
    <w:rsid w:val="001F4237"/>
    <w:rsid w:val="00201586"/>
    <w:rsid w:val="00202A1A"/>
    <w:rsid w:val="00203190"/>
    <w:rsid w:val="00203D27"/>
    <w:rsid w:val="0020486D"/>
    <w:rsid w:val="00210759"/>
    <w:rsid w:val="00210AD1"/>
    <w:rsid w:val="002136BA"/>
    <w:rsid w:val="00213F11"/>
    <w:rsid w:val="0021656D"/>
    <w:rsid w:val="0021687E"/>
    <w:rsid w:val="00217806"/>
    <w:rsid w:val="00222044"/>
    <w:rsid w:val="002225CE"/>
    <w:rsid w:val="00227EA9"/>
    <w:rsid w:val="00232047"/>
    <w:rsid w:val="00234B59"/>
    <w:rsid w:val="00235C4D"/>
    <w:rsid w:val="00240108"/>
    <w:rsid w:val="00240672"/>
    <w:rsid w:val="0024401A"/>
    <w:rsid w:val="0024785C"/>
    <w:rsid w:val="002512BA"/>
    <w:rsid w:val="00252AD1"/>
    <w:rsid w:val="002547DC"/>
    <w:rsid w:val="00254C1B"/>
    <w:rsid w:val="00254E04"/>
    <w:rsid w:val="00256670"/>
    <w:rsid w:val="002619DE"/>
    <w:rsid w:val="00262BD0"/>
    <w:rsid w:val="002666CD"/>
    <w:rsid w:val="00271B32"/>
    <w:rsid w:val="00272A6E"/>
    <w:rsid w:val="00273A30"/>
    <w:rsid w:val="002748A6"/>
    <w:rsid w:val="00274DED"/>
    <w:rsid w:val="00277794"/>
    <w:rsid w:val="0028122E"/>
    <w:rsid w:val="0028160C"/>
    <w:rsid w:val="0028690E"/>
    <w:rsid w:val="002903B5"/>
    <w:rsid w:val="00290A0D"/>
    <w:rsid w:val="0029293C"/>
    <w:rsid w:val="00293EFE"/>
    <w:rsid w:val="002943A5"/>
    <w:rsid w:val="00294B1A"/>
    <w:rsid w:val="00296AD6"/>
    <w:rsid w:val="00296CB4"/>
    <w:rsid w:val="002A66BF"/>
    <w:rsid w:val="002A7D54"/>
    <w:rsid w:val="002B0106"/>
    <w:rsid w:val="002B4C6D"/>
    <w:rsid w:val="002B5F67"/>
    <w:rsid w:val="002B6320"/>
    <w:rsid w:val="002B7ADB"/>
    <w:rsid w:val="002C0BD7"/>
    <w:rsid w:val="002C2B60"/>
    <w:rsid w:val="002C41F4"/>
    <w:rsid w:val="002C768A"/>
    <w:rsid w:val="002C7CD3"/>
    <w:rsid w:val="002D026F"/>
    <w:rsid w:val="002D236A"/>
    <w:rsid w:val="002D4A4C"/>
    <w:rsid w:val="002D66BF"/>
    <w:rsid w:val="002E07DE"/>
    <w:rsid w:val="002E5FBE"/>
    <w:rsid w:val="002F61B7"/>
    <w:rsid w:val="00302064"/>
    <w:rsid w:val="00302CCE"/>
    <w:rsid w:val="003048CB"/>
    <w:rsid w:val="00305D66"/>
    <w:rsid w:val="0031486D"/>
    <w:rsid w:val="00315067"/>
    <w:rsid w:val="00315A29"/>
    <w:rsid w:val="0031782D"/>
    <w:rsid w:val="00320C95"/>
    <w:rsid w:val="00320FF2"/>
    <w:rsid w:val="003234F5"/>
    <w:rsid w:val="00324CA0"/>
    <w:rsid w:val="00326A99"/>
    <w:rsid w:val="00327754"/>
    <w:rsid w:val="00327FE9"/>
    <w:rsid w:val="0033188B"/>
    <w:rsid w:val="00331D68"/>
    <w:rsid w:val="00332F91"/>
    <w:rsid w:val="003330B1"/>
    <w:rsid w:val="0033573A"/>
    <w:rsid w:val="00335D93"/>
    <w:rsid w:val="00335EBD"/>
    <w:rsid w:val="00337996"/>
    <w:rsid w:val="0034418D"/>
    <w:rsid w:val="0034441A"/>
    <w:rsid w:val="0035100E"/>
    <w:rsid w:val="00352FF9"/>
    <w:rsid w:val="003535E9"/>
    <w:rsid w:val="00354333"/>
    <w:rsid w:val="003544BD"/>
    <w:rsid w:val="003550BE"/>
    <w:rsid w:val="003555AF"/>
    <w:rsid w:val="003566C4"/>
    <w:rsid w:val="003576EA"/>
    <w:rsid w:val="003645B3"/>
    <w:rsid w:val="003701B5"/>
    <w:rsid w:val="0037098D"/>
    <w:rsid w:val="00371129"/>
    <w:rsid w:val="00371492"/>
    <w:rsid w:val="00372A39"/>
    <w:rsid w:val="0037315D"/>
    <w:rsid w:val="003760A7"/>
    <w:rsid w:val="003779F7"/>
    <w:rsid w:val="00377C8D"/>
    <w:rsid w:val="00381DE6"/>
    <w:rsid w:val="003844CF"/>
    <w:rsid w:val="0038477C"/>
    <w:rsid w:val="003878A0"/>
    <w:rsid w:val="00390702"/>
    <w:rsid w:val="003919AE"/>
    <w:rsid w:val="00391AE3"/>
    <w:rsid w:val="00392EA0"/>
    <w:rsid w:val="003943FB"/>
    <w:rsid w:val="00397BBB"/>
    <w:rsid w:val="003A1E3D"/>
    <w:rsid w:val="003A26A4"/>
    <w:rsid w:val="003A3C72"/>
    <w:rsid w:val="003A432A"/>
    <w:rsid w:val="003A5FC9"/>
    <w:rsid w:val="003A693A"/>
    <w:rsid w:val="003A6D3E"/>
    <w:rsid w:val="003B012A"/>
    <w:rsid w:val="003B0E54"/>
    <w:rsid w:val="003B6095"/>
    <w:rsid w:val="003B7670"/>
    <w:rsid w:val="003C1D2D"/>
    <w:rsid w:val="003D30AB"/>
    <w:rsid w:val="003D3648"/>
    <w:rsid w:val="003D43D7"/>
    <w:rsid w:val="003D486C"/>
    <w:rsid w:val="003D70E9"/>
    <w:rsid w:val="003E01D5"/>
    <w:rsid w:val="003E0530"/>
    <w:rsid w:val="003E0D47"/>
    <w:rsid w:val="003E236C"/>
    <w:rsid w:val="003E552B"/>
    <w:rsid w:val="003E6001"/>
    <w:rsid w:val="003E60BB"/>
    <w:rsid w:val="003E7023"/>
    <w:rsid w:val="003F1877"/>
    <w:rsid w:val="003F40A4"/>
    <w:rsid w:val="003F6C6E"/>
    <w:rsid w:val="00401E41"/>
    <w:rsid w:val="00406FA3"/>
    <w:rsid w:val="00407790"/>
    <w:rsid w:val="00410CDA"/>
    <w:rsid w:val="00412C59"/>
    <w:rsid w:val="00413CE0"/>
    <w:rsid w:val="00415F52"/>
    <w:rsid w:val="0041720A"/>
    <w:rsid w:val="00417E8B"/>
    <w:rsid w:val="004201CC"/>
    <w:rsid w:val="0042079D"/>
    <w:rsid w:val="00421052"/>
    <w:rsid w:val="00421628"/>
    <w:rsid w:val="00422C7B"/>
    <w:rsid w:val="00424E0A"/>
    <w:rsid w:val="004255E0"/>
    <w:rsid w:val="0043091C"/>
    <w:rsid w:val="00431FBD"/>
    <w:rsid w:val="0043746F"/>
    <w:rsid w:val="00437E62"/>
    <w:rsid w:val="00445718"/>
    <w:rsid w:val="004473B5"/>
    <w:rsid w:val="00447594"/>
    <w:rsid w:val="00451374"/>
    <w:rsid w:val="00451472"/>
    <w:rsid w:val="00453DB7"/>
    <w:rsid w:val="004550F6"/>
    <w:rsid w:val="00456E19"/>
    <w:rsid w:val="00463D0B"/>
    <w:rsid w:val="004656CB"/>
    <w:rsid w:val="00466B27"/>
    <w:rsid w:val="00466FA2"/>
    <w:rsid w:val="00467AF4"/>
    <w:rsid w:val="00470F9F"/>
    <w:rsid w:val="00472AD9"/>
    <w:rsid w:val="00473553"/>
    <w:rsid w:val="00474028"/>
    <w:rsid w:val="0047467B"/>
    <w:rsid w:val="0047580F"/>
    <w:rsid w:val="00476063"/>
    <w:rsid w:val="00476440"/>
    <w:rsid w:val="00480511"/>
    <w:rsid w:val="004825F8"/>
    <w:rsid w:val="00482977"/>
    <w:rsid w:val="0048427D"/>
    <w:rsid w:val="0048438B"/>
    <w:rsid w:val="00485D13"/>
    <w:rsid w:val="00487466"/>
    <w:rsid w:val="00494138"/>
    <w:rsid w:val="004A0602"/>
    <w:rsid w:val="004A17F2"/>
    <w:rsid w:val="004A36FE"/>
    <w:rsid w:val="004A3DAB"/>
    <w:rsid w:val="004A69E9"/>
    <w:rsid w:val="004C1DE6"/>
    <w:rsid w:val="004C6842"/>
    <w:rsid w:val="004D1843"/>
    <w:rsid w:val="004D6DEB"/>
    <w:rsid w:val="004E3898"/>
    <w:rsid w:val="004E4A7D"/>
    <w:rsid w:val="004E5D07"/>
    <w:rsid w:val="004E7A67"/>
    <w:rsid w:val="004E7DD9"/>
    <w:rsid w:val="004F0ABA"/>
    <w:rsid w:val="004F2142"/>
    <w:rsid w:val="004F21B0"/>
    <w:rsid w:val="004F2D16"/>
    <w:rsid w:val="004F3E26"/>
    <w:rsid w:val="004F4864"/>
    <w:rsid w:val="004F4B5B"/>
    <w:rsid w:val="005010D9"/>
    <w:rsid w:val="00502E1A"/>
    <w:rsid w:val="00504062"/>
    <w:rsid w:val="00506403"/>
    <w:rsid w:val="0050699E"/>
    <w:rsid w:val="0051243F"/>
    <w:rsid w:val="00521C49"/>
    <w:rsid w:val="005236A5"/>
    <w:rsid w:val="00524C2A"/>
    <w:rsid w:val="00526409"/>
    <w:rsid w:val="00530452"/>
    <w:rsid w:val="00530FF2"/>
    <w:rsid w:val="00533C6C"/>
    <w:rsid w:val="0054440A"/>
    <w:rsid w:val="00545E42"/>
    <w:rsid w:val="00546583"/>
    <w:rsid w:val="0056009F"/>
    <w:rsid w:val="00560C2B"/>
    <w:rsid w:val="00571627"/>
    <w:rsid w:val="00576888"/>
    <w:rsid w:val="0057784F"/>
    <w:rsid w:val="00577AB1"/>
    <w:rsid w:val="00577ADC"/>
    <w:rsid w:val="00584C80"/>
    <w:rsid w:val="00585268"/>
    <w:rsid w:val="00587675"/>
    <w:rsid w:val="00591EA4"/>
    <w:rsid w:val="00596E06"/>
    <w:rsid w:val="005A15DE"/>
    <w:rsid w:val="005A1D8A"/>
    <w:rsid w:val="005A340E"/>
    <w:rsid w:val="005A40B9"/>
    <w:rsid w:val="005A4801"/>
    <w:rsid w:val="005A6578"/>
    <w:rsid w:val="005A7F61"/>
    <w:rsid w:val="005B1B77"/>
    <w:rsid w:val="005B3E36"/>
    <w:rsid w:val="005B4E7C"/>
    <w:rsid w:val="005B6910"/>
    <w:rsid w:val="005B69D1"/>
    <w:rsid w:val="005B6AFC"/>
    <w:rsid w:val="005C2A26"/>
    <w:rsid w:val="005C2C90"/>
    <w:rsid w:val="005C3211"/>
    <w:rsid w:val="005C69B1"/>
    <w:rsid w:val="005C69C8"/>
    <w:rsid w:val="005D2AFA"/>
    <w:rsid w:val="005D3BFB"/>
    <w:rsid w:val="005D5183"/>
    <w:rsid w:val="005E27D1"/>
    <w:rsid w:val="005E3CF9"/>
    <w:rsid w:val="005E3FDB"/>
    <w:rsid w:val="005E6788"/>
    <w:rsid w:val="005F05E4"/>
    <w:rsid w:val="005F0D03"/>
    <w:rsid w:val="005F24EB"/>
    <w:rsid w:val="005F4AFA"/>
    <w:rsid w:val="00600776"/>
    <w:rsid w:val="00600F9D"/>
    <w:rsid w:val="00601C49"/>
    <w:rsid w:val="006065BD"/>
    <w:rsid w:val="00606F83"/>
    <w:rsid w:val="00607EEB"/>
    <w:rsid w:val="00610563"/>
    <w:rsid w:val="00612186"/>
    <w:rsid w:val="00613AB8"/>
    <w:rsid w:val="00614D63"/>
    <w:rsid w:val="006167A1"/>
    <w:rsid w:val="006167C5"/>
    <w:rsid w:val="00621A26"/>
    <w:rsid w:val="00626CF9"/>
    <w:rsid w:val="0063145D"/>
    <w:rsid w:val="00632661"/>
    <w:rsid w:val="006403A0"/>
    <w:rsid w:val="0064123B"/>
    <w:rsid w:val="0064216D"/>
    <w:rsid w:val="006447A4"/>
    <w:rsid w:val="00646812"/>
    <w:rsid w:val="00646FAC"/>
    <w:rsid w:val="0065216A"/>
    <w:rsid w:val="0065293D"/>
    <w:rsid w:val="006532F1"/>
    <w:rsid w:val="00653D0C"/>
    <w:rsid w:val="0065768C"/>
    <w:rsid w:val="0066052C"/>
    <w:rsid w:val="00662492"/>
    <w:rsid w:val="00671459"/>
    <w:rsid w:val="00672FCB"/>
    <w:rsid w:val="00676650"/>
    <w:rsid w:val="006802D2"/>
    <w:rsid w:val="00681CB2"/>
    <w:rsid w:val="006840BF"/>
    <w:rsid w:val="006844E1"/>
    <w:rsid w:val="006846D6"/>
    <w:rsid w:val="00687E7F"/>
    <w:rsid w:val="00690416"/>
    <w:rsid w:val="00690CE4"/>
    <w:rsid w:val="00692110"/>
    <w:rsid w:val="006922A6"/>
    <w:rsid w:val="00695E8B"/>
    <w:rsid w:val="0069621A"/>
    <w:rsid w:val="006A0442"/>
    <w:rsid w:val="006A0F25"/>
    <w:rsid w:val="006A3226"/>
    <w:rsid w:val="006A4604"/>
    <w:rsid w:val="006B067F"/>
    <w:rsid w:val="006B4FD4"/>
    <w:rsid w:val="006B7C98"/>
    <w:rsid w:val="006C468B"/>
    <w:rsid w:val="006C53B1"/>
    <w:rsid w:val="006C6CCC"/>
    <w:rsid w:val="006D01F0"/>
    <w:rsid w:val="006D0745"/>
    <w:rsid w:val="006D19C8"/>
    <w:rsid w:val="006D5EC2"/>
    <w:rsid w:val="006D7179"/>
    <w:rsid w:val="006D7B18"/>
    <w:rsid w:val="006E0AB4"/>
    <w:rsid w:val="006E3A7F"/>
    <w:rsid w:val="006E4926"/>
    <w:rsid w:val="006E598E"/>
    <w:rsid w:val="006F2139"/>
    <w:rsid w:val="006F3021"/>
    <w:rsid w:val="006F5D5A"/>
    <w:rsid w:val="006F66A2"/>
    <w:rsid w:val="006F77F2"/>
    <w:rsid w:val="007017CC"/>
    <w:rsid w:val="00702430"/>
    <w:rsid w:val="00710E2F"/>
    <w:rsid w:val="00710EC3"/>
    <w:rsid w:val="0071306E"/>
    <w:rsid w:val="00714205"/>
    <w:rsid w:val="007143EA"/>
    <w:rsid w:val="007158AE"/>
    <w:rsid w:val="0071593E"/>
    <w:rsid w:val="007224E2"/>
    <w:rsid w:val="00723884"/>
    <w:rsid w:val="00725D0D"/>
    <w:rsid w:val="007270DB"/>
    <w:rsid w:val="007306DA"/>
    <w:rsid w:val="007327E6"/>
    <w:rsid w:val="007332D5"/>
    <w:rsid w:val="00733A31"/>
    <w:rsid w:val="00733CCC"/>
    <w:rsid w:val="00735892"/>
    <w:rsid w:val="00735D7F"/>
    <w:rsid w:val="007369AF"/>
    <w:rsid w:val="007376F3"/>
    <w:rsid w:val="00737B6E"/>
    <w:rsid w:val="00740B78"/>
    <w:rsid w:val="00741791"/>
    <w:rsid w:val="00743B39"/>
    <w:rsid w:val="00752001"/>
    <w:rsid w:val="0075205A"/>
    <w:rsid w:val="00755030"/>
    <w:rsid w:val="007550A8"/>
    <w:rsid w:val="00755D3E"/>
    <w:rsid w:val="007579ED"/>
    <w:rsid w:val="00763FC3"/>
    <w:rsid w:val="00766141"/>
    <w:rsid w:val="00766B7E"/>
    <w:rsid w:val="00766D13"/>
    <w:rsid w:val="00767CC8"/>
    <w:rsid w:val="0077111D"/>
    <w:rsid w:val="007727EF"/>
    <w:rsid w:val="007766BD"/>
    <w:rsid w:val="00777699"/>
    <w:rsid w:val="00783CFD"/>
    <w:rsid w:val="00784EB7"/>
    <w:rsid w:val="0078506E"/>
    <w:rsid w:val="00790238"/>
    <w:rsid w:val="00790370"/>
    <w:rsid w:val="00791118"/>
    <w:rsid w:val="007920FE"/>
    <w:rsid w:val="00793D46"/>
    <w:rsid w:val="007A09DF"/>
    <w:rsid w:val="007A2CE5"/>
    <w:rsid w:val="007A2E73"/>
    <w:rsid w:val="007A7CA5"/>
    <w:rsid w:val="007B05B7"/>
    <w:rsid w:val="007B12C8"/>
    <w:rsid w:val="007B1C44"/>
    <w:rsid w:val="007B20F7"/>
    <w:rsid w:val="007B4E11"/>
    <w:rsid w:val="007B5941"/>
    <w:rsid w:val="007B6020"/>
    <w:rsid w:val="007B7BDB"/>
    <w:rsid w:val="007C0D5E"/>
    <w:rsid w:val="007C6277"/>
    <w:rsid w:val="007C69C2"/>
    <w:rsid w:val="007C6CE8"/>
    <w:rsid w:val="007C71ED"/>
    <w:rsid w:val="007C71F1"/>
    <w:rsid w:val="007D3CD6"/>
    <w:rsid w:val="007D4306"/>
    <w:rsid w:val="007D5362"/>
    <w:rsid w:val="007D7282"/>
    <w:rsid w:val="007E31DC"/>
    <w:rsid w:val="007E5BA7"/>
    <w:rsid w:val="007E7E7E"/>
    <w:rsid w:val="007F54D6"/>
    <w:rsid w:val="007F5670"/>
    <w:rsid w:val="007F701C"/>
    <w:rsid w:val="008005BC"/>
    <w:rsid w:val="00803D24"/>
    <w:rsid w:val="00805881"/>
    <w:rsid w:val="008063ED"/>
    <w:rsid w:val="00806B4B"/>
    <w:rsid w:val="00812DCA"/>
    <w:rsid w:val="00812E1F"/>
    <w:rsid w:val="00814163"/>
    <w:rsid w:val="008171AA"/>
    <w:rsid w:val="00820A9B"/>
    <w:rsid w:val="008217A2"/>
    <w:rsid w:val="00825039"/>
    <w:rsid w:val="00833CA9"/>
    <w:rsid w:val="008375CE"/>
    <w:rsid w:val="00837DFC"/>
    <w:rsid w:val="00840C36"/>
    <w:rsid w:val="00845E2E"/>
    <w:rsid w:val="00846AC2"/>
    <w:rsid w:val="00852293"/>
    <w:rsid w:val="00852C74"/>
    <w:rsid w:val="00854591"/>
    <w:rsid w:val="0085757B"/>
    <w:rsid w:val="00860365"/>
    <w:rsid w:val="00864E01"/>
    <w:rsid w:val="00865A95"/>
    <w:rsid w:val="008746E3"/>
    <w:rsid w:val="00874E99"/>
    <w:rsid w:val="008758C5"/>
    <w:rsid w:val="00876A4A"/>
    <w:rsid w:val="00876DEC"/>
    <w:rsid w:val="00877372"/>
    <w:rsid w:val="0088138B"/>
    <w:rsid w:val="0088295A"/>
    <w:rsid w:val="008843F0"/>
    <w:rsid w:val="0089146C"/>
    <w:rsid w:val="0089197E"/>
    <w:rsid w:val="00891E7F"/>
    <w:rsid w:val="00894375"/>
    <w:rsid w:val="0089735D"/>
    <w:rsid w:val="008A0BC8"/>
    <w:rsid w:val="008A2108"/>
    <w:rsid w:val="008A2642"/>
    <w:rsid w:val="008A3BF4"/>
    <w:rsid w:val="008A73C5"/>
    <w:rsid w:val="008B7876"/>
    <w:rsid w:val="008C1767"/>
    <w:rsid w:val="008C19E4"/>
    <w:rsid w:val="008C3A6A"/>
    <w:rsid w:val="008D00E3"/>
    <w:rsid w:val="008D3DF6"/>
    <w:rsid w:val="008D5411"/>
    <w:rsid w:val="008D5D4B"/>
    <w:rsid w:val="008D5D8F"/>
    <w:rsid w:val="008E1DA0"/>
    <w:rsid w:val="008E1F59"/>
    <w:rsid w:val="008E490D"/>
    <w:rsid w:val="008F0CE7"/>
    <w:rsid w:val="008F0EBE"/>
    <w:rsid w:val="008F12C1"/>
    <w:rsid w:val="008F140D"/>
    <w:rsid w:val="008F6A23"/>
    <w:rsid w:val="00901D51"/>
    <w:rsid w:val="00902292"/>
    <w:rsid w:val="009022F7"/>
    <w:rsid w:val="00904822"/>
    <w:rsid w:val="00904DDE"/>
    <w:rsid w:val="009139CE"/>
    <w:rsid w:val="009200BE"/>
    <w:rsid w:val="0092061D"/>
    <w:rsid w:val="009223F3"/>
    <w:rsid w:val="009230EE"/>
    <w:rsid w:val="009274CF"/>
    <w:rsid w:val="00927543"/>
    <w:rsid w:val="009311F0"/>
    <w:rsid w:val="00933D95"/>
    <w:rsid w:val="00936802"/>
    <w:rsid w:val="009375A7"/>
    <w:rsid w:val="00937D7B"/>
    <w:rsid w:val="009404CF"/>
    <w:rsid w:val="00941D61"/>
    <w:rsid w:val="0094205B"/>
    <w:rsid w:val="009430D1"/>
    <w:rsid w:val="009431CB"/>
    <w:rsid w:val="00950D61"/>
    <w:rsid w:val="00951921"/>
    <w:rsid w:val="00952BAE"/>
    <w:rsid w:val="009559DD"/>
    <w:rsid w:val="009645CA"/>
    <w:rsid w:val="00966891"/>
    <w:rsid w:val="00970548"/>
    <w:rsid w:val="00971D92"/>
    <w:rsid w:val="00973D17"/>
    <w:rsid w:val="00975D47"/>
    <w:rsid w:val="00982678"/>
    <w:rsid w:val="009878BC"/>
    <w:rsid w:val="009908EC"/>
    <w:rsid w:val="00995E04"/>
    <w:rsid w:val="00996529"/>
    <w:rsid w:val="009A4B50"/>
    <w:rsid w:val="009A59F8"/>
    <w:rsid w:val="009A663C"/>
    <w:rsid w:val="009B1780"/>
    <w:rsid w:val="009B284A"/>
    <w:rsid w:val="009B2AB4"/>
    <w:rsid w:val="009B3CD5"/>
    <w:rsid w:val="009B4166"/>
    <w:rsid w:val="009B5845"/>
    <w:rsid w:val="009B6EB7"/>
    <w:rsid w:val="009C06CC"/>
    <w:rsid w:val="009C2B59"/>
    <w:rsid w:val="009C36BD"/>
    <w:rsid w:val="009C5B19"/>
    <w:rsid w:val="009C5D41"/>
    <w:rsid w:val="009C6F82"/>
    <w:rsid w:val="009D0438"/>
    <w:rsid w:val="009D100F"/>
    <w:rsid w:val="009D2145"/>
    <w:rsid w:val="009D2277"/>
    <w:rsid w:val="009D3E86"/>
    <w:rsid w:val="009D442C"/>
    <w:rsid w:val="009E01F9"/>
    <w:rsid w:val="009E24D6"/>
    <w:rsid w:val="009E2BC5"/>
    <w:rsid w:val="009E2FE8"/>
    <w:rsid w:val="009E795D"/>
    <w:rsid w:val="009F191D"/>
    <w:rsid w:val="009F74ED"/>
    <w:rsid w:val="00A021B2"/>
    <w:rsid w:val="00A03817"/>
    <w:rsid w:val="00A05261"/>
    <w:rsid w:val="00A06DC7"/>
    <w:rsid w:val="00A06E91"/>
    <w:rsid w:val="00A11FF4"/>
    <w:rsid w:val="00A12182"/>
    <w:rsid w:val="00A1378A"/>
    <w:rsid w:val="00A20D4D"/>
    <w:rsid w:val="00A21F11"/>
    <w:rsid w:val="00A2518C"/>
    <w:rsid w:val="00A25929"/>
    <w:rsid w:val="00A3106D"/>
    <w:rsid w:val="00A32449"/>
    <w:rsid w:val="00A37E37"/>
    <w:rsid w:val="00A40ACA"/>
    <w:rsid w:val="00A40BE3"/>
    <w:rsid w:val="00A41451"/>
    <w:rsid w:val="00A456F9"/>
    <w:rsid w:val="00A45826"/>
    <w:rsid w:val="00A5266F"/>
    <w:rsid w:val="00A52BFF"/>
    <w:rsid w:val="00A54B59"/>
    <w:rsid w:val="00A555AE"/>
    <w:rsid w:val="00A5749F"/>
    <w:rsid w:val="00A60F9E"/>
    <w:rsid w:val="00A62EBD"/>
    <w:rsid w:val="00A706A3"/>
    <w:rsid w:val="00A75010"/>
    <w:rsid w:val="00A75C33"/>
    <w:rsid w:val="00A773B8"/>
    <w:rsid w:val="00A77F39"/>
    <w:rsid w:val="00A87F9E"/>
    <w:rsid w:val="00A909E6"/>
    <w:rsid w:val="00AA2CF8"/>
    <w:rsid w:val="00AA7204"/>
    <w:rsid w:val="00AB0F44"/>
    <w:rsid w:val="00AB0FB7"/>
    <w:rsid w:val="00AB167A"/>
    <w:rsid w:val="00AB16A6"/>
    <w:rsid w:val="00AB23AD"/>
    <w:rsid w:val="00AB5607"/>
    <w:rsid w:val="00AB5BFC"/>
    <w:rsid w:val="00AC1338"/>
    <w:rsid w:val="00AC4891"/>
    <w:rsid w:val="00AC5C5D"/>
    <w:rsid w:val="00AC642F"/>
    <w:rsid w:val="00AD481C"/>
    <w:rsid w:val="00AD64B1"/>
    <w:rsid w:val="00AE0558"/>
    <w:rsid w:val="00AE14D8"/>
    <w:rsid w:val="00AE1B59"/>
    <w:rsid w:val="00AF0F3C"/>
    <w:rsid w:val="00AF2CE3"/>
    <w:rsid w:val="00AF5833"/>
    <w:rsid w:val="00AF749D"/>
    <w:rsid w:val="00B007E4"/>
    <w:rsid w:val="00B04B7B"/>
    <w:rsid w:val="00B061E6"/>
    <w:rsid w:val="00B07475"/>
    <w:rsid w:val="00B115EE"/>
    <w:rsid w:val="00B131BE"/>
    <w:rsid w:val="00B14F72"/>
    <w:rsid w:val="00B1526F"/>
    <w:rsid w:val="00B156CF"/>
    <w:rsid w:val="00B22363"/>
    <w:rsid w:val="00B2368B"/>
    <w:rsid w:val="00B2503F"/>
    <w:rsid w:val="00B26454"/>
    <w:rsid w:val="00B33C9B"/>
    <w:rsid w:val="00B33D16"/>
    <w:rsid w:val="00B34AC3"/>
    <w:rsid w:val="00B34B6B"/>
    <w:rsid w:val="00B37F8F"/>
    <w:rsid w:val="00B40115"/>
    <w:rsid w:val="00B41308"/>
    <w:rsid w:val="00B43CF2"/>
    <w:rsid w:val="00B47C24"/>
    <w:rsid w:val="00B5063D"/>
    <w:rsid w:val="00B51D22"/>
    <w:rsid w:val="00B55136"/>
    <w:rsid w:val="00B566A5"/>
    <w:rsid w:val="00B60E50"/>
    <w:rsid w:val="00B72CEB"/>
    <w:rsid w:val="00B72E7F"/>
    <w:rsid w:val="00B7369F"/>
    <w:rsid w:val="00B73729"/>
    <w:rsid w:val="00B747B2"/>
    <w:rsid w:val="00B74A36"/>
    <w:rsid w:val="00B76FA0"/>
    <w:rsid w:val="00B8004F"/>
    <w:rsid w:val="00B819C3"/>
    <w:rsid w:val="00B84A43"/>
    <w:rsid w:val="00B84DE4"/>
    <w:rsid w:val="00B86905"/>
    <w:rsid w:val="00B9348A"/>
    <w:rsid w:val="00B9417D"/>
    <w:rsid w:val="00B95801"/>
    <w:rsid w:val="00BA0BD7"/>
    <w:rsid w:val="00BA1931"/>
    <w:rsid w:val="00BA6455"/>
    <w:rsid w:val="00BB3DC6"/>
    <w:rsid w:val="00BB4BB6"/>
    <w:rsid w:val="00BC0CAE"/>
    <w:rsid w:val="00BC152F"/>
    <w:rsid w:val="00BC2296"/>
    <w:rsid w:val="00BC4DC5"/>
    <w:rsid w:val="00BC4F56"/>
    <w:rsid w:val="00BC53F2"/>
    <w:rsid w:val="00BC600D"/>
    <w:rsid w:val="00BC778C"/>
    <w:rsid w:val="00BE0551"/>
    <w:rsid w:val="00BE1EBF"/>
    <w:rsid w:val="00BE2AC8"/>
    <w:rsid w:val="00BE4746"/>
    <w:rsid w:val="00BF43C2"/>
    <w:rsid w:val="00BF4826"/>
    <w:rsid w:val="00BF7EAC"/>
    <w:rsid w:val="00C00977"/>
    <w:rsid w:val="00C03CE3"/>
    <w:rsid w:val="00C05636"/>
    <w:rsid w:val="00C10255"/>
    <w:rsid w:val="00C120B5"/>
    <w:rsid w:val="00C236E6"/>
    <w:rsid w:val="00C26217"/>
    <w:rsid w:val="00C3005F"/>
    <w:rsid w:val="00C30FAD"/>
    <w:rsid w:val="00C33AF5"/>
    <w:rsid w:val="00C35C47"/>
    <w:rsid w:val="00C35E95"/>
    <w:rsid w:val="00C35F94"/>
    <w:rsid w:val="00C42BC4"/>
    <w:rsid w:val="00C456E4"/>
    <w:rsid w:val="00C504E1"/>
    <w:rsid w:val="00C52A53"/>
    <w:rsid w:val="00C53747"/>
    <w:rsid w:val="00C54AC0"/>
    <w:rsid w:val="00C576C1"/>
    <w:rsid w:val="00C60CA1"/>
    <w:rsid w:val="00C6687B"/>
    <w:rsid w:val="00C67566"/>
    <w:rsid w:val="00C71D83"/>
    <w:rsid w:val="00C721DE"/>
    <w:rsid w:val="00C77C39"/>
    <w:rsid w:val="00C80D42"/>
    <w:rsid w:val="00C82B2C"/>
    <w:rsid w:val="00C82DCD"/>
    <w:rsid w:val="00C909DC"/>
    <w:rsid w:val="00C95338"/>
    <w:rsid w:val="00C961E5"/>
    <w:rsid w:val="00CA1715"/>
    <w:rsid w:val="00CA2D70"/>
    <w:rsid w:val="00CA3CEE"/>
    <w:rsid w:val="00CA4BE0"/>
    <w:rsid w:val="00CA629B"/>
    <w:rsid w:val="00CB11B0"/>
    <w:rsid w:val="00CB1ADB"/>
    <w:rsid w:val="00CB325A"/>
    <w:rsid w:val="00CB4688"/>
    <w:rsid w:val="00CB79B5"/>
    <w:rsid w:val="00CC2753"/>
    <w:rsid w:val="00CC6595"/>
    <w:rsid w:val="00CD1955"/>
    <w:rsid w:val="00CD3AE4"/>
    <w:rsid w:val="00CD669C"/>
    <w:rsid w:val="00CD67AD"/>
    <w:rsid w:val="00CD6C9F"/>
    <w:rsid w:val="00CE60BC"/>
    <w:rsid w:val="00CE71F1"/>
    <w:rsid w:val="00CF13F4"/>
    <w:rsid w:val="00CF1557"/>
    <w:rsid w:val="00CF1C77"/>
    <w:rsid w:val="00CF2BED"/>
    <w:rsid w:val="00CF2DD7"/>
    <w:rsid w:val="00CF3E63"/>
    <w:rsid w:val="00CF5CFE"/>
    <w:rsid w:val="00D00AA5"/>
    <w:rsid w:val="00D03235"/>
    <w:rsid w:val="00D11B3E"/>
    <w:rsid w:val="00D11E18"/>
    <w:rsid w:val="00D122FB"/>
    <w:rsid w:val="00D12EB4"/>
    <w:rsid w:val="00D1451A"/>
    <w:rsid w:val="00D14EBD"/>
    <w:rsid w:val="00D1594C"/>
    <w:rsid w:val="00D16EE5"/>
    <w:rsid w:val="00D2232F"/>
    <w:rsid w:val="00D2238E"/>
    <w:rsid w:val="00D232FF"/>
    <w:rsid w:val="00D23FFE"/>
    <w:rsid w:val="00D266A4"/>
    <w:rsid w:val="00D27442"/>
    <w:rsid w:val="00D32487"/>
    <w:rsid w:val="00D356EF"/>
    <w:rsid w:val="00D370F5"/>
    <w:rsid w:val="00D37989"/>
    <w:rsid w:val="00D40D2F"/>
    <w:rsid w:val="00D410FC"/>
    <w:rsid w:val="00D44067"/>
    <w:rsid w:val="00D44791"/>
    <w:rsid w:val="00D46234"/>
    <w:rsid w:val="00D5365D"/>
    <w:rsid w:val="00D6070F"/>
    <w:rsid w:val="00D6355E"/>
    <w:rsid w:val="00D6588E"/>
    <w:rsid w:val="00D6690D"/>
    <w:rsid w:val="00D701B8"/>
    <w:rsid w:val="00D70769"/>
    <w:rsid w:val="00D70D07"/>
    <w:rsid w:val="00D70F0E"/>
    <w:rsid w:val="00D713D1"/>
    <w:rsid w:val="00D7451A"/>
    <w:rsid w:val="00D76CC3"/>
    <w:rsid w:val="00D76DCF"/>
    <w:rsid w:val="00D80989"/>
    <w:rsid w:val="00D80A63"/>
    <w:rsid w:val="00D85312"/>
    <w:rsid w:val="00D853EE"/>
    <w:rsid w:val="00D85919"/>
    <w:rsid w:val="00D86092"/>
    <w:rsid w:val="00D87A8B"/>
    <w:rsid w:val="00D87ADB"/>
    <w:rsid w:val="00D91D79"/>
    <w:rsid w:val="00D91EEC"/>
    <w:rsid w:val="00D965C5"/>
    <w:rsid w:val="00DA0825"/>
    <w:rsid w:val="00DA1B48"/>
    <w:rsid w:val="00DA2BC0"/>
    <w:rsid w:val="00DA3825"/>
    <w:rsid w:val="00DA3F1E"/>
    <w:rsid w:val="00DA6540"/>
    <w:rsid w:val="00DA742E"/>
    <w:rsid w:val="00DA7941"/>
    <w:rsid w:val="00DB0A7D"/>
    <w:rsid w:val="00DB1133"/>
    <w:rsid w:val="00DB3A32"/>
    <w:rsid w:val="00DC3150"/>
    <w:rsid w:val="00DC4FB9"/>
    <w:rsid w:val="00DC7F54"/>
    <w:rsid w:val="00DD0A98"/>
    <w:rsid w:val="00DD1FFA"/>
    <w:rsid w:val="00DD595A"/>
    <w:rsid w:val="00DD6327"/>
    <w:rsid w:val="00DD7274"/>
    <w:rsid w:val="00DE2B15"/>
    <w:rsid w:val="00DE45AD"/>
    <w:rsid w:val="00DE5D7D"/>
    <w:rsid w:val="00DE5EBE"/>
    <w:rsid w:val="00DF41E9"/>
    <w:rsid w:val="00E00226"/>
    <w:rsid w:val="00E0354C"/>
    <w:rsid w:val="00E048C8"/>
    <w:rsid w:val="00E048DF"/>
    <w:rsid w:val="00E07472"/>
    <w:rsid w:val="00E07A69"/>
    <w:rsid w:val="00E07FF9"/>
    <w:rsid w:val="00E1072B"/>
    <w:rsid w:val="00E11621"/>
    <w:rsid w:val="00E13FEE"/>
    <w:rsid w:val="00E15124"/>
    <w:rsid w:val="00E156D1"/>
    <w:rsid w:val="00E16F90"/>
    <w:rsid w:val="00E1703D"/>
    <w:rsid w:val="00E20FAC"/>
    <w:rsid w:val="00E2200B"/>
    <w:rsid w:val="00E22952"/>
    <w:rsid w:val="00E22E8B"/>
    <w:rsid w:val="00E23392"/>
    <w:rsid w:val="00E24F4C"/>
    <w:rsid w:val="00E33319"/>
    <w:rsid w:val="00E336A5"/>
    <w:rsid w:val="00E3628D"/>
    <w:rsid w:val="00E363DB"/>
    <w:rsid w:val="00E439A0"/>
    <w:rsid w:val="00E4588D"/>
    <w:rsid w:val="00E471E9"/>
    <w:rsid w:val="00E500C3"/>
    <w:rsid w:val="00E50F47"/>
    <w:rsid w:val="00E53781"/>
    <w:rsid w:val="00E53F4D"/>
    <w:rsid w:val="00E541FD"/>
    <w:rsid w:val="00E54721"/>
    <w:rsid w:val="00E54CA1"/>
    <w:rsid w:val="00E56732"/>
    <w:rsid w:val="00E57F73"/>
    <w:rsid w:val="00E65AD8"/>
    <w:rsid w:val="00E66697"/>
    <w:rsid w:val="00E67938"/>
    <w:rsid w:val="00E70B21"/>
    <w:rsid w:val="00E757C7"/>
    <w:rsid w:val="00E75970"/>
    <w:rsid w:val="00E773F3"/>
    <w:rsid w:val="00E777C0"/>
    <w:rsid w:val="00E82539"/>
    <w:rsid w:val="00E907D0"/>
    <w:rsid w:val="00E914BB"/>
    <w:rsid w:val="00E9339A"/>
    <w:rsid w:val="00EA1A77"/>
    <w:rsid w:val="00EA3DB0"/>
    <w:rsid w:val="00EA7882"/>
    <w:rsid w:val="00EB04B6"/>
    <w:rsid w:val="00EB1246"/>
    <w:rsid w:val="00EB2315"/>
    <w:rsid w:val="00EB4695"/>
    <w:rsid w:val="00EB6EE9"/>
    <w:rsid w:val="00EC2EAB"/>
    <w:rsid w:val="00EC5D71"/>
    <w:rsid w:val="00EC5F2F"/>
    <w:rsid w:val="00ED2FC2"/>
    <w:rsid w:val="00ED4AF2"/>
    <w:rsid w:val="00ED6AB6"/>
    <w:rsid w:val="00ED7160"/>
    <w:rsid w:val="00ED7968"/>
    <w:rsid w:val="00ED7F0D"/>
    <w:rsid w:val="00EE094F"/>
    <w:rsid w:val="00EE1255"/>
    <w:rsid w:val="00EE2BC6"/>
    <w:rsid w:val="00EE422F"/>
    <w:rsid w:val="00EE4D88"/>
    <w:rsid w:val="00EE657D"/>
    <w:rsid w:val="00EF14A0"/>
    <w:rsid w:val="00EF1E18"/>
    <w:rsid w:val="00EF2886"/>
    <w:rsid w:val="00EF51DC"/>
    <w:rsid w:val="00EF5947"/>
    <w:rsid w:val="00F0145F"/>
    <w:rsid w:val="00F03105"/>
    <w:rsid w:val="00F0563B"/>
    <w:rsid w:val="00F058C3"/>
    <w:rsid w:val="00F061A2"/>
    <w:rsid w:val="00F10633"/>
    <w:rsid w:val="00F134A6"/>
    <w:rsid w:val="00F17F10"/>
    <w:rsid w:val="00F2048D"/>
    <w:rsid w:val="00F23019"/>
    <w:rsid w:val="00F2325C"/>
    <w:rsid w:val="00F2464B"/>
    <w:rsid w:val="00F34F76"/>
    <w:rsid w:val="00F357BA"/>
    <w:rsid w:val="00F37758"/>
    <w:rsid w:val="00F41316"/>
    <w:rsid w:val="00F41E89"/>
    <w:rsid w:val="00F41FF9"/>
    <w:rsid w:val="00F4694A"/>
    <w:rsid w:val="00F56D01"/>
    <w:rsid w:val="00F615F8"/>
    <w:rsid w:val="00F63519"/>
    <w:rsid w:val="00F646DB"/>
    <w:rsid w:val="00F67056"/>
    <w:rsid w:val="00F67554"/>
    <w:rsid w:val="00F70A70"/>
    <w:rsid w:val="00F7109F"/>
    <w:rsid w:val="00F739AF"/>
    <w:rsid w:val="00F77004"/>
    <w:rsid w:val="00F83DAC"/>
    <w:rsid w:val="00F8498E"/>
    <w:rsid w:val="00F86D7E"/>
    <w:rsid w:val="00F924C8"/>
    <w:rsid w:val="00F94AF4"/>
    <w:rsid w:val="00FA3D0B"/>
    <w:rsid w:val="00FB053D"/>
    <w:rsid w:val="00FB48F7"/>
    <w:rsid w:val="00FB667E"/>
    <w:rsid w:val="00FC0580"/>
    <w:rsid w:val="00FC0963"/>
    <w:rsid w:val="00FC102C"/>
    <w:rsid w:val="00FC1FF5"/>
    <w:rsid w:val="00FC2481"/>
    <w:rsid w:val="00FC3DDC"/>
    <w:rsid w:val="00FC7AB0"/>
    <w:rsid w:val="00FD0F4B"/>
    <w:rsid w:val="00FD13E3"/>
    <w:rsid w:val="00FD56F3"/>
    <w:rsid w:val="00FD5DD7"/>
    <w:rsid w:val="00FE2469"/>
    <w:rsid w:val="00FE34DB"/>
    <w:rsid w:val="00FE37E5"/>
    <w:rsid w:val="00FE509F"/>
    <w:rsid w:val="00FE6E57"/>
    <w:rsid w:val="00FF1D3E"/>
    <w:rsid w:val="00FF4694"/>
    <w:rsid w:val="00FF48FA"/>
    <w:rsid w:val="00FF5CC8"/>
    <w:rsid w:val="00FF669A"/>
    <w:rsid w:val="00FF6F62"/>
    <w:rsid w:val="00FF7E3B"/>
    <w:rsid w:val="15F40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6B7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66B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66B7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766B7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66B7E"/>
    <w:pPr>
      <w:jc w:val="left"/>
    </w:pPr>
  </w:style>
  <w:style w:type="paragraph" w:styleId="a5">
    <w:name w:val="Body Text"/>
    <w:basedOn w:val="a"/>
    <w:qFormat/>
    <w:rsid w:val="00766B7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766B7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766B7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766B7E"/>
    <w:rPr>
      <w:sz w:val="18"/>
      <w:szCs w:val="18"/>
    </w:rPr>
  </w:style>
  <w:style w:type="paragraph" w:styleId="a8">
    <w:name w:val="footer"/>
    <w:basedOn w:val="a"/>
    <w:qFormat/>
    <w:rsid w:val="00766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766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766B7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766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766B7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766B7E"/>
    <w:rPr>
      <w:b/>
      <w:bCs/>
    </w:rPr>
  </w:style>
  <w:style w:type="table" w:styleId="ad">
    <w:name w:val="Table Grid"/>
    <w:basedOn w:val="a1"/>
    <w:uiPriority w:val="59"/>
    <w:qFormat/>
    <w:rsid w:val="00766B7E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766B7E"/>
  </w:style>
  <w:style w:type="character" w:styleId="af">
    <w:name w:val="Hyperlink"/>
    <w:basedOn w:val="a0"/>
    <w:uiPriority w:val="99"/>
    <w:unhideWhenUsed/>
    <w:qFormat/>
    <w:rsid w:val="00766B7E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766B7E"/>
    <w:rPr>
      <w:sz w:val="21"/>
      <w:szCs w:val="21"/>
    </w:rPr>
  </w:style>
  <w:style w:type="character" w:customStyle="1" w:styleId="Char4">
    <w:name w:val="图表 Char"/>
    <w:link w:val="af1"/>
    <w:qFormat/>
    <w:rsid w:val="00766B7E"/>
    <w:rPr>
      <w:szCs w:val="21"/>
    </w:rPr>
  </w:style>
  <w:style w:type="paragraph" w:customStyle="1" w:styleId="af1">
    <w:name w:val="图表"/>
    <w:basedOn w:val="a"/>
    <w:link w:val="Char4"/>
    <w:qFormat/>
    <w:rsid w:val="00766B7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766B7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766B7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766B7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66B7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766B7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766B7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766B7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766B7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766B7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766B7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766B7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oviphone.cn/UWB-Solution/" TargetMode="External"/><Relationship Id="rId27" Type="http://schemas.openxmlformats.org/officeDocument/2006/relationships/hyperlink" Target="http://www.oviphone.cn/" TargetMode="External"/><Relationship Id="rId30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A5C95-BCE9-48F1-B5C9-17AC2CF6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5</TotalTime>
  <Pages>8</Pages>
  <Words>692</Words>
  <Characters>3945</Characters>
  <Application>Microsoft Office Word</Application>
  <DocSecurity>0</DocSecurity>
  <Lines>32</Lines>
  <Paragraphs>9</Paragraphs>
  <ScaleCrop>false</ScaleCrop>
  <Company/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5</cp:revision>
  <cp:lastPrinted>2020-10-10T08:56:00Z</cp:lastPrinted>
  <dcterms:created xsi:type="dcterms:W3CDTF">2024-10-28T10:14:00Z</dcterms:created>
  <dcterms:modified xsi:type="dcterms:W3CDTF">2024-10-28T12:58:00Z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2052-12.1.0.17813</vt:lpwstr>
  </property>
  <property fmtid="{D5CDD505-2E9C-101B-9397-08002B2CF9AE}" pid="9" name="ICV">
    <vt:lpwstr>C060BE428BC540768D80EA7D1063F3D4_12</vt:lpwstr>
  </property>
</Properties>
</file>