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94AD712">
      <w:pPr>
        <w:pStyle w:val="19"/>
        <w:tabs>
          <w:tab w:val="right" w:leader="dot" w:pos="11340"/>
        </w:tabs>
      </w:pPr>
      <w:r>
        <w:fldChar w:fldCharType="begin"/>
      </w:r>
      <w:r>
        <w:instrText xml:space="preserve"> TOC \o "1-3" \h \z \u </w:instrText>
      </w:r>
      <w:r>
        <w:fldChar w:fldCharType="separate"/>
      </w:r>
      <w:r>
        <w:fldChar w:fldCharType="begin"/>
      </w:r>
      <w:r>
        <w:instrText xml:space="preserve"> HYPERLINK \l _Toc20290 </w:instrText>
      </w:r>
      <w:r>
        <w:fldChar w:fldCharType="separate"/>
      </w:r>
      <w:r>
        <w:rPr>
          <w:rFonts w:hint="eastAsia" w:cs="Times New Roman"/>
        </w:rPr>
        <w:t xml:space="preserve">1. </w:t>
      </w:r>
      <w:r>
        <w:rPr>
          <w:rFonts w:hint="eastAsia"/>
        </w:rPr>
        <w:t>Overview</w:t>
      </w:r>
      <w:r>
        <w:tab/>
      </w:r>
      <w:r>
        <w:fldChar w:fldCharType="begin"/>
      </w:r>
      <w:r>
        <w:instrText xml:space="preserve"> PAGEREF _Toc20290 \h </w:instrText>
      </w:r>
      <w:r>
        <w:fldChar w:fldCharType="separate"/>
      </w:r>
      <w:r>
        <w:t>1</w:t>
      </w:r>
      <w:r>
        <w:fldChar w:fldCharType="end"/>
      </w:r>
      <w:r>
        <w:fldChar w:fldCharType="end"/>
      </w:r>
    </w:p>
    <w:p w14:paraId="12446EA8">
      <w:pPr>
        <w:pStyle w:val="19"/>
        <w:tabs>
          <w:tab w:val="right" w:leader="dot" w:pos="11340"/>
        </w:tabs>
      </w:pPr>
      <w:r>
        <w:fldChar w:fldCharType="begin"/>
      </w:r>
      <w:r>
        <w:instrText xml:space="preserve"> HYPERLINK \l _Toc19824 </w:instrText>
      </w:r>
      <w:r>
        <w:fldChar w:fldCharType="separate"/>
      </w:r>
      <w:r>
        <w:rPr>
          <w:rFonts w:hint="eastAsia"/>
          <w:bCs w:val="0"/>
          <w:szCs w:val="44"/>
          <w:lang w:val="en-US" w:eastAsia="zh-CN"/>
        </w:rPr>
        <w:t>2.Equipment instructions</w:t>
      </w:r>
      <w:r>
        <w:tab/>
      </w:r>
      <w:r>
        <w:fldChar w:fldCharType="begin"/>
      </w:r>
      <w:r>
        <w:instrText xml:space="preserve"> PAGEREF _Toc19824 \h </w:instrText>
      </w:r>
      <w:r>
        <w:fldChar w:fldCharType="separate"/>
      </w:r>
      <w:r>
        <w:t>1</w:t>
      </w:r>
      <w:r>
        <w:fldChar w:fldCharType="end"/>
      </w:r>
      <w:r>
        <w:fldChar w:fldCharType="end"/>
      </w:r>
    </w:p>
    <w:p w14:paraId="0AD6DB3E">
      <w:pPr>
        <w:pStyle w:val="23"/>
        <w:tabs>
          <w:tab w:val="right" w:leader="dot" w:pos="11340"/>
        </w:tabs>
      </w:pPr>
      <w:r>
        <w:fldChar w:fldCharType="begin"/>
      </w:r>
      <w:r>
        <w:instrText xml:space="preserve"> HYPERLINK \l _Toc23733 </w:instrText>
      </w:r>
      <w:r>
        <w:fldChar w:fldCharType="separate"/>
      </w:r>
      <w:r>
        <w:rPr>
          <w:rFonts w:hint="eastAsia"/>
          <w:bCs w:val="0"/>
          <w:szCs w:val="32"/>
          <w:lang w:val="en-US" w:eastAsia="zh-CN"/>
        </w:rPr>
        <w:t>2.1 Function and instructions of the equipment</w:t>
      </w:r>
      <w:r>
        <w:tab/>
      </w:r>
      <w:r>
        <w:fldChar w:fldCharType="begin"/>
      </w:r>
      <w:r>
        <w:instrText xml:space="preserve"> PAGEREF _Toc23733 \h </w:instrText>
      </w:r>
      <w:r>
        <w:fldChar w:fldCharType="separate"/>
      </w:r>
      <w:r>
        <w:t>1</w:t>
      </w:r>
      <w:r>
        <w:fldChar w:fldCharType="end"/>
      </w:r>
      <w:r>
        <w:fldChar w:fldCharType="end"/>
      </w:r>
    </w:p>
    <w:p w14:paraId="04F8D2BD">
      <w:pPr>
        <w:pStyle w:val="23"/>
        <w:tabs>
          <w:tab w:val="right" w:leader="dot" w:pos="11340"/>
        </w:tabs>
      </w:pPr>
      <w:r>
        <w:fldChar w:fldCharType="begin"/>
      </w:r>
      <w:r>
        <w:instrText xml:space="preserve"> HYPERLINK \l _Toc7464 </w:instrText>
      </w:r>
      <w:r>
        <w:fldChar w:fldCharType="separate"/>
      </w:r>
      <w:r>
        <w:rPr>
          <w:rFonts w:hint="eastAsia"/>
          <w:bCs w:val="0"/>
          <w:szCs w:val="32"/>
          <w:lang w:val="en-US" w:eastAsia="zh-CN"/>
        </w:rPr>
        <w:t>2.2 Default reporting logic for devices</w:t>
      </w:r>
      <w:r>
        <w:tab/>
      </w:r>
      <w:r>
        <w:fldChar w:fldCharType="begin"/>
      </w:r>
      <w:r>
        <w:instrText xml:space="preserve"> PAGEREF _Toc7464 \h </w:instrText>
      </w:r>
      <w:r>
        <w:fldChar w:fldCharType="separate"/>
      </w:r>
      <w:r>
        <w:t>3</w:t>
      </w:r>
      <w:r>
        <w:fldChar w:fldCharType="end"/>
      </w:r>
      <w:r>
        <w:fldChar w:fldCharType="end"/>
      </w:r>
    </w:p>
    <w:p w14:paraId="3C1B3EDB">
      <w:pPr>
        <w:pStyle w:val="23"/>
        <w:tabs>
          <w:tab w:val="right" w:leader="dot" w:pos="11340"/>
        </w:tabs>
      </w:pPr>
      <w:r>
        <w:fldChar w:fldCharType="begin"/>
      </w:r>
      <w:r>
        <w:instrText xml:space="preserve"> HYPERLINK \l _Toc11769 </w:instrText>
      </w:r>
      <w:r>
        <w:fldChar w:fldCharType="separate"/>
      </w:r>
      <w:r>
        <w:rPr>
          <w:rFonts w:hint="eastAsia"/>
          <w:bCs w:val="0"/>
          <w:szCs w:val="32"/>
          <w:lang w:val="en-US" w:eastAsia="zh-CN"/>
        </w:rPr>
        <w:t>2.3 Device downlink description</w:t>
      </w:r>
      <w:r>
        <w:tab/>
      </w:r>
      <w:r>
        <w:fldChar w:fldCharType="begin"/>
      </w:r>
      <w:r>
        <w:instrText xml:space="preserve"> PAGEREF _Toc11769 \h </w:instrText>
      </w:r>
      <w:r>
        <w:fldChar w:fldCharType="separate"/>
      </w:r>
      <w:r>
        <w:t>4</w:t>
      </w:r>
      <w:r>
        <w:fldChar w:fldCharType="end"/>
      </w:r>
      <w:r>
        <w:fldChar w:fldCharType="end"/>
      </w:r>
    </w:p>
    <w:p w14:paraId="3A3EBE9D">
      <w:pPr>
        <w:pStyle w:val="19"/>
        <w:tabs>
          <w:tab w:val="right" w:leader="dot" w:pos="11340"/>
        </w:tabs>
      </w:pPr>
      <w:r>
        <w:fldChar w:fldCharType="begin"/>
      </w:r>
      <w:r>
        <w:instrText xml:space="preserve"> HYPERLINK \l _Toc28220 </w:instrText>
      </w:r>
      <w:r>
        <w:fldChar w:fldCharType="separate"/>
      </w:r>
      <w:r>
        <w:rPr>
          <w:rFonts w:hint="eastAsia"/>
          <w:lang w:val="en-US" w:eastAsia="zh-CN"/>
        </w:rPr>
        <w:t>3.</w:t>
      </w:r>
      <w:r>
        <w:rPr>
          <w:rFonts w:hint="eastAsia"/>
        </w:rPr>
        <w:t>Protocol Data Packet Structure</w:t>
      </w:r>
      <w:r>
        <w:tab/>
      </w:r>
      <w:r>
        <w:fldChar w:fldCharType="begin"/>
      </w:r>
      <w:r>
        <w:instrText xml:space="preserve"> PAGEREF _Toc28220 \h </w:instrText>
      </w:r>
      <w:r>
        <w:fldChar w:fldCharType="separate"/>
      </w:r>
      <w:r>
        <w:t>5</w:t>
      </w:r>
      <w:r>
        <w:fldChar w:fldCharType="end"/>
      </w:r>
      <w:r>
        <w:fldChar w:fldCharType="end"/>
      </w:r>
    </w:p>
    <w:p w14:paraId="6BB98745">
      <w:pPr>
        <w:pStyle w:val="23"/>
        <w:tabs>
          <w:tab w:val="right" w:leader="dot" w:pos="11340"/>
        </w:tabs>
      </w:pPr>
      <w:r>
        <w:fldChar w:fldCharType="begin"/>
      </w:r>
      <w:r>
        <w:instrText xml:space="preserve"> HYPERLINK \l _Toc22976 </w:instrText>
      </w:r>
      <w:r>
        <w:fldChar w:fldCharType="separate"/>
      </w:r>
      <w:r>
        <w:rPr>
          <w:rFonts w:hint="eastAsia" w:ascii="微软雅黑" w:hAnsi="微软雅黑"/>
          <w:szCs w:val="21"/>
          <w:lang w:val="en-US" w:eastAsia="zh-CN"/>
        </w:rPr>
        <w:t xml:space="preserve">3.1 </w:t>
      </w:r>
      <w:r>
        <w:rPr>
          <w:rFonts w:hint="eastAsia" w:ascii="微软雅黑" w:hAnsi="微软雅黑"/>
          <w:szCs w:val="21"/>
        </w:rPr>
        <w:t>Data Header</w:t>
      </w:r>
      <w:r>
        <w:tab/>
      </w:r>
      <w:r>
        <w:fldChar w:fldCharType="begin"/>
      </w:r>
      <w:r>
        <w:instrText xml:space="preserve"> PAGEREF _Toc22976 \h </w:instrText>
      </w:r>
      <w:r>
        <w:fldChar w:fldCharType="separate"/>
      </w:r>
      <w:r>
        <w:t>5</w:t>
      </w:r>
      <w:r>
        <w:fldChar w:fldCharType="end"/>
      </w:r>
      <w:r>
        <w:fldChar w:fldCharType="end"/>
      </w:r>
    </w:p>
    <w:p w14:paraId="3C815631">
      <w:pPr>
        <w:pStyle w:val="23"/>
        <w:tabs>
          <w:tab w:val="right" w:leader="dot" w:pos="11340"/>
        </w:tabs>
      </w:pPr>
      <w:r>
        <w:fldChar w:fldCharType="begin"/>
      </w:r>
      <w:r>
        <w:instrText xml:space="preserve"> HYPERLINK \l _Toc17661 </w:instrText>
      </w:r>
      <w: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_Toc17661 \h </w:instrText>
      </w:r>
      <w:r>
        <w:fldChar w:fldCharType="separate"/>
      </w:r>
      <w:r>
        <w:t>6</w:t>
      </w:r>
      <w:r>
        <w:fldChar w:fldCharType="end"/>
      </w:r>
      <w:r>
        <w:fldChar w:fldCharType="end"/>
      </w:r>
    </w:p>
    <w:p w14:paraId="20A79A05">
      <w:pPr>
        <w:pStyle w:val="23"/>
        <w:tabs>
          <w:tab w:val="right" w:leader="dot" w:pos="11340"/>
        </w:tabs>
      </w:pPr>
      <w:r>
        <w:fldChar w:fldCharType="begin"/>
      </w:r>
      <w:r>
        <w:instrText xml:space="preserve"> HYPERLINK \l _Toc8666 </w:instrText>
      </w:r>
      <w:r>
        <w:fldChar w:fldCharType="separate"/>
      </w:r>
      <w:r>
        <w:rPr>
          <w:rFonts w:hint="eastAsia"/>
          <w:lang w:val="en-US" w:eastAsia="zh-CN"/>
        </w:rPr>
        <w:t xml:space="preserve">3.3 </w:t>
      </w:r>
      <w:r>
        <w:rPr>
          <w:rFonts w:hint="eastAsia"/>
        </w:rPr>
        <w:t>Token Generation Mechanism</w:t>
      </w:r>
      <w:r>
        <w:tab/>
      </w:r>
      <w:r>
        <w:fldChar w:fldCharType="begin"/>
      </w:r>
      <w:r>
        <w:instrText xml:space="preserve"> PAGEREF _Toc8666 \h </w:instrText>
      </w:r>
      <w:r>
        <w:fldChar w:fldCharType="separate"/>
      </w:r>
      <w:r>
        <w:t>6</w:t>
      </w:r>
      <w:r>
        <w:fldChar w:fldCharType="end"/>
      </w:r>
      <w:r>
        <w:fldChar w:fldCharType="end"/>
      </w:r>
    </w:p>
    <w:p w14:paraId="114F4D4E">
      <w:pPr>
        <w:pStyle w:val="23"/>
        <w:tabs>
          <w:tab w:val="right" w:leader="dot" w:pos="11340"/>
        </w:tabs>
      </w:pPr>
      <w:r>
        <w:fldChar w:fldCharType="begin"/>
      </w:r>
      <w:r>
        <w:instrText xml:space="preserve"> HYPERLINK \l _Toc30646 </w:instrText>
      </w:r>
      <w: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_Toc30646 \h </w:instrText>
      </w:r>
      <w:r>
        <w:fldChar w:fldCharType="separate"/>
      </w:r>
      <w:r>
        <w:t>6</w:t>
      </w:r>
      <w:r>
        <w:fldChar w:fldCharType="end"/>
      </w:r>
      <w:r>
        <w:fldChar w:fldCharType="end"/>
      </w:r>
    </w:p>
    <w:p w14:paraId="39525BB9">
      <w:pPr>
        <w:pStyle w:val="23"/>
        <w:tabs>
          <w:tab w:val="right" w:leader="dot" w:pos="11340"/>
        </w:tabs>
      </w:pPr>
      <w:r>
        <w:fldChar w:fldCharType="begin"/>
      </w:r>
      <w:r>
        <w:instrText xml:space="preserve"> HYPERLINK \l _Toc6200 </w:instrText>
      </w:r>
      <w: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_Toc6200 \h </w:instrText>
      </w:r>
      <w:r>
        <w:fldChar w:fldCharType="separate"/>
      </w:r>
      <w:r>
        <w:t>7</w:t>
      </w:r>
      <w:r>
        <w:fldChar w:fldCharType="end"/>
      </w:r>
      <w:r>
        <w:fldChar w:fldCharType="end"/>
      </w:r>
    </w:p>
    <w:p w14:paraId="5878251C">
      <w:pPr>
        <w:pStyle w:val="19"/>
        <w:tabs>
          <w:tab w:val="right" w:leader="dot" w:pos="11340"/>
        </w:tabs>
      </w:pPr>
      <w:r>
        <w:fldChar w:fldCharType="begin"/>
      </w:r>
      <w:r>
        <w:instrText xml:space="preserve"> HYPERLINK \l _Toc23071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_Toc23071 \h </w:instrText>
      </w:r>
      <w:r>
        <w:fldChar w:fldCharType="separate"/>
      </w:r>
      <w:r>
        <w:t>8</w:t>
      </w:r>
      <w:r>
        <w:fldChar w:fldCharType="end"/>
      </w:r>
      <w:r>
        <w:fldChar w:fldCharType="end"/>
      </w:r>
    </w:p>
    <w:p w14:paraId="6EE3809D">
      <w:pPr>
        <w:pStyle w:val="23"/>
        <w:tabs>
          <w:tab w:val="right" w:leader="dot" w:pos="11340"/>
        </w:tabs>
      </w:pPr>
      <w:r>
        <w:fldChar w:fldCharType="begin"/>
      </w:r>
      <w:r>
        <w:instrText xml:space="preserve"> HYPERLINK \l _Toc19733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_Toc19733 \h </w:instrText>
      </w:r>
      <w:r>
        <w:fldChar w:fldCharType="separate"/>
      </w:r>
      <w:r>
        <w:t>8</w:t>
      </w:r>
      <w:r>
        <w:fldChar w:fldCharType="end"/>
      </w:r>
      <w:r>
        <w:fldChar w:fldCharType="end"/>
      </w:r>
    </w:p>
    <w:p w14:paraId="35B20EA7">
      <w:pPr>
        <w:pStyle w:val="12"/>
        <w:tabs>
          <w:tab w:val="right" w:leader="dot" w:pos="11340"/>
          <w:tab w:val="clear" w:pos="1575"/>
          <w:tab w:val="clear" w:pos="9042"/>
        </w:tabs>
      </w:pPr>
      <w:r>
        <w:fldChar w:fldCharType="begin"/>
      </w:r>
      <w:r>
        <w:instrText xml:space="preserve"> HYPERLINK \l _Toc8542 </w:instrText>
      </w:r>
      <w:r>
        <w:fldChar w:fldCharType="separate"/>
      </w:r>
      <w:r>
        <w:rPr>
          <w:rFonts w:hint="eastAsia"/>
          <w:lang w:val="en-US" w:eastAsia="zh-CN"/>
        </w:rPr>
        <w:t xml:space="preserve">3.1.1 </w:t>
      </w:r>
      <w:r>
        <w:rPr>
          <w:rFonts w:hint="eastAsia"/>
        </w:rPr>
        <w:t>LNK-LIN (0xF0) Request Connection (TCP Only)</w:t>
      </w:r>
      <w:r>
        <w:tab/>
      </w:r>
      <w:r>
        <w:fldChar w:fldCharType="begin"/>
      </w:r>
      <w:r>
        <w:instrText xml:space="preserve"> PAGEREF _Toc8542 \h </w:instrText>
      </w:r>
      <w:r>
        <w:fldChar w:fldCharType="separate"/>
      </w:r>
      <w:r>
        <w:t>8</w:t>
      </w:r>
      <w:r>
        <w:fldChar w:fldCharType="end"/>
      </w:r>
      <w:r>
        <w:fldChar w:fldCharType="end"/>
      </w:r>
    </w:p>
    <w:p w14:paraId="572E2649">
      <w:pPr>
        <w:pStyle w:val="12"/>
        <w:tabs>
          <w:tab w:val="right" w:leader="dot" w:pos="11340"/>
          <w:tab w:val="clear" w:pos="1575"/>
          <w:tab w:val="clear" w:pos="9042"/>
        </w:tabs>
      </w:pPr>
      <w:r>
        <w:fldChar w:fldCharType="begin"/>
      </w:r>
      <w:r>
        <w:instrText xml:space="preserve"> HYPERLINK \l _Toc22384 </w:instrText>
      </w:r>
      <w:r>
        <w:fldChar w:fldCharType="separate"/>
      </w:r>
      <w:r>
        <w:rPr>
          <w:rFonts w:hint="eastAsia"/>
          <w:lang w:val="en-US" w:eastAsia="zh-CN"/>
        </w:rPr>
        <w:t>3.1.2 LNK-RPL(0xF1) Connection Reply (TCP only) - Important</w:t>
      </w:r>
      <w:r>
        <w:tab/>
      </w:r>
      <w:r>
        <w:fldChar w:fldCharType="begin"/>
      </w:r>
      <w:r>
        <w:instrText xml:space="preserve"> PAGEREF _Toc22384 \h </w:instrText>
      </w:r>
      <w:r>
        <w:fldChar w:fldCharType="separate"/>
      </w:r>
      <w:r>
        <w:t>9</w:t>
      </w:r>
      <w:r>
        <w:fldChar w:fldCharType="end"/>
      </w:r>
      <w:r>
        <w:fldChar w:fldCharType="end"/>
      </w:r>
    </w:p>
    <w:p w14:paraId="2F2A5E55">
      <w:pPr>
        <w:pStyle w:val="12"/>
        <w:tabs>
          <w:tab w:val="right" w:leader="dot" w:pos="11340"/>
          <w:tab w:val="clear" w:pos="1575"/>
          <w:tab w:val="clear" w:pos="9042"/>
        </w:tabs>
      </w:pPr>
      <w:r>
        <w:fldChar w:fldCharType="begin"/>
      </w:r>
      <w:r>
        <w:instrText xml:space="preserve"> HYPERLINK \l _Toc11559 </w:instrText>
      </w:r>
      <w:r>
        <w:fldChar w:fldCharType="separate"/>
      </w:r>
      <w:r>
        <w:rPr>
          <w:rFonts w:hint="eastAsia"/>
          <w:lang w:val="en-US" w:eastAsia="zh-CN"/>
        </w:rPr>
        <w:t xml:space="preserve">3.1.3 </w:t>
      </w:r>
      <w:r>
        <w:t>New heartbeat packet protocol (0xF9) - Important</w:t>
      </w:r>
      <w:r>
        <w:tab/>
      </w:r>
      <w:r>
        <w:fldChar w:fldCharType="begin"/>
      </w:r>
      <w:r>
        <w:instrText xml:space="preserve"> PAGEREF _Toc11559 \h </w:instrText>
      </w:r>
      <w:r>
        <w:fldChar w:fldCharType="separate"/>
      </w:r>
      <w:r>
        <w:t>9</w:t>
      </w:r>
      <w:r>
        <w:fldChar w:fldCharType="end"/>
      </w:r>
      <w:r>
        <w:fldChar w:fldCharType="end"/>
      </w:r>
    </w:p>
    <w:p w14:paraId="18410529">
      <w:pPr>
        <w:pStyle w:val="12"/>
        <w:tabs>
          <w:tab w:val="right" w:leader="dot" w:pos="11340"/>
          <w:tab w:val="clear" w:pos="1575"/>
          <w:tab w:val="clear" w:pos="9042"/>
        </w:tabs>
      </w:pPr>
      <w:r>
        <w:fldChar w:fldCharType="begin"/>
      </w:r>
      <w:r>
        <w:instrText xml:space="preserve"> HYPERLINK \l _Toc21041 </w:instrText>
      </w:r>
      <w:r>
        <w:fldChar w:fldCharType="separate"/>
      </w:r>
      <w:r>
        <w:rPr>
          <w:rFonts w:hint="eastAsia"/>
        </w:rPr>
        <w:t>3</w:t>
      </w:r>
      <w:r>
        <w:t>.1.</w:t>
      </w:r>
      <w:r>
        <w:rPr>
          <w:rFonts w:hint="eastAsia"/>
          <w:lang w:val="en-US" w:eastAsia="zh-CN"/>
        </w:rPr>
        <w:t xml:space="preserve">4 </w:t>
      </w:r>
      <w:r>
        <w:rPr>
          <w:rFonts w:hint="eastAsia"/>
          <w:lang w:eastAsia="zh-CN"/>
        </w:rPr>
        <w:t>Heartbeat protocol (0xF6) (used in previous devices, will not coexist with F9)</w:t>
      </w:r>
      <w:r>
        <w:tab/>
      </w:r>
      <w:r>
        <w:fldChar w:fldCharType="begin"/>
      </w:r>
      <w:r>
        <w:instrText xml:space="preserve"> PAGEREF _Toc21041 \h </w:instrText>
      </w:r>
      <w:r>
        <w:fldChar w:fldCharType="separate"/>
      </w:r>
      <w:r>
        <w:t>11</w:t>
      </w:r>
      <w:r>
        <w:fldChar w:fldCharType="end"/>
      </w:r>
      <w:r>
        <w:fldChar w:fldCharType="end"/>
      </w:r>
    </w:p>
    <w:p w14:paraId="3E76A91C">
      <w:pPr>
        <w:pStyle w:val="23"/>
        <w:tabs>
          <w:tab w:val="right" w:leader="dot" w:pos="11340"/>
        </w:tabs>
      </w:pPr>
      <w:r>
        <w:fldChar w:fldCharType="begin"/>
      </w:r>
      <w:r>
        <w:instrText xml:space="preserve"> HYPERLINK \l _Toc1716 </w:instrText>
      </w:r>
      <w:r>
        <w:fldChar w:fldCharType="separate"/>
      </w:r>
      <w:r>
        <w:rPr>
          <w:rFonts w:hint="eastAsia"/>
          <w:lang w:val="en-US" w:eastAsia="zh-CN"/>
        </w:rPr>
        <w:t>3.2 Positioning related reporting</w:t>
      </w:r>
      <w:r>
        <w:tab/>
      </w:r>
      <w:r>
        <w:fldChar w:fldCharType="begin"/>
      </w:r>
      <w:r>
        <w:instrText xml:space="preserve"> PAGEREF _Toc1716 \h </w:instrText>
      </w:r>
      <w:r>
        <w:fldChar w:fldCharType="separate"/>
      </w:r>
      <w:r>
        <w:t>12</w:t>
      </w:r>
      <w:r>
        <w:fldChar w:fldCharType="end"/>
      </w:r>
      <w:r>
        <w:fldChar w:fldCharType="end"/>
      </w:r>
    </w:p>
    <w:p w14:paraId="17BF88E2">
      <w:pPr>
        <w:pStyle w:val="12"/>
        <w:tabs>
          <w:tab w:val="right" w:leader="dot" w:pos="11340"/>
          <w:tab w:val="clear" w:pos="1575"/>
          <w:tab w:val="clear" w:pos="9042"/>
        </w:tabs>
      </w:pPr>
      <w:r>
        <w:fldChar w:fldCharType="begin"/>
      </w:r>
      <w:r>
        <w:instrText xml:space="preserve"> HYPERLINK \l _Toc31673 </w:instrText>
      </w:r>
      <w:r>
        <w:fldChar w:fldCharType="separate"/>
      </w:r>
      <w:r>
        <w:rPr>
          <w:rFonts w:hint="eastAsia"/>
          <w:lang w:val="en-US" w:eastAsia="zh-CN"/>
        </w:rPr>
        <w:t>3.2.1 GPS/BDS Position Reporting: Location Data Reporting (0x03)</w:t>
      </w:r>
      <w:r>
        <w:tab/>
      </w:r>
      <w:r>
        <w:fldChar w:fldCharType="begin"/>
      </w:r>
      <w:r>
        <w:instrText xml:space="preserve"> PAGEREF _Toc31673 \h </w:instrText>
      </w:r>
      <w:r>
        <w:fldChar w:fldCharType="separate"/>
      </w:r>
      <w:r>
        <w:t>12</w:t>
      </w:r>
      <w:r>
        <w:fldChar w:fldCharType="end"/>
      </w:r>
      <w:r>
        <w:fldChar w:fldCharType="end"/>
      </w:r>
    </w:p>
    <w:p w14:paraId="0841ED44">
      <w:pPr>
        <w:pStyle w:val="12"/>
        <w:tabs>
          <w:tab w:val="right" w:leader="dot" w:pos="11340"/>
          <w:tab w:val="clear" w:pos="1575"/>
          <w:tab w:val="clear" w:pos="9042"/>
        </w:tabs>
      </w:pPr>
      <w:r>
        <w:fldChar w:fldCharType="begin"/>
      </w:r>
      <w:r>
        <w:instrText xml:space="preserve"> HYPERLINK \l _Toc11440 </w:instrText>
      </w:r>
      <w:r>
        <w:fldChar w:fldCharType="separate"/>
      </w:r>
      <w:r>
        <w:rPr>
          <w:rFonts w:hint="eastAsia"/>
          <w:lang w:val="en-US" w:eastAsia="zh-CN"/>
        </w:rPr>
        <w:t xml:space="preserve">3.2.2 </w:t>
      </w:r>
      <w:r>
        <w:rPr>
          <w:rFonts w:hint="eastAsia"/>
        </w:rPr>
        <w:t>Upload of Wi-Fi and base station information (0xA4 improved version)</w:t>
      </w:r>
      <w:r>
        <w:tab/>
      </w:r>
      <w:r>
        <w:fldChar w:fldCharType="begin"/>
      </w:r>
      <w:r>
        <w:instrText xml:space="preserve"> PAGEREF _Toc11440 \h </w:instrText>
      </w:r>
      <w:r>
        <w:fldChar w:fldCharType="separate"/>
      </w:r>
      <w:r>
        <w:t>13</w:t>
      </w:r>
      <w:r>
        <w:fldChar w:fldCharType="end"/>
      </w:r>
      <w:r>
        <w:fldChar w:fldCharType="end"/>
      </w:r>
    </w:p>
    <w:p w14:paraId="79DD53BC">
      <w:pPr>
        <w:pStyle w:val="12"/>
        <w:tabs>
          <w:tab w:val="right" w:leader="dot" w:pos="11340"/>
          <w:tab w:val="clear" w:pos="1575"/>
          <w:tab w:val="clear" w:pos="9042"/>
        </w:tabs>
      </w:pPr>
      <w:r>
        <w:fldChar w:fldCharType="begin"/>
      </w:r>
      <w:r>
        <w:instrText xml:space="preserve"> HYPERLINK \l _Toc21163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_Toc21163 \h </w:instrText>
      </w:r>
      <w:r>
        <w:fldChar w:fldCharType="separate"/>
      </w:r>
      <w:r>
        <w:t>15</w:t>
      </w:r>
      <w:r>
        <w:fldChar w:fldCharType="end"/>
      </w:r>
      <w:r>
        <w:fldChar w:fldCharType="end"/>
      </w:r>
    </w:p>
    <w:p w14:paraId="0450B1D0">
      <w:pPr>
        <w:pStyle w:val="23"/>
        <w:tabs>
          <w:tab w:val="right" w:leader="dot" w:pos="11340"/>
        </w:tabs>
      </w:pPr>
      <w:r>
        <w:fldChar w:fldCharType="begin"/>
      </w:r>
      <w:r>
        <w:instrText xml:space="preserve"> HYPERLINK \l _Toc15178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_Toc15178 \h </w:instrText>
      </w:r>
      <w:r>
        <w:fldChar w:fldCharType="separate"/>
      </w:r>
      <w:r>
        <w:t>17</w:t>
      </w:r>
      <w:r>
        <w:fldChar w:fldCharType="end"/>
      </w:r>
      <w:r>
        <w:fldChar w:fldCharType="end"/>
      </w:r>
    </w:p>
    <w:p w14:paraId="29811E7C">
      <w:pPr>
        <w:pStyle w:val="12"/>
        <w:tabs>
          <w:tab w:val="right" w:leader="dot" w:pos="11340"/>
          <w:tab w:val="clear" w:pos="1575"/>
          <w:tab w:val="clear" w:pos="9042"/>
        </w:tabs>
      </w:pPr>
      <w:r>
        <w:fldChar w:fldCharType="begin"/>
      </w:r>
      <w:r>
        <w:instrText xml:space="preserve"> HYPERLINK \l _Toc8744 </w:instrText>
      </w:r>
      <w:r>
        <w:fldChar w:fldCharType="separate"/>
      </w:r>
      <w:r>
        <w:rPr>
          <w:rFonts w:hint="eastAsia"/>
          <w:lang w:val="en-US" w:eastAsia="zh-CN"/>
        </w:rPr>
        <w:t xml:space="preserve">3.3.1 </w:t>
      </w:r>
      <w:r>
        <w:rPr>
          <w:rFonts w:hint="eastAsia"/>
        </w:rPr>
        <w:t>Alarm data upload (0x02)</w:t>
      </w:r>
      <w:r>
        <w:tab/>
      </w:r>
      <w:r>
        <w:fldChar w:fldCharType="begin"/>
      </w:r>
      <w:r>
        <w:instrText xml:space="preserve"> PAGEREF _Toc8744 \h </w:instrText>
      </w:r>
      <w:r>
        <w:fldChar w:fldCharType="separate"/>
      </w:r>
      <w:r>
        <w:t>17</w:t>
      </w:r>
      <w:r>
        <w:fldChar w:fldCharType="end"/>
      </w:r>
      <w:r>
        <w:fldChar w:fldCharType="end"/>
      </w:r>
    </w:p>
    <w:p w14:paraId="3F763070">
      <w:pPr>
        <w:pStyle w:val="12"/>
        <w:tabs>
          <w:tab w:val="right" w:leader="dot" w:pos="11340"/>
          <w:tab w:val="clear" w:pos="1575"/>
          <w:tab w:val="clear" w:pos="9042"/>
        </w:tabs>
      </w:pPr>
      <w:r>
        <w:fldChar w:fldCharType="begin"/>
      </w:r>
      <w:r>
        <w:instrText xml:space="preserve"> HYPERLINK \l _Toc14858 </w:instrText>
      </w:r>
      <w:r>
        <w:fldChar w:fldCharType="separate"/>
      </w:r>
      <w:r>
        <w:rPr>
          <w:rFonts w:hint="eastAsia"/>
          <w:lang w:val="en-US" w:eastAsia="zh-CN"/>
        </w:rPr>
        <w:t xml:space="preserve">3.3.2 </w:t>
      </w:r>
      <w:r>
        <w:rPr>
          <w:rFonts w:hint="eastAsia"/>
        </w:rPr>
        <w:t>Alarm data upload(0x21) (supplement to 0x02)</w:t>
      </w:r>
      <w:r>
        <w:tab/>
      </w:r>
      <w:r>
        <w:fldChar w:fldCharType="begin"/>
      </w:r>
      <w:r>
        <w:instrText xml:space="preserve"> PAGEREF _Toc14858 \h </w:instrText>
      </w:r>
      <w:r>
        <w:fldChar w:fldCharType="separate"/>
      </w:r>
      <w:r>
        <w:t>19</w:t>
      </w:r>
      <w:r>
        <w:fldChar w:fldCharType="end"/>
      </w:r>
      <w:r>
        <w:fldChar w:fldCharType="end"/>
      </w:r>
    </w:p>
    <w:p w14:paraId="6D487ECF">
      <w:pPr>
        <w:pStyle w:val="12"/>
        <w:tabs>
          <w:tab w:val="right" w:leader="dot" w:pos="11340"/>
          <w:tab w:val="clear" w:pos="1575"/>
          <w:tab w:val="clear" w:pos="9042"/>
        </w:tabs>
      </w:pPr>
      <w:r>
        <w:fldChar w:fldCharType="begin"/>
      </w:r>
      <w:r>
        <w:instrText xml:space="preserve"> HYPERLINK \l _Toc16608 </w:instrText>
      </w:r>
      <w:r>
        <w:fldChar w:fldCharType="separate"/>
      </w:r>
      <w:r>
        <w:rPr>
          <w:rFonts w:hint="eastAsia"/>
          <w:lang w:val="en-US" w:eastAsia="zh-CN"/>
        </w:rPr>
        <w:t xml:space="preserve">3.3.3 </w:t>
      </w:r>
      <w:r>
        <w:rPr>
          <w:rFonts w:hint="eastAsia"/>
        </w:rPr>
        <w:t>upload alarm information（0x16）</w:t>
      </w:r>
      <w:r>
        <w:tab/>
      </w:r>
      <w:r>
        <w:fldChar w:fldCharType="begin"/>
      </w:r>
      <w:r>
        <w:instrText xml:space="preserve"> PAGEREF _Toc16608 \h </w:instrText>
      </w:r>
      <w:r>
        <w:fldChar w:fldCharType="separate"/>
      </w:r>
      <w:r>
        <w:t>20</w:t>
      </w:r>
      <w:r>
        <w:fldChar w:fldCharType="end"/>
      </w:r>
      <w:r>
        <w:fldChar w:fldCharType="end"/>
      </w:r>
    </w:p>
    <w:p w14:paraId="1ECDB0DC">
      <w:pPr>
        <w:pStyle w:val="12"/>
        <w:tabs>
          <w:tab w:val="right" w:leader="dot" w:pos="11340"/>
          <w:tab w:val="clear" w:pos="1575"/>
          <w:tab w:val="clear" w:pos="9042"/>
        </w:tabs>
      </w:pPr>
      <w:r>
        <w:fldChar w:fldCharType="begin"/>
      </w:r>
      <w:r>
        <w:instrText xml:space="preserve"> HYPERLINK \l _Toc25885 </w:instrText>
      </w:r>
      <w:r>
        <w:fldChar w:fldCharType="separate"/>
      </w:r>
      <w:r>
        <w:rPr>
          <w:rFonts w:hint="eastAsia"/>
          <w:lang w:val="en-US" w:eastAsia="zh-CN"/>
        </w:rPr>
        <w:t xml:space="preserve">3.3.4 </w:t>
      </w:r>
      <w:r>
        <w:rPr>
          <w:rFonts w:hint="eastAsia"/>
        </w:rPr>
        <w:t>Device charging status upload (0xC3)</w:t>
      </w:r>
      <w:r>
        <w:rPr>
          <w:rFonts w:hint="eastAsia"/>
          <w:lang w:val="en-US" w:eastAsia="zh-CN"/>
        </w:rPr>
        <w:t>--Special version to use</w:t>
      </w:r>
      <w:r>
        <w:tab/>
      </w:r>
      <w:r>
        <w:fldChar w:fldCharType="begin"/>
      </w:r>
      <w:r>
        <w:instrText xml:space="preserve"> PAGEREF _Toc25885 \h </w:instrText>
      </w:r>
      <w:r>
        <w:fldChar w:fldCharType="separate"/>
      </w:r>
      <w:r>
        <w:t>21</w:t>
      </w:r>
      <w:r>
        <w:fldChar w:fldCharType="end"/>
      </w:r>
      <w:r>
        <w:fldChar w:fldCharType="end"/>
      </w:r>
    </w:p>
    <w:p w14:paraId="43F586A3">
      <w:pPr>
        <w:pStyle w:val="23"/>
        <w:tabs>
          <w:tab w:val="right" w:leader="dot" w:pos="11340"/>
        </w:tabs>
      </w:pPr>
      <w:r>
        <w:fldChar w:fldCharType="begin"/>
      </w:r>
      <w:r>
        <w:instrText xml:space="preserve"> HYPERLINK \l _Toc8602 </w:instrText>
      </w:r>
      <w:r>
        <w:fldChar w:fldCharType="separate"/>
      </w:r>
      <w:r>
        <w:rPr>
          <w:rFonts w:hint="eastAsia" w:ascii="微软雅黑" w:hAnsi="微软雅黑" w:cs="宋体"/>
          <w:bCs w:val="0"/>
          <w:szCs w:val="32"/>
          <w:lang w:val="en-US" w:eastAsia="zh-CN"/>
        </w:rPr>
        <w:t>3.4 Equipment information and status reporting</w:t>
      </w:r>
      <w:r>
        <w:tab/>
      </w:r>
      <w:r>
        <w:fldChar w:fldCharType="begin"/>
      </w:r>
      <w:r>
        <w:instrText xml:space="preserve"> PAGEREF _Toc8602 \h </w:instrText>
      </w:r>
      <w:r>
        <w:fldChar w:fldCharType="separate"/>
      </w:r>
      <w:r>
        <w:t>22</w:t>
      </w:r>
      <w:r>
        <w:fldChar w:fldCharType="end"/>
      </w:r>
      <w:r>
        <w:fldChar w:fldCharType="end"/>
      </w:r>
    </w:p>
    <w:p w14:paraId="1EDC17C3">
      <w:pPr>
        <w:pStyle w:val="12"/>
        <w:tabs>
          <w:tab w:val="right" w:leader="dot" w:pos="11340"/>
          <w:tab w:val="clear" w:pos="1575"/>
          <w:tab w:val="clear" w:pos="9042"/>
        </w:tabs>
      </w:pPr>
      <w:r>
        <w:fldChar w:fldCharType="begin"/>
      </w:r>
      <w:r>
        <w:instrText xml:space="preserve"> HYPERLINK \l _Toc13875 </w:instrText>
      </w:r>
      <w:r>
        <w:fldChar w:fldCharType="separate"/>
      </w:r>
      <w:r>
        <w:rPr>
          <w:rFonts w:hint="eastAsia"/>
          <w:lang w:val="en-US" w:eastAsia="zh-CN"/>
        </w:rPr>
        <w:t xml:space="preserve">3.4.1 </w:t>
      </w:r>
      <w:r>
        <w:rPr>
          <w:rFonts w:hint="eastAsia"/>
        </w:rPr>
        <w:t>Status parameter reporting (MSGID=0xA9) - no need for parsing</w:t>
      </w:r>
      <w:r>
        <w:tab/>
      </w:r>
      <w:r>
        <w:fldChar w:fldCharType="begin"/>
      </w:r>
      <w:r>
        <w:instrText xml:space="preserve"> PAGEREF _Toc13875 \h </w:instrText>
      </w:r>
      <w:r>
        <w:fldChar w:fldCharType="separate"/>
      </w:r>
      <w:r>
        <w:t>22</w:t>
      </w:r>
      <w:r>
        <w:fldChar w:fldCharType="end"/>
      </w:r>
      <w:r>
        <w:fldChar w:fldCharType="end"/>
      </w:r>
    </w:p>
    <w:p w14:paraId="2CBFCB8E">
      <w:pPr>
        <w:pStyle w:val="12"/>
        <w:tabs>
          <w:tab w:val="right" w:leader="dot" w:pos="11340"/>
          <w:tab w:val="clear" w:pos="1575"/>
          <w:tab w:val="clear" w:pos="9042"/>
        </w:tabs>
      </w:pPr>
      <w:r>
        <w:fldChar w:fldCharType="begin"/>
      </w:r>
      <w:r>
        <w:instrText xml:space="preserve"> HYPERLINK \l _Toc2348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_Toc2348 \h </w:instrText>
      </w:r>
      <w:r>
        <w:fldChar w:fldCharType="separate"/>
      </w:r>
      <w:r>
        <w:t>23</w:t>
      </w:r>
      <w:r>
        <w:fldChar w:fldCharType="end"/>
      </w:r>
      <w:r>
        <w:fldChar w:fldCharType="end"/>
      </w:r>
    </w:p>
    <w:p w14:paraId="038DEE7D">
      <w:pPr>
        <w:pStyle w:val="12"/>
        <w:tabs>
          <w:tab w:val="right" w:leader="dot" w:pos="11340"/>
          <w:tab w:val="clear" w:pos="1575"/>
          <w:tab w:val="clear" w:pos="9042"/>
        </w:tabs>
      </w:pPr>
      <w:r>
        <w:fldChar w:fldCharType="begin"/>
      </w:r>
      <w:r>
        <w:instrText xml:space="preserve"> HYPERLINK \l _Toc20773 </w:instrText>
      </w:r>
      <w:r>
        <w:fldChar w:fldCharType="separate"/>
      </w:r>
      <w:r>
        <w:rPr>
          <w:rFonts w:hint="eastAsia"/>
          <w:lang w:val="en-US" w:eastAsia="zh-CN"/>
        </w:rPr>
        <w:t xml:space="preserve">3.4.3 </w:t>
      </w:r>
      <w:r>
        <w:rPr>
          <w:rFonts w:hint="eastAsia"/>
        </w:rPr>
        <w:t>ICCID upload of SIM card (0xF3)</w:t>
      </w:r>
      <w:r>
        <w:tab/>
      </w:r>
      <w:r>
        <w:fldChar w:fldCharType="begin"/>
      </w:r>
      <w:r>
        <w:instrText xml:space="preserve"> PAGEREF _Toc20773 \h </w:instrText>
      </w:r>
      <w:r>
        <w:fldChar w:fldCharType="separate"/>
      </w:r>
      <w:r>
        <w:t>23</w:t>
      </w:r>
      <w:r>
        <w:fldChar w:fldCharType="end"/>
      </w:r>
      <w:r>
        <w:fldChar w:fldCharType="end"/>
      </w:r>
    </w:p>
    <w:p w14:paraId="3E6889C1">
      <w:pPr>
        <w:pStyle w:val="23"/>
        <w:tabs>
          <w:tab w:val="right" w:leader="dot" w:pos="11340"/>
        </w:tabs>
      </w:pPr>
      <w:r>
        <w:fldChar w:fldCharType="begin"/>
      </w:r>
      <w:r>
        <w:instrText xml:space="preserve"> HYPERLINK \l _Toc7414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_Toc7414 \h </w:instrText>
      </w:r>
      <w:r>
        <w:fldChar w:fldCharType="separate"/>
      </w:r>
      <w:r>
        <w:t>24</w:t>
      </w:r>
      <w:r>
        <w:fldChar w:fldCharType="end"/>
      </w:r>
      <w:r>
        <w:fldChar w:fldCharType="end"/>
      </w:r>
    </w:p>
    <w:p w14:paraId="3FE861B0">
      <w:pPr>
        <w:pStyle w:val="12"/>
        <w:tabs>
          <w:tab w:val="right" w:leader="dot" w:pos="11340"/>
          <w:tab w:val="clear" w:pos="1575"/>
          <w:tab w:val="clear" w:pos="9042"/>
        </w:tabs>
      </w:pPr>
      <w:r>
        <w:fldChar w:fldCharType="begin"/>
      </w:r>
      <w:r>
        <w:instrText xml:space="preserve"> HYPERLINK \l _Toc23298 </w:instrText>
      </w:r>
      <w:r>
        <w:fldChar w:fldCharType="separate"/>
      </w:r>
      <w:r>
        <w:rPr>
          <w:rFonts w:hint="eastAsia"/>
          <w:lang w:val="en-US" w:eastAsia="zh-CN"/>
        </w:rPr>
        <w:t xml:space="preserve">3.5.1 </w:t>
      </w:r>
      <w:r>
        <w:rPr>
          <w:rFonts w:hint="eastAsia"/>
        </w:rPr>
        <w:t>Downlink feedback</w:t>
      </w:r>
      <w:r>
        <w:t>(MSGID=</w:t>
      </w:r>
      <w:r>
        <w:rPr>
          <w:rFonts w:hint="eastAsia"/>
        </w:rPr>
        <w:t>0xC0</w:t>
      </w:r>
      <w:r>
        <w:t>)</w:t>
      </w:r>
      <w:r>
        <w:tab/>
      </w:r>
      <w:r>
        <w:fldChar w:fldCharType="begin"/>
      </w:r>
      <w:r>
        <w:instrText xml:space="preserve"> PAGEREF _Toc23298 \h </w:instrText>
      </w:r>
      <w:r>
        <w:fldChar w:fldCharType="separate"/>
      </w:r>
      <w:r>
        <w:t>24</w:t>
      </w:r>
      <w:r>
        <w:fldChar w:fldCharType="end"/>
      </w:r>
      <w:r>
        <w:fldChar w:fldCharType="end"/>
      </w:r>
    </w:p>
    <w:p w14:paraId="183B2B3B">
      <w:pPr>
        <w:pStyle w:val="12"/>
        <w:tabs>
          <w:tab w:val="right" w:leader="dot" w:pos="11340"/>
          <w:tab w:val="clear" w:pos="1575"/>
          <w:tab w:val="clear" w:pos="9042"/>
        </w:tabs>
      </w:pPr>
      <w:r>
        <w:fldChar w:fldCharType="begin"/>
      </w:r>
      <w:r>
        <w:instrText xml:space="preserve"> HYPERLINK \l _Toc22100 </w:instrText>
      </w:r>
      <w:r>
        <w:fldChar w:fldCharType="separate"/>
      </w:r>
      <w:r>
        <w:rPr>
          <w:rFonts w:hint="eastAsia"/>
        </w:rPr>
        <w:t>3.</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_Toc22100 \h </w:instrText>
      </w:r>
      <w:r>
        <w:fldChar w:fldCharType="separate"/>
      </w:r>
      <w:r>
        <w:t>24</w:t>
      </w:r>
      <w:r>
        <w:fldChar w:fldCharType="end"/>
      </w:r>
      <w:r>
        <w:fldChar w:fldCharType="end"/>
      </w:r>
    </w:p>
    <w:p w14:paraId="338A070F">
      <w:pPr>
        <w:pStyle w:val="23"/>
        <w:tabs>
          <w:tab w:val="right" w:leader="dot" w:pos="11340"/>
        </w:tabs>
      </w:pPr>
      <w:r>
        <w:fldChar w:fldCharType="begin"/>
      </w:r>
      <w:r>
        <w:instrText xml:space="preserve"> HYPERLINK \l _Toc13867 </w:instrText>
      </w:r>
      <w:r>
        <w:fldChar w:fldCharType="separate"/>
      </w:r>
      <w:r>
        <w:rPr>
          <w:rFonts w:hint="eastAsia"/>
          <w:lang w:val="en-US" w:eastAsia="zh-CN"/>
        </w:rPr>
        <w:t>3.6 Health related reports</w:t>
      </w:r>
      <w:r>
        <w:tab/>
      </w:r>
      <w:r>
        <w:fldChar w:fldCharType="begin"/>
      </w:r>
      <w:r>
        <w:instrText xml:space="preserve"> PAGEREF _Toc13867 \h </w:instrText>
      </w:r>
      <w:r>
        <w:fldChar w:fldCharType="separate"/>
      </w:r>
      <w:r>
        <w:t>25</w:t>
      </w:r>
      <w:r>
        <w:fldChar w:fldCharType="end"/>
      </w:r>
      <w:r>
        <w:fldChar w:fldCharType="end"/>
      </w:r>
    </w:p>
    <w:p w14:paraId="3DE03FE2">
      <w:pPr>
        <w:pStyle w:val="12"/>
        <w:tabs>
          <w:tab w:val="right" w:leader="dot" w:pos="11340"/>
          <w:tab w:val="clear" w:pos="1575"/>
          <w:tab w:val="clear" w:pos="9042"/>
        </w:tabs>
      </w:pPr>
      <w:r>
        <w:fldChar w:fldCharType="begin"/>
      </w:r>
      <w:r>
        <w:instrText xml:space="preserve"> HYPERLINK \l _Toc2738 </w:instrText>
      </w:r>
      <w:r>
        <w:fldChar w:fldCharType="separate"/>
      </w:r>
      <w:r>
        <w:rPr>
          <w:rFonts w:hint="eastAsia"/>
        </w:rPr>
        <w:t>3.</w:t>
      </w:r>
      <w:r>
        <w:rPr>
          <w:rFonts w:hint="eastAsia"/>
          <w:lang w:val="en-US" w:eastAsia="zh-CN"/>
        </w:rPr>
        <w:t xml:space="preserve">6.1 </w:t>
      </w:r>
      <w:r>
        <w:rPr>
          <w:rFonts w:hint="eastAsia" w:cstheme="minorBidi"/>
        </w:rPr>
        <w:t>Health Data (MSGID = 0 x 32)</w:t>
      </w:r>
      <w:r>
        <w:tab/>
      </w:r>
      <w:r>
        <w:fldChar w:fldCharType="begin"/>
      </w:r>
      <w:r>
        <w:instrText xml:space="preserve"> PAGEREF _Toc2738 \h </w:instrText>
      </w:r>
      <w:r>
        <w:fldChar w:fldCharType="separate"/>
      </w:r>
      <w:r>
        <w:t>25</w:t>
      </w:r>
      <w:r>
        <w:fldChar w:fldCharType="end"/>
      </w:r>
      <w:r>
        <w:fldChar w:fldCharType="end"/>
      </w:r>
    </w:p>
    <w:p w14:paraId="547522EF">
      <w:pPr>
        <w:pStyle w:val="12"/>
        <w:tabs>
          <w:tab w:val="right" w:leader="dot" w:pos="11340"/>
          <w:tab w:val="clear" w:pos="1575"/>
          <w:tab w:val="clear" w:pos="9042"/>
        </w:tabs>
      </w:pPr>
      <w:r>
        <w:fldChar w:fldCharType="begin"/>
      </w:r>
      <w:r>
        <w:instrText xml:space="preserve"> HYPERLINK \l _Toc13478 </w:instrText>
      </w:r>
      <w:r>
        <w:fldChar w:fldCharType="separate"/>
      </w:r>
      <w:r>
        <w:rPr>
          <w:rFonts w:hint="eastAsia"/>
          <w:lang w:val="en-US" w:eastAsia="zh-CN"/>
        </w:rPr>
        <w:t xml:space="preserve">3.6.2 </w:t>
      </w:r>
      <w:r>
        <w:rPr>
          <w:rFonts w:hint="eastAsia"/>
        </w:rPr>
        <w:t>Upload of device sleep analysis data (0xC5)</w:t>
      </w:r>
      <w:r>
        <w:tab/>
      </w:r>
      <w:r>
        <w:fldChar w:fldCharType="begin"/>
      </w:r>
      <w:r>
        <w:instrText xml:space="preserve"> PAGEREF _Toc13478 \h </w:instrText>
      </w:r>
      <w:r>
        <w:fldChar w:fldCharType="separate"/>
      </w:r>
      <w:r>
        <w:t>27</w:t>
      </w:r>
      <w:r>
        <w:fldChar w:fldCharType="end"/>
      </w:r>
      <w:r>
        <w:fldChar w:fldCharType="end"/>
      </w:r>
    </w:p>
    <w:p w14:paraId="5F3CA2EF">
      <w:pPr>
        <w:pStyle w:val="12"/>
        <w:tabs>
          <w:tab w:val="right" w:leader="dot" w:pos="11340"/>
          <w:tab w:val="clear" w:pos="1575"/>
          <w:tab w:val="clear" w:pos="9042"/>
        </w:tabs>
      </w:pPr>
      <w:r>
        <w:fldChar w:fldCharType="begin"/>
      </w:r>
      <w:r>
        <w:instrText xml:space="preserve"> HYPERLINK \l _Toc29985 </w:instrText>
      </w:r>
      <w:r>
        <w:fldChar w:fldCharType="separate"/>
      </w:r>
      <w:r>
        <w:rPr>
          <w:rFonts w:hint="eastAsia"/>
          <w:lang w:val="en-US" w:eastAsia="zh-CN"/>
        </w:rPr>
        <w:t xml:space="preserve">3.6.3 </w:t>
      </w:r>
      <w:r>
        <w:rPr>
          <w:rFonts w:hint="eastAsia"/>
        </w:rPr>
        <w:t>Multiple Temperature Upload (0XBA)</w:t>
      </w:r>
      <w:r>
        <w:rPr>
          <w:rFonts w:hint="eastAsia"/>
          <w:bCs w:val="0"/>
          <w:szCs w:val="32"/>
          <w:lang w:val="en-US" w:eastAsia="zh-CN"/>
        </w:rPr>
        <w:t>---</w:t>
      </w:r>
      <w:r>
        <w:rPr>
          <w:rFonts w:hint="eastAsia"/>
          <w:bCs w:val="0"/>
          <w:szCs w:val="32"/>
        </w:rPr>
        <w:t>Previously used by the device, the current health data is 0x32</w:t>
      </w:r>
      <w:r>
        <w:tab/>
      </w:r>
      <w:r>
        <w:fldChar w:fldCharType="begin"/>
      </w:r>
      <w:r>
        <w:instrText xml:space="preserve"> PAGEREF _Toc29985 \h </w:instrText>
      </w:r>
      <w:r>
        <w:fldChar w:fldCharType="separate"/>
      </w:r>
      <w:r>
        <w:t>28</w:t>
      </w:r>
      <w:r>
        <w:fldChar w:fldCharType="end"/>
      </w:r>
      <w:r>
        <w:fldChar w:fldCharType="end"/>
      </w:r>
    </w:p>
    <w:p w14:paraId="420E95DC">
      <w:pPr>
        <w:pStyle w:val="12"/>
        <w:tabs>
          <w:tab w:val="right" w:leader="dot" w:pos="11340"/>
          <w:tab w:val="clear" w:pos="1575"/>
          <w:tab w:val="clear" w:pos="9042"/>
        </w:tabs>
      </w:pPr>
      <w:r>
        <w:fldChar w:fldCharType="begin"/>
      </w:r>
      <w:r>
        <w:instrText xml:space="preserve"> HYPERLINK \l _Toc6619 </w:instrText>
      </w:r>
      <w:r>
        <w:fldChar w:fldCharType="separate"/>
      </w:r>
      <w:r>
        <w:rPr>
          <w:rFonts w:hint="eastAsia"/>
        </w:rPr>
        <w:t>3.</w:t>
      </w:r>
      <w:r>
        <w:rPr>
          <w:rFonts w:hint="eastAsia"/>
          <w:lang w:val="en-US" w:eastAsia="zh-CN"/>
        </w:rPr>
        <w:t>6.4</w:t>
      </w:r>
      <w:r>
        <w:rPr>
          <w:rFonts w:hint="eastAsia"/>
        </w:rPr>
        <w:t xml:space="preserve"> Upload of device blood oxygen data(0xC6)</w:t>
      </w:r>
      <w:r>
        <w:rPr>
          <w:rFonts w:hint="eastAsia"/>
          <w:bCs w:val="0"/>
          <w:szCs w:val="32"/>
          <w:lang w:val="en-US" w:eastAsia="zh-CN"/>
        </w:rPr>
        <w:t>---Previously used by the device, the current health data is 0x32</w:t>
      </w:r>
      <w:r>
        <w:tab/>
      </w:r>
      <w:r>
        <w:fldChar w:fldCharType="begin"/>
      </w:r>
      <w:r>
        <w:instrText xml:space="preserve"> PAGEREF _Toc6619 \h </w:instrText>
      </w:r>
      <w:r>
        <w:fldChar w:fldCharType="separate"/>
      </w:r>
      <w:r>
        <w:t>29</w:t>
      </w:r>
      <w:r>
        <w:fldChar w:fldCharType="end"/>
      </w:r>
      <w:r>
        <w:fldChar w:fldCharType="end"/>
      </w:r>
    </w:p>
    <w:p w14:paraId="1B6228BC">
      <w:pPr>
        <w:pStyle w:val="12"/>
        <w:tabs>
          <w:tab w:val="right" w:leader="dot" w:pos="11340"/>
          <w:tab w:val="clear" w:pos="1575"/>
          <w:tab w:val="clear" w:pos="9042"/>
        </w:tabs>
      </w:pPr>
      <w:r>
        <w:fldChar w:fldCharType="begin"/>
      </w:r>
      <w:r>
        <w:instrText xml:space="preserve"> HYPERLINK \l _Toc21913 </w:instrText>
      </w:r>
      <w:r>
        <w:fldChar w:fldCharType="separate"/>
      </w:r>
      <w:r>
        <w:rPr>
          <w:rFonts w:hint="eastAsia"/>
          <w:lang w:val="en-US" w:eastAsia="zh-CN"/>
        </w:rPr>
        <w:t xml:space="preserve">3.6.5 </w:t>
      </w:r>
      <w:r>
        <w:rPr>
          <w:rFonts w:hint="eastAsia"/>
        </w:rPr>
        <w:t>Upload heart rate and blood pressure.(0xC2)</w:t>
      </w:r>
      <w:r>
        <w:rPr>
          <w:rFonts w:hint="eastAsia"/>
          <w:bCs w:val="0"/>
          <w:szCs w:val="32"/>
          <w:lang w:val="en-US" w:eastAsia="zh-CN"/>
        </w:rPr>
        <w:t>---Previously used by the device, the current health data is 0x32</w:t>
      </w:r>
      <w:r>
        <w:tab/>
      </w:r>
      <w:r>
        <w:fldChar w:fldCharType="begin"/>
      </w:r>
      <w:r>
        <w:instrText xml:space="preserve"> PAGEREF _Toc21913 \h </w:instrText>
      </w:r>
      <w:r>
        <w:fldChar w:fldCharType="separate"/>
      </w:r>
      <w:r>
        <w:t>30</w:t>
      </w:r>
      <w:r>
        <w:fldChar w:fldCharType="end"/>
      </w:r>
      <w:r>
        <w:fldChar w:fldCharType="end"/>
      </w:r>
    </w:p>
    <w:p w14:paraId="30770F1C">
      <w:pPr>
        <w:pStyle w:val="19"/>
        <w:tabs>
          <w:tab w:val="right" w:leader="dot" w:pos="11340"/>
        </w:tabs>
      </w:pPr>
      <w:r>
        <w:fldChar w:fldCharType="begin"/>
      </w:r>
      <w:r>
        <w:instrText xml:space="preserve"> HYPERLINK \l _Toc20303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_Toc20303 \h </w:instrText>
      </w:r>
      <w:r>
        <w:fldChar w:fldCharType="separate"/>
      </w:r>
      <w:r>
        <w:t>31</w:t>
      </w:r>
      <w:r>
        <w:fldChar w:fldCharType="end"/>
      </w:r>
      <w:r>
        <w:fldChar w:fldCharType="end"/>
      </w:r>
    </w:p>
    <w:p w14:paraId="67328381">
      <w:pPr>
        <w:pStyle w:val="23"/>
        <w:tabs>
          <w:tab w:val="right" w:leader="dot" w:pos="11340"/>
        </w:tabs>
      </w:pPr>
      <w:r>
        <w:fldChar w:fldCharType="begin"/>
      </w:r>
      <w:r>
        <w:instrText xml:space="preserve"> HYPERLINK \l _Toc6990 </w:instrText>
      </w:r>
      <w:r>
        <w:fldChar w:fldCharType="separate"/>
      </w:r>
      <w:r>
        <w:rPr>
          <w:rFonts w:hint="eastAsia"/>
          <w:lang w:val="en-US" w:eastAsia="zh-CN"/>
        </w:rPr>
        <w:t>4.1</w:t>
      </w:r>
      <w:r>
        <w:rPr>
          <w:rFonts w:hint="eastAsia"/>
        </w:rPr>
        <w:t>Downlink</w:t>
      </w:r>
      <w:r>
        <w:tab/>
      </w:r>
      <w:r>
        <w:fldChar w:fldCharType="begin"/>
      </w:r>
      <w:r>
        <w:instrText xml:space="preserve"> PAGEREF _Toc6990 \h </w:instrText>
      </w:r>
      <w:r>
        <w:fldChar w:fldCharType="separate"/>
      </w:r>
      <w:r>
        <w:t>31</w:t>
      </w:r>
      <w:r>
        <w:fldChar w:fldCharType="end"/>
      </w:r>
      <w:r>
        <w:fldChar w:fldCharType="end"/>
      </w:r>
    </w:p>
    <w:p w14:paraId="6458E9B1">
      <w:pPr>
        <w:pStyle w:val="12"/>
        <w:tabs>
          <w:tab w:val="right" w:leader="dot" w:pos="11340"/>
          <w:tab w:val="clear" w:pos="1575"/>
          <w:tab w:val="clear" w:pos="9042"/>
        </w:tabs>
      </w:pPr>
      <w:r>
        <w:fldChar w:fldCharType="begin"/>
      </w:r>
      <w:r>
        <w:instrText xml:space="preserve"> HYPERLINK \l _Toc3098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_Toc3098 \h </w:instrText>
      </w:r>
      <w:r>
        <w:fldChar w:fldCharType="separate"/>
      </w:r>
      <w:r>
        <w:t>31</w:t>
      </w:r>
      <w:r>
        <w:fldChar w:fldCharType="end"/>
      </w:r>
      <w:r>
        <w:fldChar w:fldCharType="end"/>
      </w:r>
    </w:p>
    <w:p w14:paraId="4942AD75">
      <w:pPr>
        <w:pStyle w:val="12"/>
        <w:tabs>
          <w:tab w:val="right" w:leader="dot" w:pos="11340"/>
          <w:tab w:val="clear" w:pos="1575"/>
          <w:tab w:val="clear" w:pos="9042"/>
        </w:tabs>
      </w:pPr>
      <w:r>
        <w:fldChar w:fldCharType="begin"/>
      </w:r>
      <w:r>
        <w:instrText xml:space="preserve"> HYPERLINK \l _Toc31435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_Toc31435 \h </w:instrText>
      </w:r>
      <w:r>
        <w:fldChar w:fldCharType="separate"/>
      </w:r>
      <w:r>
        <w:t>33</w:t>
      </w:r>
      <w:r>
        <w:fldChar w:fldCharType="end"/>
      </w:r>
      <w:r>
        <w:fldChar w:fldCharType="end"/>
      </w:r>
    </w:p>
    <w:p w14:paraId="09E379EE">
      <w:pPr>
        <w:pStyle w:val="12"/>
        <w:tabs>
          <w:tab w:val="right" w:leader="dot" w:pos="11340"/>
          <w:tab w:val="clear" w:pos="1575"/>
          <w:tab w:val="clear" w:pos="9042"/>
        </w:tabs>
      </w:pPr>
      <w:r>
        <w:fldChar w:fldCharType="begin"/>
      </w:r>
      <w:r>
        <w:instrText xml:space="preserve"> HYPERLINK \l _Toc27947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_Toc27947 \h </w:instrText>
      </w:r>
      <w:r>
        <w:fldChar w:fldCharType="separate"/>
      </w:r>
      <w:r>
        <w:t>34</w:t>
      </w:r>
      <w:r>
        <w:fldChar w:fldCharType="end"/>
      </w:r>
      <w:r>
        <w:fldChar w:fldCharType="end"/>
      </w:r>
    </w:p>
    <w:p w14:paraId="796E5921">
      <w:pPr>
        <w:pStyle w:val="12"/>
        <w:tabs>
          <w:tab w:val="right" w:leader="dot" w:pos="11340"/>
          <w:tab w:val="clear" w:pos="1575"/>
          <w:tab w:val="clear" w:pos="9042"/>
        </w:tabs>
      </w:pPr>
      <w:r>
        <w:fldChar w:fldCharType="begin"/>
      </w:r>
      <w:r>
        <w:instrText xml:space="preserve"> HYPERLINK \l _Toc5541 </w:instrText>
      </w:r>
      <w:r>
        <w:fldChar w:fldCharType="separate"/>
      </w:r>
      <w:r>
        <w:rPr>
          <w:rFonts w:hint="eastAsia"/>
          <w:lang w:val="en-US" w:eastAsia="zh-CN"/>
        </w:rPr>
        <w:t>5.1.4</w:t>
      </w:r>
      <w:r>
        <w:rPr>
          <w:rFonts w:hint="eastAsia"/>
        </w:rPr>
        <w:t>Domain name and IP Settings(0xC3)（TCP special use）</w:t>
      </w:r>
      <w:r>
        <w:tab/>
      </w:r>
      <w:r>
        <w:fldChar w:fldCharType="begin"/>
      </w:r>
      <w:r>
        <w:instrText xml:space="preserve"> PAGEREF _Toc5541 \h </w:instrText>
      </w:r>
      <w:r>
        <w:fldChar w:fldCharType="separate"/>
      </w:r>
      <w:r>
        <w:t>35</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42DD9D5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ind w:left="635" w:leftChars="0" w:firstLineChars="0"/>
      </w:pPr>
      <w:bookmarkStart w:id="2" w:name="_Toc7337"/>
      <w:bookmarkStart w:id="3" w:name="_Toc20290"/>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A6F942E">
      <w:pPr>
        <w:pStyle w:val="63"/>
        <w:numPr>
          <w:ilvl w:val="0"/>
          <w:numId w:val="0"/>
        </w:numPr>
        <w:adjustRightInd/>
        <w:spacing w:line="360" w:lineRule="auto"/>
        <w:outlineLvl w:val="9"/>
        <w:rPr>
          <w:rFonts w:hint="eastAsia"/>
          <w:b/>
          <w:bCs w:val="0"/>
          <w:sz w:val="44"/>
          <w:szCs w:val="44"/>
          <w:lang w:val="en-US" w:eastAsia="zh-CN"/>
        </w:rPr>
      </w:pPr>
      <w:bookmarkStart w:id="4" w:name="_Toc4409"/>
      <w:bookmarkStart w:id="5" w:name="_Toc24716"/>
      <w:bookmarkStart w:id="6" w:name="_Toc4529"/>
      <w:bookmarkStart w:id="7" w:name="_Toc23696"/>
    </w:p>
    <w:p w14:paraId="27C886D8">
      <w:pPr>
        <w:pStyle w:val="63"/>
        <w:numPr>
          <w:ilvl w:val="0"/>
          <w:numId w:val="0"/>
        </w:numPr>
        <w:adjustRightInd/>
        <w:spacing w:line="360" w:lineRule="auto"/>
        <w:outlineLvl w:val="0"/>
        <w:rPr>
          <w:rFonts w:hint="eastAsia"/>
          <w:b/>
          <w:bCs w:val="0"/>
          <w:sz w:val="44"/>
          <w:szCs w:val="44"/>
          <w:lang w:val="en-US" w:eastAsia="zh-CN"/>
        </w:rPr>
      </w:pPr>
      <w:bookmarkStart w:id="8" w:name="_Toc19824"/>
      <w:r>
        <w:rPr>
          <w:rFonts w:hint="eastAsia"/>
          <w:b/>
          <w:bCs w:val="0"/>
          <w:sz w:val="44"/>
          <w:szCs w:val="44"/>
          <w:lang w:val="en-US" w:eastAsia="zh-CN"/>
        </w:rPr>
        <w:t>2.</w:t>
      </w:r>
      <w:bookmarkEnd w:id="4"/>
      <w:bookmarkEnd w:id="5"/>
      <w:bookmarkEnd w:id="6"/>
      <w:r>
        <w:rPr>
          <w:rFonts w:hint="eastAsia"/>
          <w:b/>
          <w:bCs w:val="0"/>
          <w:sz w:val="44"/>
          <w:szCs w:val="44"/>
          <w:lang w:val="en-US" w:eastAsia="zh-CN"/>
        </w:rPr>
        <w:t>Equipment instructions</w:t>
      </w:r>
      <w:bookmarkEnd w:id="8"/>
    </w:p>
    <w:p w14:paraId="461AF4AA">
      <w:pPr>
        <w:pStyle w:val="63"/>
        <w:numPr>
          <w:ilvl w:val="0"/>
          <w:numId w:val="0"/>
        </w:numPr>
        <w:adjustRightInd/>
        <w:spacing w:line="360" w:lineRule="auto"/>
        <w:outlineLvl w:val="1"/>
        <w:rPr>
          <w:rFonts w:hint="default"/>
          <w:b/>
          <w:bCs w:val="0"/>
          <w:sz w:val="32"/>
          <w:szCs w:val="32"/>
          <w:lang w:val="en-US" w:eastAsia="zh-CN"/>
        </w:rPr>
      </w:pPr>
      <w:bookmarkStart w:id="9" w:name="_Toc19043"/>
      <w:bookmarkStart w:id="10" w:name="_Toc20560"/>
      <w:bookmarkStart w:id="11" w:name="_Toc20064"/>
      <w:bookmarkStart w:id="12" w:name="_Toc23733"/>
      <w:bookmarkStart w:id="13" w:name="_Toc29705"/>
      <w:r>
        <w:rPr>
          <w:rFonts w:hint="eastAsia"/>
          <w:b/>
          <w:bCs w:val="0"/>
          <w:sz w:val="32"/>
          <w:szCs w:val="32"/>
          <w:lang w:val="en-US" w:eastAsia="zh-CN"/>
        </w:rPr>
        <w:t xml:space="preserve">2.1 </w:t>
      </w:r>
      <w:bookmarkEnd w:id="9"/>
      <w:bookmarkEnd w:id="10"/>
      <w:bookmarkEnd w:id="11"/>
      <w:r>
        <w:rPr>
          <w:rFonts w:hint="eastAsia"/>
          <w:b/>
          <w:bCs w:val="0"/>
          <w:sz w:val="32"/>
          <w:szCs w:val="32"/>
          <w:lang w:val="en-US" w:eastAsia="zh-CN"/>
        </w:rPr>
        <w:t>Function and instructions of the equipment</w:t>
      </w:r>
      <w:bookmarkEnd w:id="12"/>
    </w:p>
    <w:p w14:paraId="6F8AAAFB">
      <w:pPr>
        <w:pStyle w:val="63"/>
        <w:numPr>
          <w:ilvl w:val="0"/>
          <w:numId w:val="0"/>
        </w:numPr>
        <w:adjustRightInd/>
        <w:spacing w:line="360" w:lineRule="auto"/>
        <w:rPr>
          <w:rFonts w:hint="eastAsia"/>
          <w:lang w:val="en-US" w:eastAsia="zh-CN"/>
        </w:rPr>
      </w:pPr>
      <w:r>
        <w:rPr>
          <w:rFonts w:hint="eastAsia"/>
          <w:lang w:val="en-US" w:eastAsia="zh-CN"/>
        </w:rPr>
        <w:t xml:space="preserve">    </w:t>
      </w:r>
      <w:r>
        <w:rPr>
          <w:rFonts w:hint="eastAsia"/>
          <w:b/>
          <w:bCs w:val="0"/>
          <w:sz w:val="32"/>
          <w:szCs w:val="32"/>
          <w:lang w:val="en-US" w:eastAsia="zh-CN"/>
        </w:rPr>
        <w:t xml:space="preserve">  </w:t>
      </w:r>
      <w:r>
        <w:rPr>
          <w:rFonts w:hint="eastAsia"/>
          <w:b w:val="0"/>
          <w:bCs/>
          <w:sz w:val="32"/>
          <w:szCs w:val="32"/>
          <w:lang w:val="en-US" w:eastAsia="zh-CN"/>
        </w:rPr>
        <w:t>General version:</w:t>
      </w:r>
    </w:p>
    <w:p w14:paraId="062E8ACC">
      <w:pPr>
        <w:numPr>
          <w:ilvl w:val="0"/>
          <w:numId w:val="3"/>
        </w:numPr>
        <w:spacing w:line="360" w:lineRule="auto"/>
        <w:rPr>
          <w:rFonts w:hint="eastAsia" w:ascii="微软雅黑" w:hAnsi="微软雅黑"/>
          <w:sz w:val="24"/>
          <w:szCs w:val="24"/>
          <w:lang w:val="en-US" w:eastAsia="zh-CN"/>
        </w:rPr>
      </w:pPr>
      <w:r>
        <w:rPr>
          <w:rFonts w:hint="eastAsia"/>
          <w:sz w:val="24"/>
          <w:szCs w:val="24"/>
          <w:lang w:val="en-US" w:eastAsia="zh-CN"/>
        </w:rPr>
        <w:t>starting up：</w:t>
      </w:r>
    </w:p>
    <w:p w14:paraId="405C7D57">
      <w:pPr>
        <w:numPr>
          <w:ilvl w:val="0"/>
          <w:numId w:val="0"/>
        </w:numPr>
        <w:spacing w:line="360" w:lineRule="auto"/>
        <w:ind w:left="958" w:leftChars="456" w:firstLine="0" w:firstLineChars="0"/>
        <w:rPr>
          <w:rFonts w:hint="eastAsia" w:ascii="微软雅黑" w:hAnsi="微软雅黑" w:eastAsia="微软雅黑"/>
          <w:sz w:val="24"/>
          <w:szCs w:val="24"/>
        </w:rPr>
      </w:pPr>
      <w:r>
        <w:rPr>
          <w:rFonts w:hint="eastAsia" w:ascii="微软雅黑" w:hAnsi="微软雅黑" w:eastAsia="微软雅黑"/>
          <w:sz w:val="24"/>
          <w:szCs w:val="24"/>
        </w:rPr>
        <w:t>Please charge fully before the first use. Charging light effect: Red light flashes during charging, green light stays on during full charge,</w:t>
      </w:r>
    </w:p>
    <w:p w14:paraId="3202BED4">
      <w:pPr>
        <w:numPr>
          <w:ilvl w:val="0"/>
          <w:numId w:val="0"/>
        </w:numPr>
        <w:spacing w:line="360" w:lineRule="auto"/>
        <w:ind w:left="958" w:leftChars="456" w:firstLine="0" w:firstLineChars="0"/>
        <w:rPr>
          <w:rFonts w:hint="eastAsia" w:ascii="微软雅黑" w:hAnsi="微软雅黑" w:eastAsia="微软雅黑"/>
          <w:color w:val="FF0000"/>
          <w:sz w:val="24"/>
          <w:szCs w:val="24"/>
        </w:rPr>
      </w:pPr>
      <w:r>
        <w:rPr>
          <w:rFonts w:hint="eastAsia" w:ascii="微软雅黑" w:hAnsi="微软雅黑" w:eastAsia="微软雅黑"/>
          <w:color w:val="FF0000"/>
          <w:sz w:val="24"/>
          <w:szCs w:val="24"/>
        </w:rPr>
        <w:t>Note: Do not check the device signal while charging</w:t>
      </w:r>
    </w:p>
    <w:p w14:paraId="38CF53FF">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Automatic start: when fully charged, unplug the charging cable and start automatically</w:t>
      </w:r>
    </w:p>
    <w:p w14:paraId="2D0D83CD">
      <w:pPr>
        <w:numPr>
          <w:ilvl w:val="0"/>
          <w:numId w:val="0"/>
        </w:numPr>
        <w:spacing w:line="360" w:lineRule="auto"/>
        <w:ind w:left="958" w:leftChars="456" w:firstLine="0" w:firstLineChars="0"/>
        <w:rPr>
          <w:rFonts w:hint="eastAsia" w:ascii="微软雅黑" w:hAnsi="微软雅黑" w:eastAsia="微软雅黑"/>
          <w:color w:val="000000" w:themeColor="text1"/>
          <w:sz w:val="24"/>
          <w:szCs w:val="24"/>
          <w14:textFill>
            <w14:solidFill>
              <w14:schemeClr w14:val="tx1"/>
            </w14:solidFill>
          </w14:textFill>
        </w:rPr>
      </w:pPr>
      <w:r>
        <w:rPr>
          <w:rFonts w:hint="eastAsia" w:ascii="微软雅黑" w:hAnsi="微软雅黑" w:eastAsia="微软雅黑"/>
          <w:color w:val="000000" w:themeColor="text1"/>
          <w:sz w:val="24"/>
          <w:szCs w:val="24"/>
          <w14:textFill>
            <w14:solidFill>
              <w14:schemeClr w14:val="tx1"/>
            </w14:solidFill>
          </w14:textFill>
        </w:rPr>
        <w:t>Manual start: Long press the upper key for 10s and then release, "Welcome" will appear on the interface</w:t>
      </w:r>
    </w:p>
    <w:p w14:paraId="1B10E1D7">
      <w:pPr>
        <w:numPr>
          <w:ilvl w:val="0"/>
          <w:numId w:val="0"/>
        </w:numPr>
        <w:spacing w:line="360" w:lineRule="auto"/>
        <w:ind w:left="958" w:leftChars="456" w:firstLine="0" w:firstLineChars="0"/>
        <w:rPr>
          <w:rFonts w:hint="default" w:ascii="微软雅黑" w:hAnsi="微软雅黑"/>
          <w:color w:val="FF0000"/>
          <w:sz w:val="24"/>
          <w:szCs w:val="24"/>
          <w:lang w:val="en-US" w:eastAsia="zh-CN"/>
        </w:rPr>
      </w:pPr>
      <w:r>
        <w:rPr>
          <w:rFonts w:hint="eastAsia" w:ascii="微软雅黑" w:hAnsi="微软雅黑" w:eastAsia="微软雅黑"/>
          <w:color w:val="FF0000"/>
          <w:sz w:val="24"/>
          <w:szCs w:val="24"/>
        </w:rPr>
        <w:t>Note: The default wearing state is on, and no heart rate report was detected to trigger the fall alarm</w:t>
      </w:r>
    </w:p>
    <w:p w14:paraId="55ED8210">
      <w:pPr>
        <w:numPr>
          <w:ilvl w:val="0"/>
          <w:numId w:val="3"/>
        </w:numPr>
        <w:spacing w:line="360" w:lineRule="auto"/>
        <w:rPr>
          <w:rFonts w:hint="default" w:ascii="微软雅黑" w:hAnsi="微软雅黑"/>
          <w:sz w:val="24"/>
          <w:szCs w:val="24"/>
          <w:lang w:val="en-US" w:eastAsia="zh-CN"/>
        </w:rPr>
      </w:pPr>
      <w:r>
        <w:rPr>
          <w:rFonts w:hint="eastAsia" w:ascii="微软雅黑" w:hAnsi="微软雅黑"/>
          <w:sz w:val="24"/>
          <w:szCs w:val="24"/>
          <w:lang w:val="en-US" w:eastAsia="zh-CN"/>
        </w:rPr>
        <w:t>power off：</w:t>
      </w:r>
    </w:p>
    <w:p w14:paraId="167EA17F">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Low power shutdown: the screen goes off after the interface displays Byebye </w:t>
      </w:r>
    </w:p>
    <w:p w14:paraId="4812ED70">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Manual shutdown: Shutdown: Stay on the "About" page of the interface, and you will automatically enter the version page. Then continue to automatically enter the ICCID interface, and finally enter the IMEI interface. Wait for the specific IMEI number to pop up, and then hold down the touch button for 3s. When the screen shows 'Bye', release the button</w:t>
      </w:r>
    </w:p>
    <w:p w14:paraId="1170F389">
      <w:pPr>
        <w:numPr>
          <w:ilvl w:val="0"/>
          <w:numId w:val="0"/>
        </w:numPr>
        <w:spacing w:line="360" w:lineRule="auto"/>
        <w:ind w:left="420" w:leftChars="0" w:firstLine="420" w:firstLineChars="0"/>
        <w:rPr>
          <w:rFonts w:hint="eastAsia" w:ascii="微软雅黑" w:hAnsi="微软雅黑"/>
          <w:sz w:val="24"/>
          <w:szCs w:val="24"/>
          <w:lang w:val="en-US" w:eastAsia="zh-CN"/>
        </w:rPr>
      </w:pPr>
      <w:r>
        <w:rPr>
          <w:rFonts w:hint="eastAsia" w:ascii="微软雅黑" w:hAnsi="微软雅黑"/>
          <w:sz w:val="24"/>
          <w:szCs w:val="24"/>
          <w:lang w:val="en-US" w:eastAsia="zh-CN"/>
        </w:rPr>
        <w:t>Charging shutdown: After connecting the charging cable, the red light flashes to enter the charging state</w:t>
      </w:r>
    </w:p>
    <w:p w14:paraId="2695C6D6">
      <w:pPr>
        <w:numPr>
          <w:ilvl w:val="0"/>
          <w:numId w:val="3"/>
        </w:numPr>
        <w:spacing w:line="360" w:lineRule="auto"/>
        <w:ind w:left="0" w:leftChars="0"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SOS function::</w:t>
      </w:r>
    </w:p>
    <w:p w14:paraId="62E83861">
      <w:pPr>
        <w:numPr>
          <w:ilvl w:val="0"/>
          <w:numId w:val="0"/>
        </w:numPr>
        <w:spacing w:line="360" w:lineRule="auto"/>
        <w:ind w:left="958" w:leftChars="456" w:firstLine="0" w:firstLineChars="0"/>
        <w:rPr>
          <w:rFonts w:hint="eastAsia" w:ascii="微软雅黑" w:hAnsi="微软雅黑"/>
          <w:sz w:val="24"/>
          <w:szCs w:val="24"/>
          <w:lang w:val="en-US" w:eastAsia="zh-CN"/>
        </w:rPr>
      </w:pPr>
      <w:r>
        <w:rPr>
          <w:rFonts w:hint="eastAsia" w:ascii="微软雅黑" w:hAnsi="微软雅黑"/>
          <w:sz w:val="24"/>
          <w:szCs w:val="24"/>
          <w:lang w:val="en-US" w:eastAsia="zh-CN"/>
        </w:rPr>
        <w:t xml:space="preserve">Trigger mode: The device does not go into sleep after triggering. Long press the button for 3s, and the red light will be on for a long time after SOS appears on the interface        </w:t>
      </w:r>
    </w:p>
    <w:p w14:paraId="315636A9">
      <w:pPr>
        <w:spacing w:line="360" w:lineRule="auto"/>
        <w:ind w:left="958" w:leftChars="456" w:firstLine="0" w:firstLineChars="0"/>
        <w:rPr>
          <w:rFonts w:hint="default" w:ascii="微软雅黑" w:hAnsi="微软雅黑" w:eastAsia="微软雅黑"/>
          <w:sz w:val="24"/>
          <w:szCs w:val="24"/>
          <w:lang w:val="en-US" w:eastAsia="zh-CN"/>
        </w:rPr>
      </w:pPr>
      <w:r>
        <w:rPr>
          <w:rFonts w:hint="eastAsia" w:ascii="微软雅黑" w:hAnsi="微软雅黑"/>
          <w:sz w:val="24"/>
          <w:szCs w:val="24"/>
          <w:lang w:val="en-US" w:eastAsia="zh-CN"/>
        </w:rPr>
        <w:t xml:space="preserve">Cancel mode: In SOS mode, light up the screen and hold down the button for 3s. After the interface displays SOS cancel, the red light goes out          </w:t>
      </w:r>
    </w:p>
    <w:p w14:paraId="15448028">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signal condition:：</w:t>
      </w:r>
    </w:p>
    <w:p w14:paraId="37DA4A2C">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No signal: The interface signal step column graph shows 'X' in the signal grid     </w:t>
      </w:r>
    </w:p>
    <w:p w14:paraId="017F312D">
      <w:pPr>
        <w:pStyle w:val="63"/>
        <w:numPr>
          <w:ilvl w:val="0"/>
          <w:numId w:val="0"/>
        </w:numPr>
        <w:adjustRightInd/>
        <w:spacing w:line="360" w:lineRule="auto"/>
        <w:ind w:firstLine="960" w:firstLineChars="400"/>
        <w:rPr>
          <w:rFonts w:hint="eastAsia"/>
          <w:lang w:val="en-US" w:eastAsia="zh-CN"/>
        </w:rPr>
      </w:pPr>
      <w:r>
        <w:rPr>
          <w:rFonts w:hint="eastAsia"/>
          <w:lang w:val="en-US" w:eastAsia="zh-CN"/>
        </w:rPr>
        <w:t xml:space="preserve">There is a signal: the interface signal has a stepped columnar graphic   </w:t>
      </w:r>
    </w:p>
    <w:p w14:paraId="66278DE6">
      <w:pPr>
        <w:pStyle w:val="63"/>
        <w:numPr>
          <w:ilvl w:val="0"/>
          <w:numId w:val="3"/>
        </w:numPr>
        <w:adjustRightInd/>
        <w:spacing w:line="360" w:lineRule="auto"/>
        <w:ind w:left="0" w:leftChars="0" w:firstLine="0" w:firstLineChars="0"/>
        <w:rPr>
          <w:rFonts w:hint="default"/>
          <w:lang w:val="en-US" w:eastAsia="zh-CN"/>
        </w:rPr>
      </w:pPr>
      <w:r>
        <w:rPr>
          <w:rFonts w:hint="eastAsia"/>
          <w:lang w:val="en-US" w:eastAsia="zh-CN"/>
        </w:rPr>
        <w:t>The device is dormant：</w:t>
      </w:r>
    </w:p>
    <w:p w14:paraId="6A9FE886">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conditions: The device does not move for 40 minutes, enters the sleep mode, and does not report the location health data,        </w:t>
      </w:r>
    </w:p>
    <w:p w14:paraId="4B8132AC">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Super long standby &amp; large font mode:：</w:t>
      </w:r>
    </w:p>
    <w:p w14:paraId="1905FBA1">
      <w:pPr>
        <w:pStyle w:val="63"/>
        <w:numPr>
          <w:ilvl w:val="0"/>
          <w:numId w:val="0"/>
        </w:numPr>
        <w:adjustRightInd/>
        <w:spacing w:line="360" w:lineRule="auto"/>
        <w:ind w:left="1198" w:leftChars="456" w:hanging="240" w:hangingChars="100"/>
        <w:rPr>
          <w:rFonts w:hint="eastAsia"/>
          <w:lang w:val="en-US" w:eastAsia="zh-CN"/>
        </w:rPr>
      </w:pPr>
      <w:r>
        <w:rPr>
          <w:rFonts w:hint="eastAsia"/>
          <w:lang w:val="en-US" w:eastAsia="zh-CN"/>
        </w:rPr>
        <w:t xml:space="preserve">Trigger method: When the interface displays "ICCID:" and you hold down for a long time, the interface enters an extended standby mode. In this mode, the time interface has a square icon. Every 10 minutes, it checks health and location. If the health data is normal and the location has not changed, it reports data every hour; otherwise, it reports every 10 minutes        </w:t>
      </w:r>
    </w:p>
    <w:p w14:paraId="2C070777">
      <w:pPr>
        <w:pStyle w:val="63"/>
        <w:numPr>
          <w:ilvl w:val="0"/>
          <w:numId w:val="0"/>
        </w:numPr>
        <w:adjustRightInd/>
        <w:spacing w:line="360" w:lineRule="auto"/>
        <w:ind w:left="1198" w:leftChars="456" w:hanging="240" w:hangingChars="100"/>
        <w:rPr>
          <w:rFonts w:hint="default"/>
          <w:lang w:val="en-US" w:eastAsia="zh-CN"/>
        </w:rPr>
      </w:pPr>
      <w:r>
        <w:rPr>
          <w:rFonts w:hint="eastAsia"/>
          <w:lang w:val="en-US" w:eastAsia="zh-CN"/>
        </w:rPr>
        <w:t>Cancellation method: Regarding the interface stay, when the interface displays "ICCID:" and is pressed for a long time, the interface displays "welcome"</w:t>
      </w:r>
    </w:p>
    <w:p w14:paraId="6DD239D2">
      <w:pPr>
        <w:pStyle w:val="63"/>
        <w:numPr>
          <w:ilvl w:val="0"/>
          <w:numId w:val="3"/>
        </w:numPr>
        <w:adjustRightInd/>
        <w:spacing w:line="360" w:lineRule="auto"/>
        <w:ind w:left="0" w:leftChars="0" w:firstLine="0" w:firstLineChars="0"/>
        <w:rPr>
          <w:rFonts w:hint="eastAsia"/>
          <w:lang w:val="en-US" w:eastAsia="zh-CN"/>
        </w:rPr>
      </w:pPr>
      <w:r>
        <w:rPr>
          <w:rFonts w:hint="eastAsia"/>
          <w:lang w:val="en-US" w:eastAsia="zh-CN"/>
        </w:rPr>
        <w:t>Bluetooth broadcast version number mode:：</w:t>
      </w:r>
    </w:p>
    <w:p w14:paraId="2BC08E2E">
      <w:pPr>
        <w:pStyle w:val="63"/>
        <w:numPr>
          <w:ilvl w:val="0"/>
          <w:numId w:val="0"/>
        </w:numPr>
        <w:adjustRightInd/>
        <w:spacing w:line="360" w:lineRule="auto"/>
        <w:ind w:left="958" w:leftChars="456" w:firstLine="0" w:firstLineChars="0"/>
        <w:rPr>
          <w:rFonts w:hint="eastAsia"/>
          <w:lang w:val="en-US" w:eastAsia="zh-CN"/>
        </w:rPr>
      </w:pPr>
      <w:r>
        <w:rPr>
          <w:rFonts w:hint="eastAsia"/>
          <w:lang w:val="en-US" w:eastAsia="zh-CN"/>
        </w:rPr>
        <w:t xml:space="preserve">Trigger mode: When you stay on the interface, the interface displays "C2310XXX" and holds down for a long time. After the interface shows "welcome", there is a triangle icon in the time interface        </w:t>
      </w:r>
    </w:p>
    <w:p w14:paraId="0939B474">
      <w:pPr>
        <w:pStyle w:val="63"/>
        <w:numPr>
          <w:ilvl w:val="0"/>
          <w:numId w:val="0"/>
        </w:numPr>
        <w:adjustRightInd/>
        <w:spacing w:line="360" w:lineRule="auto"/>
        <w:ind w:left="960" w:leftChars="0" w:hanging="960" w:hangingChars="400"/>
        <w:rPr>
          <w:rFonts w:hint="default"/>
          <w:lang w:val="en-US" w:eastAsia="zh-CN"/>
        </w:rPr>
      </w:pPr>
    </w:p>
    <w:p w14:paraId="733F6CF0">
      <w:pPr>
        <w:pStyle w:val="63"/>
        <w:numPr>
          <w:ilvl w:val="0"/>
          <w:numId w:val="0"/>
        </w:numPr>
        <w:adjustRightInd/>
        <w:spacing w:line="360" w:lineRule="auto"/>
        <w:ind w:leftChars="0"/>
        <w:outlineLvl w:val="1"/>
        <w:rPr>
          <w:rFonts w:hint="eastAsia"/>
          <w:b/>
          <w:bCs w:val="0"/>
          <w:sz w:val="32"/>
          <w:szCs w:val="32"/>
          <w:lang w:val="en-US" w:eastAsia="zh-CN"/>
        </w:rPr>
      </w:pPr>
      <w:bookmarkStart w:id="14" w:name="_Toc10189"/>
      <w:bookmarkStart w:id="15" w:name="_Toc14299"/>
      <w:bookmarkStart w:id="16" w:name="_Toc7464"/>
      <w:r>
        <w:rPr>
          <w:rFonts w:hint="eastAsia"/>
          <w:b/>
          <w:bCs w:val="0"/>
          <w:sz w:val="32"/>
          <w:szCs w:val="32"/>
          <w:lang w:val="en-US" w:eastAsia="zh-CN"/>
        </w:rPr>
        <w:t xml:space="preserve">2.2 </w:t>
      </w:r>
      <w:bookmarkEnd w:id="13"/>
      <w:bookmarkEnd w:id="14"/>
      <w:bookmarkEnd w:id="15"/>
      <w:r>
        <w:rPr>
          <w:rFonts w:hint="eastAsia"/>
          <w:b/>
          <w:bCs w:val="0"/>
          <w:sz w:val="32"/>
          <w:szCs w:val="32"/>
          <w:lang w:val="en-US" w:eastAsia="zh-CN"/>
        </w:rPr>
        <w:t>Default reporting logic for devices</w:t>
      </w:r>
      <w:bookmarkEnd w:id="16"/>
    </w:p>
    <w:p w14:paraId="28114D7C">
      <w:pPr>
        <w:pStyle w:val="63"/>
        <w:numPr>
          <w:ilvl w:val="0"/>
          <w:numId w:val="0"/>
        </w:numPr>
        <w:adjustRightInd/>
        <w:spacing w:line="360" w:lineRule="auto"/>
        <w:ind w:leftChars="0"/>
        <w:outlineLvl w:val="9"/>
        <w:rPr>
          <w:rFonts w:hint="default"/>
          <w:b w:val="0"/>
          <w:bCs/>
          <w:sz w:val="32"/>
          <w:szCs w:val="32"/>
          <w:lang w:val="en-US" w:eastAsia="zh-CN"/>
        </w:rPr>
      </w:pPr>
      <w:r>
        <w:rPr>
          <w:rFonts w:hint="eastAsia"/>
          <w:b/>
          <w:bCs w:val="0"/>
          <w:sz w:val="32"/>
          <w:szCs w:val="32"/>
          <w:lang w:val="en-US" w:eastAsia="zh-CN"/>
        </w:rPr>
        <w:t xml:space="preserve">   </w:t>
      </w:r>
      <w:r>
        <w:rPr>
          <w:rFonts w:hint="eastAsia"/>
          <w:b w:val="0"/>
          <w:bCs/>
          <w:sz w:val="32"/>
          <w:szCs w:val="32"/>
          <w:lang w:val="en-US" w:eastAsia="zh-CN"/>
        </w:rPr>
        <w:t>General version:：</w:t>
      </w:r>
    </w:p>
    <w:p w14:paraId="460EAF14">
      <w:pPr>
        <w:pStyle w:val="63"/>
        <w:numPr>
          <w:ilvl w:val="0"/>
          <w:numId w:val="4"/>
        </w:numPr>
        <w:adjustRightInd/>
        <w:spacing w:line="360" w:lineRule="auto"/>
        <w:ind w:leftChars="0"/>
        <w:outlineLvl w:val="9"/>
        <w:rPr>
          <w:rFonts w:hint="eastAsia"/>
          <w:b w:val="0"/>
          <w:bCs/>
          <w:sz w:val="24"/>
          <w:szCs w:val="24"/>
          <w:lang w:val="en-US" w:eastAsia="zh-CN"/>
        </w:rPr>
      </w:pPr>
      <w:r>
        <w:rPr>
          <w:rFonts w:hint="eastAsia"/>
          <w:b w:val="0"/>
          <w:bCs/>
          <w:sz w:val="24"/>
          <w:szCs w:val="24"/>
          <w:lang w:val="en-US" w:eastAsia="zh-CN"/>
        </w:rPr>
        <w:t>Connect related reports</w:t>
      </w:r>
    </w:p>
    <w:p w14:paraId="03A75570">
      <w:pPr>
        <w:pStyle w:val="63"/>
        <w:numPr>
          <w:ilvl w:val="0"/>
          <w:numId w:val="0"/>
        </w:numPr>
        <w:adjustRightInd/>
        <w:spacing w:line="360" w:lineRule="auto"/>
        <w:ind w:firstLine="960" w:firstLineChars="400"/>
        <w:outlineLvl w:val="9"/>
        <w:rPr>
          <w:rFonts w:hint="eastAsia"/>
          <w:b w:val="0"/>
          <w:bCs/>
          <w:sz w:val="24"/>
          <w:szCs w:val="24"/>
          <w:lang w:val="en-US" w:eastAsia="zh-CN"/>
        </w:rPr>
      </w:pPr>
      <w:r>
        <w:rPr>
          <w:rFonts w:hint="eastAsia"/>
          <w:b w:val="0"/>
          <w:bCs/>
          <w:sz w:val="24"/>
          <w:szCs w:val="24"/>
          <w:lang w:val="en-US" w:eastAsia="zh-CN"/>
        </w:rPr>
        <w:t xml:space="preserve">F0 request: The device is a long link. Under normal server connection and network conditions, the computer will report once   </w:t>
      </w:r>
    </w:p>
    <w:p w14:paraId="60FEBD7F">
      <w:pPr>
        <w:pStyle w:val="63"/>
        <w:numPr>
          <w:ilvl w:val="0"/>
          <w:numId w:val="0"/>
        </w:numPr>
        <w:adjustRightInd/>
        <w:spacing w:line="360" w:lineRule="auto"/>
        <w:ind w:firstLine="960" w:firstLineChars="400"/>
        <w:outlineLvl w:val="9"/>
        <w:rPr>
          <w:rFonts w:hint="default"/>
          <w:b w:val="0"/>
          <w:bCs/>
          <w:sz w:val="24"/>
          <w:szCs w:val="24"/>
          <w:lang w:val="en-US" w:eastAsia="zh-CN"/>
        </w:rPr>
      </w:pPr>
      <w:r>
        <w:rPr>
          <w:rFonts w:hint="eastAsia"/>
          <w:b w:val="0"/>
          <w:bCs/>
          <w:sz w:val="24"/>
          <w:szCs w:val="24"/>
          <w:lang w:val="en-US" w:eastAsia="zh-CN"/>
        </w:rPr>
        <w:t xml:space="preserve">F9/F6: Heartbeat packet is reported. By default, it is reported every 4 minutes. A report will also be followed when location and health are reported </w:t>
      </w:r>
    </w:p>
    <w:p w14:paraId="0C5C1924">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Location related reporting</w:t>
      </w:r>
    </w:p>
    <w:p w14:paraId="23D2933C">
      <w:pPr>
        <w:pStyle w:val="63"/>
        <w:numPr>
          <w:ilvl w:val="0"/>
          <w:numId w:val="0"/>
        </w:numPr>
        <w:adjustRightInd/>
        <w:spacing w:line="360" w:lineRule="auto"/>
        <w:ind w:left="718" w:leftChars="342" w:firstLine="0" w:firstLineChars="0"/>
        <w:outlineLvl w:val="9"/>
        <w:rPr>
          <w:rFonts w:hint="eastAsia"/>
          <w:b w:val="0"/>
          <w:bCs/>
          <w:sz w:val="24"/>
          <w:szCs w:val="24"/>
          <w:lang w:val="en-US" w:eastAsia="zh-CN"/>
        </w:rPr>
      </w:pPr>
      <w:r>
        <w:rPr>
          <w:rFonts w:hint="eastAsia"/>
          <w:b w:val="0"/>
          <w:bCs/>
          <w:sz w:val="24"/>
          <w:szCs w:val="24"/>
          <w:lang w:val="en-US" w:eastAsia="zh-CN"/>
        </w:rPr>
        <w:t xml:space="preserve">GPS/WIFI/Bluetooth beacon: The default reporting frequency is 10 minutes. The default positioning priority is wifi&gt;gps, and wifi positioning takes precedence. If the location cannot be located, switch to GPS Note: GPS is difficult to locate indoors. Please test in an open and unobstructed environment outdoors     </w:t>
      </w:r>
    </w:p>
    <w:p w14:paraId="1B9A85C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Reporting of alarms</w:t>
      </w:r>
    </w:p>
    <w:p w14:paraId="595626F0">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SOS alarm (0x02): triggered by the user, see the previous section for the triggering method     </w:t>
      </w:r>
    </w:p>
    <w:p w14:paraId="30F8E816">
      <w:pPr>
        <w:ind w:firstLine="720" w:firstLineChars="300"/>
        <w:rPr>
          <w:rFonts w:hint="eastAsia"/>
          <w:b w:val="0"/>
          <w:bCs/>
          <w:sz w:val="24"/>
          <w:szCs w:val="24"/>
          <w:lang w:val="en-US" w:eastAsia="zh-CN"/>
        </w:rPr>
      </w:pPr>
      <w:r>
        <w:rPr>
          <w:rFonts w:hint="eastAsia"/>
          <w:b w:val="0"/>
          <w:bCs/>
          <w:sz w:val="24"/>
          <w:szCs w:val="24"/>
          <w:lang w:val="en-US" w:eastAsia="zh-CN"/>
        </w:rPr>
        <w:t xml:space="preserve">SOS cancellation (0x02): The user actively triggers the cancellation. See the previous section for the triggering method    </w:t>
      </w:r>
    </w:p>
    <w:p w14:paraId="0D0976C4">
      <w:pPr>
        <w:ind w:firstLine="720" w:firstLineChars="300"/>
        <w:rPr>
          <w:rFonts w:hint="eastAsia"/>
          <w:b w:val="0"/>
          <w:bCs/>
          <w:sz w:val="24"/>
          <w:szCs w:val="24"/>
          <w:lang w:val="en-US" w:eastAsia="zh-CN"/>
        </w:rPr>
      </w:pPr>
      <w:r>
        <w:rPr>
          <w:rFonts w:hint="eastAsia"/>
          <w:b w:val="0"/>
          <w:bCs/>
          <w:sz w:val="24"/>
          <w:szCs w:val="24"/>
          <w:lang w:val="en-US" w:eastAsia="zh-CN"/>
        </w:rPr>
        <w:t xml:space="preserve">Power off alarm (0x21): The device actively shuts down, shuts down when the power is low, or shuts down when charging. See the previous section for the triggering method </w:t>
      </w:r>
    </w:p>
    <w:p w14:paraId="563268A7">
      <w:pPr>
        <w:ind w:firstLine="720" w:firstLineChars="300"/>
        <w:rPr>
          <w:rFonts w:hint="eastAsia"/>
          <w:b w:val="0"/>
          <w:bCs/>
          <w:sz w:val="24"/>
          <w:szCs w:val="24"/>
          <w:lang w:val="en-US" w:eastAsia="zh-CN"/>
        </w:rPr>
      </w:pPr>
      <w:r>
        <w:rPr>
          <w:rFonts w:hint="eastAsia"/>
          <w:b w:val="0"/>
          <w:bCs/>
          <w:sz w:val="24"/>
          <w:szCs w:val="24"/>
          <w:lang w:val="en-US" w:eastAsia="zh-CN"/>
        </w:rPr>
        <w:t>Wearing off alarm (0x02): The device determines wearing according to the reporting frequency of healthy sampling. When heart rate is measured, wearing alarm is reported; when heart rate is not measured, off alarm is reported</w:t>
      </w:r>
    </w:p>
    <w:p w14:paraId="183CF849">
      <w:pPr>
        <w:ind w:firstLine="720" w:firstLineChars="300"/>
        <w:rPr>
          <w:rFonts w:hint="eastAsia"/>
          <w:b w:val="0"/>
          <w:bCs/>
          <w:sz w:val="24"/>
          <w:szCs w:val="24"/>
          <w:lang w:val="en-US" w:eastAsia="zh-CN"/>
        </w:rPr>
      </w:pPr>
      <w:r>
        <w:rPr>
          <w:rFonts w:hint="eastAsia"/>
          <w:b w:val="0"/>
          <w:bCs/>
          <w:sz w:val="24"/>
          <w:szCs w:val="24"/>
          <w:lang w:val="en-US" w:eastAsia="zh-CN"/>
        </w:rPr>
        <w:t>Sitting alarm (0x02): By default, it is triggered every 15 minutes when you do not move</w:t>
      </w:r>
    </w:p>
    <w:p w14:paraId="7C511AE8">
      <w:pPr>
        <w:ind w:firstLine="720" w:firstLineChars="300"/>
        <w:rPr>
          <w:rFonts w:hint="eastAsia"/>
          <w:b w:val="0"/>
          <w:bCs/>
          <w:sz w:val="24"/>
          <w:szCs w:val="24"/>
          <w:lang w:val="en-US" w:eastAsia="zh-CN"/>
        </w:rPr>
      </w:pPr>
      <w:r>
        <w:rPr>
          <w:rFonts w:hint="eastAsia"/>
          <w:b w:val="0"/>
          <w:bCs/>
          <w:sz w:val="24"/>
          <w:szCs w:val="24"/>
          <w:lang w:val="en-US" w:eastAsia="zh-CN"/>
        </w:rPr>
        <w:t>Falling alarm (0x02): The device falls freely at a certain height and triggers the falling algorithm-the default state is off, which can be opened downward</w:t>
      </w:r>
    </w:p>
    <w:p w14:paraId="005CFFEE">
      <w:pPr>
        <w:ind w:firstLine="720" w:firstLineChars="300"/>
        <w:rPr>
          <w:rFonts w:hint="eastAsia"/>
          <w:b w:val="0"/>
          <w:bCs/>
          <w:sz w:val="24"/>
          <w:szCs w:val="24"/>
          <w:lang w:val="en-US" w:eastAsia="zh-CN"/>
        </w:rPr>
      </w:pPr>
      <w:r>
        <w:rPr>
          <w:rFonts w:hint="eastAsia"/>
          <w:b w:val="0"/>
          <w:bCs/>
          <w:sz w:val="24"/>
          <w:szCs w:val="24"/>
          <w:lang w:val="en-US" w:eastAsia="zh-CN"/>
        </w:rPr>
        <w:t>Low battery alarm (0x02): Triggered when the current battery level of the device is less than or equal to 0</w:t>
      </w:r>
    </w:p>
    <w:p w14:paraId="390787C3">
      <w:pPr>
        <w:ind w:firstLine="720" w:firstLineChars="300"/>
        <w:rPr>
          <w:rFonts w:hint="default"/>
          <w:b w:val="0"/>
          <w:bCs/>
          <w:sz w:val="24"/>
          <w:szCs w:val="24"/>
          <w:lang w:val="en-US" w:eastAsia="zh-CN"/>
        </w:rPr>
      </w:pPr>
      <w:r>
        <w:rPr>
          <w:rFonts w:hint="eastAsia"/>
          <w:b w:val="0"/>
          <w:bCs/>
          <w:sz w:val="24"/>
          <w:szCs w:val="24"/>
          <w:lang w:val="en-US" w:eastAsia="zh-CN"/>
        </w:rPr>
        <w:t>Abnormal temperature alarm (0x16): When the device detects that the temperature exceeds 40 degrees Celsius, it reports</w:t>
      </w:r>
    </w:p>
    <w:p w14:paraId="43759501">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Health-related reporting</w:t>
      </w:r>
    </w:p>
    <w:p w14:paraId="4F8C2CC7">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 Step count, heart rate, body temperature &amp; wrist temperature, blood pressure, blood oxygen (0x32): the default reporting frequency is 10 minutes</w:t>
      </w:r>
    </w:p>
    <w:p w14:paraId="6BF79A5A">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Note: Model B2315G has no blood oxygen function, model B2315P has blood oxygen function. Please pay attention to the difference between models</w:t>
      </w:r>
    </w:p>
    <w:p w14:paraId="28669163">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Sleep (0xC5): The statistical time period is 21:00-08:00, during which sleep data will be reported according to the status</w:t>
      </w:r>
    </w:p>
    <w:p w14:paraId="1AE5EBB0">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Equipment information and status report</w:t>
      </w:r>
    </w:p>
    <w:p w14:paraId="6B10EBFC">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 xml:space="preserve">Software version and model (0xBB)/ status parameter (0xA9): The computer will report one     </w:t>
      </w:r>
    </w:p>
    <w:p w14:paraId="548C5D2B">
      <w:pPr>
        <w:pStyle w:val="63"/>
        <w:numPr>
          <w:ilvl w:val="0"/>
          <w:numId w:val="0"/>
        </w:numPr>
        <w:adjustRightInd/>
        <w:spacing w:line="360" w:lineRule="auto"/>
        <w:ind w:firstLine="720" w:firstLineChars="300"/>
        <w:outlineLvl w:val="9"/>
        <w:rPr>
          <w:rFonts w:hint="eastAsia"/>
          <w:b w:val="0"/>
          <w:bCs/>
          <w:sz w:val="24"/>
          <w:szCs w:val="24"/>
          <w:lang w:val="en-US" w:eastAsia="zh-CN"/>
        </w:rPr>
      </w:pPr>
      <w:r>
        <w:rPr>
          <w:rFonts w:hint="eastAsia"/>
          <w:b w:val="0"/>
          <w:bCs/>
          <w:sz w:val="24"/>
          <w:szCs w:val="24"/>
          <w:lang w:val="en-US" w:eastAsia="zh-CN"/>
        </w:rPr>
        <w:t>SIM card ICCID (0xF3): report one when the phone is turned on</w:t>
      </w:r>
    </w:p>
    <w:p w14:paraId="7A35565C">
      <w:pPr>
        <w:pStyle w:val="63"/>
        <w:numPr>
          <w:ilvl w:val="0"/>
          <w:numId w:val="4"/>
        </w:numPr>
        <w:adjustRightInd/>
        <w:spacing w:line="360" w:lineRule="auto"/>
        <w:ind w:leftChars="0"/>
        <w:outlineLvl w:val="9"/>
        <w:rPr>
          <w:rFonts w:hint="default"/>
          <w:b w:val="0"/>
          <w:bCs/>
          <w:sz w:val="24"/>
          <w:szCs w:val="24"/>
          <w:lang w:val="en-US" w:eastAsia="zh-CN"/>
        </w:rPr>
      </w:pPr>
      <w:r>
        <w:rPr>
          <w:rFonts w:hint="eastAsia"/>
          <w:b w:val="0"/>
          <w:bCs/>
          <w:sz w:val="24"/>
          <w:szCs w:val="24"/>
          <w:lang w:val="en-US" w:eastAsia="zh-CN"/>
        </w:rPr>
        <w:t>Downstream feedback</w:t>
      </w:r>
    </w:p>
    <w:p w14:paraId="78EAD764">
      <w:pPr>
        <w:pStyle w:val="63"/>
        <w:numPr>
          <w:ilvl w:val="0"/>
          <w:numId w:val="0"/>
        </w:numPr>
        <w:adjustRightInd/>
        <w:spacing w:line="360" w:lineRule="auto"/>
        <w:ind w:left="720" w:hanging="720" w:hangingChars="300"/>
        <w:outlineLvl w:val="9"/>
        <w:rPr>
          <w:rFonts w:hint="eastAsia"/>
          <w:color w:val="000000" w:themeColor="text1"/>
          <w:lang w:val="en-US" w:eastAsia="zh-CN"/>
          <w14:textFill>
            <w14:solidFill>
              <w14:schemeClr w14:val="tx1"/>
            </w14:solidFill>
          </w14:textFill>
        </w:rPr>
      </w:pPr>
      <w:r>
        <w:rPr>
          <w:rFonts w:hint="eastAsia"/>
          <w:b w:val="0"/>
          <w:bCs/>
          <w:sz w:val="24"/>
          <w:szCs w:val="24"/>
          <w:lang w:val="en-US" w:eastAsia="zh-CN"/>
        </w:rPr>
        <w:t xml:space="preserve">     </w:t>
      </w:r>
    </w:p>
    <w:p w14:paraId="4CD80426">
      <w:pPr>
        <w:pStyle w:val="63"/>
        <w:numPr>
          <w:ilvl w:val="0"/>
          <w:numId w:val="0"/>
        </w:numPr>
        <w:adjustRightInd/>
        <w:spacing w:line="360" w:lineRule="auto"/>
        <w:ind w:left="718" w:leftChars="342" w:firstLine="0" w:firstLineChars="0"/>
        <w:outlineLvl w:val="9"/>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Downstream feedback (0xC0): The server sends the downstream command to the device and reports it. Note that for short link devices, the device only receives the downstream command when it reports it</w:t>
      </w:r>
    </w:p>
    <w:p w14:paraId="5AFDAE6E">
      <w:pPr>
        <w:pStyle w:val="63"/>
        <w:numPr>
          <w:ilvl w:val="0"/>
          <w:numId w:val="0"/>
        </w:numPr>
        <w:adjustRightInd/>
        <w:spacing w:line="360" w:lineRule="auto"/>
        <w:ind w:left="720" w:hanging="720" w:hangingChars="300"/>
        <w:outlineLvl w:val="9"/>
        <w:rPr>
          <w:rFonts w:hint="default"/>
          <w:b w:val="0"/>
          <w:bCs/>
          <w:color w:val="FF0000"/>
          <w:sz w:val="24"/>
          <w:szCs w:val="24"/>
          <w:lang w:val="en-US" w:eastAsia="zh-CN"/>
        </w:rPr>
      </w:pPr>
      <w:r>
        <w:rPr>
          <w:rFonts w:hint="default"/>
          <w:b w:val="0"/>
          <w:bCs/>
          <w:color w:val="FF0000"/>
          <w:sz w:val="24"/>
          <w:szCs w:val="24"/>
          <w:lang w:val="en-US" w:eastAsia="zh-CN"/>
        </w:rPr>
        <w:t>Note: The device reports the situation of packet reporting, that is, a data packet contains multiple complete messages. Note that no message should be omitted. The message is a complete message and there is no phenomenon of breaking in the middle and appearing in the next data packet</w:t>
      </w:r>
    </w:p>
    <w:p w14:paraId="70391DA6">
      <w:pPr>
        <w:pStyle w:val="63"/>
        <w:numPr>
          <w:ilvl w:val="0"/>
          <w:numId w:val="0"/>
        </w:numPr>
        <w:adjustRightInd/>
        <w:spacing w:line="360" w:lineRule="auto"/>
        <w:ind w:left="720" w:hanging="720" w:hangingChars="300"/>
        <w:outlineLvl w:val="9"/>
        <w:rPr>
          <w:rFonts w:hint="eastAsia"/>
          <w:b w:val="0"/>
          <w:bCs/>
          <w:color w:val="FF0000"/>
          <w:sz w:val="24"/>
          <w:szCs w:val="24"/>
          <w:lang w:val="en-US" w:eastAsia="zh-CN"/>
        </w:rPr>
      </w:pPr>
      <w:r>
        <w:rPr>
          <w:rFonts w:hint="eastAsia"/>
          <w:b w:val="0"/>
          <w:bCs/>
          <w:color w:val="FF0000"/>
          <w:sz w:val="24"/>
          <w:szCs w:val="24"/>
          <w:lang w:val="en-US" w:eastAsia="zh-CN"/>
        </w:rPr>
        <w:t>Eg:bdbdbdbdd6000119a9cf610445270387bf452708a1bc44279d18b74427e518b7f9bdbdbdbdf9010000006400002800000019a9cf61ca</w:t>
      </w:r>
    </w:p>
    <w:p w14:paraId="66D0793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This data packet contains the (0xD6) Bluetooth positioning and (0xF9) power signal message</w:t>
      </w:r>
    </w:p>
    <w:p w14:paraId="176AFEA0">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(0xD6)Bluetooth positioning:bdbdbdbdd6000119a9cf610445270387bf452708a1bc44279d18b74427e518b7f9</w:t>
      </w:r>
    </w:p>
    <w:p w14:paraId="3DE8A429">
      <w:pPr>
        <w:pStyle w:val="63"/>
        <w:keepNext w:val="0"/>
        <w:keepLines w:val="0"/>
        <w:pageBreakBefore w:val="0"/>
        <w:widowControl w:val="0"/>
        <w:numPr>
          <w:ilvl w:val="0"/>
          <w:numId w:val="0"/>
        </w:numPr>
        <w:kinsoku/>
        <w:wordWrap w:val="0"/>
        <w:overflowPunct/>
        <w:topLinePunct w:val="0"/>
        <w:autoSpaceDE w:val="0"/>
        <w:autoSpaceDN w:val="0"/>
        <w:bidi w:val="0"/>
        <w:adjustRightInd/>
        <w:snapToGrid/>
        <w:spacing w:line="360" w:lineRule="auto"/>
        <w:ind w:left="0" w:hanging="720" w:hangingChars="300"/>
        <w:textAlignment w:val="auto"/>
        <w:outlineLvl w:val="9"/>
        <w:rPr>
          <w:rFonts w:hint="eastAsia"/>
          <w:b w:val="0"/>
          <w:bCs/>
          <w:color w:val="FF0000"/>
          <w:sz w:val="24"/>
          <w:szCs w:val="24"/>
          <w:lang w:val="en-US" w:eastAsia="zh-CN"/>
        </w:rPr>
      </w:pPr>
      <w:r>
        <w:rPr>
          <w:rFonts w:hint="eastAsia"/>
          <w:b w:val="0"/>
          <w:bCs/>
          <w:color w:val="FF0000"/>
          <w:sz w:val="24"/>
          <w:szCs w:val="24"/>
          <w:lang w:val="en-US" w:eastAsia="zh-CN"/>
        </w:rPr>
        <w:t>(0xF9)Power&amp;signal::bdbdbdbdf9010000006400002800000019a9cf61ca</w:t>
      </w:r>
    </w:p>
    <w:p w14:paraId="13C57363">
      <w:pPr>
        <w:pStyle w:val="63"/>
        <w:numPr>
          <w:ilvl w:val="0"/>
          <w:numId w:val="0"/>
        </w:numPr>
        <w:adjustRightInd/>
        <w:spacing w:line="360" w:lineRule="auto"/>
        <w:ind w:left="720" w:hanging="720" w:hangingChars="300"/>
        <w:outlineLvl w:val="9"/>
        <w:rPr>
          <w:rFonts w:hint="default"/>
          <w:color w:val="000000" w:themeColor="text1"/>
          <w:lang w:val="en-US" w:eastAsia="zh-CN"/>
          <w14:textFill>
            <w14:solidFill>
              <w14:schemeClr w14:val="tx1"/>
            </w14:solidFill>
          </w14:textFill>
        </w:rPr>
      </w:pPr>
    </w:p>
    <w:p w14:paraId="40DE86A1">
      <w:pPr>
        <w:pStyle w:val="63"/>
        <w:numPr>
          <w:ilvl w:val="0"/>
          <w:numId w:val="0"/>
        </w:numPr>
        <w:adjustRightInd/>
        <w:spacing w:line="360" w:lineRule="auto"/>
        <w:outlineLvl w:val="1"/>
        <w:rPr>
          <w:rFonts w:hint="eastAsia"/>
          <w:b/>
          <w:bCs w:val="0"/>
          <w:sz w:val="32"/>
          <w:szCs w:val="32"/>
          <w:lang w:val="en-US" w:eastAsia="zh-CN"/>
        </w:rPr>
      </w:pPr>
      <w:bookmarkStart w:id="17" w:name="_Toc6375"/>
      <w:bookmarkStart w:id="18" w:name="_Toc3524"/>
      <w:bookmarkStart w:id="19" w:name="_Toc11769"/>
      <w:r>
        <w:rPr>
          <w:rFonts w:hint="eastAsia"/>
          <w:b/>
          <w:bCs w:val="0"/>
          <w:sz w:val="32"/>
          <w:szCs w:val="32"/>
          <w:lang w:val="en-US" w:eastAsia="zh-CN"/>
        </w:rPr>
        <w:t xml:space="preserve">2.3 </w:t>
      </w:r>
      <w:bookmarkEnd w:id="17"/>
      <w:bookmarkEnd w:id="18"/>
      <w:r>
        <w:rPr>
          <w:rFonts w:hint="eastAsia"/>
          <w:b/>
          <w:bCs w:val="0"/>
          <w:sz w:val="32"/>
          <w:szCs w:val="32"/>
          <w:lang w:val="en-US" w:eastAsia="zh-CN"/>
        </w:rPr>
        <w:t>Device downlink description</w:t>
      </w:r>
      <w:bookmarkEnd w:id="19"/>
    </w:p>
    <w:p w14:paraId="0DB8BB1B">
      <w:pPr>
        <w:pStyle w:val="63"/>
        <w:numPr>
          <w:ilvl w:val="0"/>
          <w:numId w:val="0"/>
        </w:numPr>
        <w:adjustRightInd/>
        <w:spacing w:line="360" w:lineRule="auto"/>
        <w:ind w:firstLine="640"/>
        <w:outlineLvl w:val="9"/>
        <w:rPr>
          <w:rFonts w:hint="default"/>
          <w:b w:val="0"/>
          <w:bCs/>
          <w:sz w:val="32"/>
          <w:szCs w:val="32"/>
          <w:lang w:val="en-US" w:eastAsia="zh-CN"/>
        </w:rPr>
      </w:pPr>
      <w:r>
        <w:rPr>
          <w:rFonts w:hint="eastAsia"/>
          <w:b w:val="0"/>
          <w:bCs/>
          <w:sz w:val="32"/>
          <w:szCs w:val="32"/>
          <w:lang w:val="en-US" w:eastAsia="zh-CN"/>
        </w:rPr>
        <w:t xml:space="preserve">General version               </w:t>
      </w:r>
    </w:p>
    <w:p w14:paraId="680813BF">
      <w:pPr>
        <w:pStyle w:val="63"/>
        <w:numPr>
          <w:ilvl w:val="0"/>
          <w:numId w:val="5"/>
        </w:numPr>
        <w:adjustRightInd/>
        <w:spacing w:line="360" w:lineRule="auto"/>
        <w:outlineLvl w:val="9"/>
        <w:rPr>
          <w:rFonts w:hint="eastAsia" w:ascii="微软雅黑" w:hAnsi="微软雅黑" w:eastAsia="微软雅黑" w:cs="Times New Roman"/>
          <w:bCs/>
          <w:color w:val="000000"/>
          <w:kern w:val="2"/>
          <w:sz w:val="24"/>
          <w:szCs w:val="24"/>
          <w:lang w:val="en-US" w:eastAsia="zh-CN" w:bidi="ar-SA"/>
        </w:rPr>
      </w:pPr>
      <w:r>
        <w:rPr>
          <w:rFonts w:hint="eastAsia" w:ascii="微软雅黑" w:hAnsi="微软雅黑" w:eastAsia="微软雅黑" w:cs="Times New Roman"/>
          <w:bCs/>
          <w:color w:val="000000"/>
          <w:kern w:val="2"/>
          <w:sz w:val="24"/>
          <w:szCs w:val="24"/>
          <w:lang w:val="en-US" w:eastAsia="zh-CN" w:bidi="ar-SA"/>
        </w:rPr>
        <w:t>Equipment location report frequency is issued (0x17)：</w:t>
      </w:r>
    </w:p>
    <w:p w14:paraId="2144AE28">
      <w:pPr>
        <w:pStyle w:val="63"/>
        <w:numPr>
          <w:ilvl w:val="0"/>
          <w:numId w:val="0"/>
        </w:numPr>
        <w:adjustRightInd/>
        <w:spacing w:line="360" w:lineRule="auto"/>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reporting frequency is 10 minutes, and the minimum is 1 minute. After the downlink command device receives the command, the device sends the command according to the time period and frequency The data is reported according to the default reporting frequency outside the time period, such as: 00:00-18:00 5-minute location reporting, etc Report at the default reporting frequency of 10 minutes outside the time period</w:t>
      </w:r>
    </w:p>
    <w:p w14:paraId="291A8880">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Text message sent (0x28)：</w:t>
      </w:r>
    </w:p>
    <w:p w14:paraId="47F58906">
      <w:pPr>
        <w:pStyle w:val="63"/>
        <w:numPr>
          <w:ilvl w:val="0"/>
          <w:numId w:val="0"/>
        </w:numPr>
        <w:adjustRightInd/>
        <w:spacing w:line="360" w:lineRule="auto"/>
        <w:ind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GB2312 Code, up to 40 Chinese characters, one Chinese character occupies 2 bytes, one English letter occupies 1 byte</w:t>
      </w:r>
    </w:p>
    <w:p w14:paraId="481B929C">
      <w:pPr>
        <w:pStyle w:val="63"/>
        <w:numPr>
          <w:ilvl w:val="0"/>
          <w:numId w:val="5"/>
        </w:numPr>
        <w:adjustRightInd/>
        <w:spacing w:line="360" w:lineRule="auto"/>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location priority is issued (0xCE01):</w:t>
      </w:r>
    </w:p>
    <w:p w14:paraId="33D3FEEF">
      <w:pPr>
        <w:ind w:firstLine="720" w:firstLineChars="300"/>
        <w:outlineLvl w:val="9"/>
        <w:rPr>
          <w:rFonts w:hint="default" w:ascii="微软雅黑" w:hAnsi="微软雅黑" w:cs="Times New Roman"/>
          <w:bCs/>
          <w:color w:val="000000"/>
          <w:kern w:val="2"/>
          <w:sz w:val="24"/>
          <w:szCs w:val="24"/>
          <w:lang w:val="en-US" w:eastAsia="zh-CN" w:bidi="ar-SA"/>
        </w:rPr>
      </w:pPr>
      <w:r>
        <w:rPr>
          <w:rFonts w:hint="default" w:ascii="微软雅黑" w:hAnsi="微软雅黑" w:cs="Times New Roman"/>
          <w:bCs/>
          <w:color w:val="000000"/>
          <w:kern w:val="2"/>
          <w:sz w:val="24"/>
          <w:szCs w:val="24"/>
          <w:lang w:val="en-US" w:eastAsia="zh-CN" w:bidi="ar-SA"/>
        </w:rPr>
        <w:t>The default positioning priority is wifi&gt; gps. If the positioning priority is wifi&gt; gps&gt; Bluetooth beacon, wifi cannot be positioned and switched GPS, GPS cannot locate the switching of Bluetooth beacon. When the positioning is successful, the next positioning priority will not be generated</w:t>
      </w:r>
    </w:p>
    <w:p w14:paraId="0F4BD746">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Equipment health sampling frequency issued (0xCE02):</w:t>
      </w:r>
    </w:p>
    <w:p w14:paraId="76307DCC">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sampling frequency is 10 minutes, and the minimum reporting time is 1 minute</w:t>
      </w:r>
    </w:p>
    <w:p w14:paraId="6041C733">
      <w:pPr>
        <w:numPr>
          <w:ilvl w:val="0"/>
          <w:numId w:val="5"/>
        </w:numPr>
        <w:ind w:left="0" w:leftChars="0"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Modify the ip and port instructions issued (0xC3):</w:t>
      </w:r>
    </w:p>
    <w:p w14:paraId="05537725">
      <w:pPr>
        <w:numPr>
          <w:ilvl w:val="0"/>
          <w:numId w:val="0"/>
        </w:numPr>
        <w:ind w:left="718" w:leftChars="342" w:firstLine="0" w:firstLineChars="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The default general version is pointed to the smart cloud platform: 118.178.184.219:8825. If you need to change it, please consult the relevant docking personnel or visit the official website</w:t>
      </w:r>
    </w:p>
    <w:p w14:paraId="356C5F74">
      <w:pPr>
        <w:numPr>
          <w:ilvl w:val="0"/>
          <w:numId w:val="0"/>
        </w:numPr>
        <w:ind w:left="720" w:leftChars="0" w:hanging="720" w:hangingChars="300"/>
        <w:outlineLvl w:val="9"/>
        <w:rPr>
          <w:rFonts w:hint="default"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(6)Drop alarm switch (0xCE07):</w:t>
      </w:r>
    </w:p>
    <w:p w14:paraId="2577DC40">
      <w:pPr>
        <w:numPr>
          <w:ilvl w:val="0"/>
          <w:numId w:val="0"/>
        </w:numPr>
        <w:ind w:leftChars="0" w:firstLine="720" w:firstLineChars="300"/>
        <w:outlineLvl w:val="9"/>
        <w:rPr>
          <w:rFonts w:hint="eastAsia" w:ascii="微软雅黑" w:hAnsi="微软雅黑" w:cs="Times New Roman"/>
          <w:bCs/>
          <w:color w:val="000000"/>
          <w:kern w:val="2"/>
          <w:sz w:val="24"/>
          <w:szCs w:val="24"/>
          <w:lang w:val="en-US" w:eastAsia="zh-CN" w:bidi="ar-SA"/>
        </w:rPr>
      </w:pPr>
      <w:r>
        <w:rPr>
          <w:rFonts w:hint="eastAsia" w:ascii="微软雅黑" w:hAnsi="微软雅黑" w:cs="Times New Roman"/>
          <w:bCs/>
          <w:color w:val="000000"/>
          <w:kern w:val="2"/>
          <w:sz w:val="24"/>
          <w:szCs w:val="24"/>
          <w:lang w:val="en-US" w:eastAsia="zh-CN" w:bidi="ar-SA"/>
        </w:rPr>
        <w:t>Enable and disable drop alarm: When enabled, the device will report a drop alarm when it falls</w:t>
      </w:r>
    </w:p>
    <w:p w14:paraId="38562B74">
      <w:pPr>
        <w:pStyle w:val="2"/>
        <w:numPr>
          <w:ilvl w:val="0"/>
          <w:numId w:val="0"/>
        </w:numPr>
        <w:spacing w:line="360" w:lineRule="auto"/>
        <w:ind w:left="210" w:leftChars="0"/>
      </w:pPr>
      <w:bookmarkStart w:id="20" w:name="_Toc28220"/>
      <w:r>
        <w:rPr>
          <w:rFonts w:hint="eastAsia"/>
          <w:lang w:val="en-US" w:eastAsia="zh-CN"/>
        </w:rPr>
        <w:t>3.</w:t>
      </w:r>
      <w:r>
        <w:rPr>
          <w:rFonts w:hint="eastAsia"/>
        </w:rPr>
        <w:t>Protocol Data Packet Structure</w:t>
      </w:r>
      <w:bookmarkEnd w:id="7"/>
      <w:bookmarkEnd w:id="20"/>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szCs w:val="21"/>
        </w:rPr>
      </w:pPr>
      <w:bookmarkStart w:id="21" w:name="_Toc3173"/>
      <w:bookmarkStart w:id="22" w:name="_Toc22976"/>
      <w:r>
        <w:rPr>
          <w:rFonts w:hint="eastAsia" w:ascii="微软雅黑" w:hAnsi="微软雅黑"/>
          <w:szCs w:val="21"/>
          <w:lang w:val="en-US" w:eastAsia="zh-CN"/>
        </w:rPr>
        <w:t xml:space="preserve">3.1 </w:t>
      </w:r>
      <w:r>
        <w:rPr>
          <w:rFonts w:hint="eastAsia" w:ascii="微软雅黑" w:hAnsi="微软雅黑"/>
          <w:szCs w:val="21"/>
        </w:rPr>
        <w:t>Data Header</w:t>
      </w:r>
      <w:bookmarkEnd w:id="21"/>
      <w:bookmarkEnd w:id="22"/>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3" w:name="_Toc17661"/>
      <w:bookmarkStart w:id="24" w:name="_Toc28091"/>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23"/>
      <w:bookmarkEnd w:id="24"/>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851" w:leftChars="0"/>
      </w:pPr>
      <w:bookmarkStart w:id="25" w:name="_Toc8666"/>
      <w:bookmarkStart w:id="26" w:name="_Toc30955"/>
      <w:r>
        <w:rPr>
          <w:rFonts w:hint="eastAsia"/>
          <w:lang w:val="en-US" w:eastAsia="zh-CN"/>
        </w:rPr>
        <w:t xml:space="preserve">3.3 </w:t>
      </w:r>
      <w:r>
        <w:rPr>
          <w:rFonts w:hint="eastAsia"/>
        </w:rPr>
        <w:t>Token Generation Mechanism</w:t>
      </w:r>
      <w:bookmarkEnd w:id="25"/>
      <w:bookmarkEnd w:id="26"/>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7" w:name="_Toc30646"/>
      <w:bookmarkStart w:id="28" w:name="_Toc1204"/>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27"/>
      <w:bookmarkEnd w:id="28"/>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0"/>
          <w:numId w:val="0"/>
        </w:numPr>
        <w:tabs>
          <w:tab w:val="left" w:pos="993"/>
        </w:tabs>
        <w:spacing w:line="360" w:lineRule="auto"/>
        <w:ind w:left="851" w:leftChars="0"/>
        <w:rPr>
          <w:rFonts w:hint="eastAsia" w:ascii="微软雅黑" w:hAnsi="微软雅黑" w:eastAsia="微软雅黑" w:cs="微软雅黑"/>
        </w:rPr>
      </w:pPr>
      <w:bookmarkStart w:id="29" w:name="_Toc496193108"/>
      <w:bookmarkStart w:id="30" w:name="_Toc440976907"/>
      <w:bookmarkStart w:id="31" w:name="_Toc26749"/>
      <w:bookmarkStart w:id="32" w:name="_Toc6200"/>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29"/>
      <w:bookmarkEnd w:id="30"/>
      <w:bookmarkEnd w:id="31"/>
      <w:bookmarkEnd w:id="32"/>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33" w:name="_Toc496193109"/>
      <w:bookmarkStart w:id="34" w:name="_Toc23071"/>
      <w:bookmarkStart w:id="35" w:name="_Toc440976908"/>
      <w:r>
        <w:rPr>
          <w:rFonts w:hint="eastAsia" w:cs="Times New Roman"/>
          <w:b/>
          <w:bCs/>
          <w:color w:val="000000"/>
          <w:kern w:val="44"/>
          <w:sz w:val="44"/>
          <w:szCs w:val="44"/>
          <w:lang w:val="en-US" w:eastAsia="zh-CN" w:bidi="ar-SA"/>
        </w:rPr>
        <w:t>4</w:t>
      </w:r>
      <w:r>
        <w:rPr>
          <w:rFonts w:hint="eastAsia" w:ascii="Times New Roman" w:hAnsi="Times New Roman" w:eastAsia="微软雅黑" w:cs="Times New Roman"/>
          <w:b/>
          <w:bCs/>
          <w:color w:val="000000"/>
          <w:kern w:val="44"/>
          <w:sz w:val="44"/>
          <w:szCs w:val="44"/>
          <w:lang w:val="en-US" w:eastAsia="zh-CN" w:bidi="ar-SA"/>
        </w:rPr>
        <w:t>.</w:t>
      </w:r>
      <w:r>
        <w:t>messages</w:t>
      </w:r>
      <w:bookmarkEnd w:id="33"/>
      <w:bookmarkEnd w:id="34"/>
      <w:bookmarkEnd w:id="35"/>
    </w:p>
    <w:p w14:paraId="46B74FA7">
      <w:pPr>
        <w:pStyle w:val="3"/>
        <w:numPr>
          <w:numId w:val="0"/>
        </w:numPr>
        <w:ind w:left="420" w:leftChars="0"/>
      </w:pPr>
      <w:bookmarkStart w:id="36" w:name="_Toc19733"/>
      <w:r>
        <w:rPr>
          <w:rFonts w:hint="eastAsia"/>
          <w:lang w:val="en-US" w:eastAsia="zh-CN"/>
        </w:rPr>
        <w:t>4.1 Connection related</w:t>
      </w:r>
      <w:bookmarkEnd w:id="36"/>
    </w:p>
    <w:p w14:paraId="30B4A1D5">
      <w:pPr>
        <w:pStyle w:val="4"/>
        <w:numPr>
          <w:ilvl w:val="0"/>
          <w:numId w:val="0"/>
        </w:numPr>
      </w:pPr>
      <w:bookmarkStart w:id="37" w:name="_Toc29284"/>
      <w:bookmarkStart w:id="38" w:name="_Toc8542"/>
      <w:r>
        <w:rPr>
          <w:rFonts w:hint="eastAsia"/>
          <w:lang w:val="en-US" w:eastAsia="zh-CN"/>
        </w:rPr>
        <w:t xml:space="preserve">4.1.1 </w:t>
      </w:r>
      <w:r>
        <w:rPr>
          <w:rFonts w:hint="eastAsia"/>
        </w:rPr>
        <w:t>LNK-LIN (0xF0) Request Connection (TCP Only)</w:t>
      </w:r>
      <w:bookmarkEnd w:id="37"/>
      <w:bookmarkEnd w:id="38"/>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w:t>
      </w:r>
      <w:r>
        <w:rPr>
          <w:rFonts w:hint="eastAsia" w:ascii="微软雅黑" w:hAnsi="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szCs w:val="21"/>
        </w:rPr>
        <w:t>9b51731bc6160300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eastAsia" w:ascii="微软雅黑" w:hAnsi="微软雅黑" w:cs="宋体"/>
          <w:bCs/>
          <w:color w:val="auto"/>
          <w:kern w:val="2"/>
          <w:sz w:val="21"/>
          <w:szCs w:val="21"/>
          <w:lang w:val="en-US" w:eastAsia="zh-CN" w:bidi="ar-SA"/>
        </w:rPr>
        <w:t>0000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39" w:name="_Toc440976910"/>
      <w:bookmarkStart w:id="40" w:name="_Toc496193111"/>
      <w:bookmarkStart w:id="41" w:name="_Toc118997627"/>
      <w:r>
        <w:rPr>
          <w:rFonts w:hint="eastAsia" w:ascii="微软雅黑" w:hAnsi="微软雅黑" w:cs="宋体"/>
          <w:bCs/>
          <w:color w:val="auto"/>
          <w:kern w:val="2"/>
          <w:sz w:val="21"/>
          <w:szCs w:val="21"/>
          <w:lang w:val="en-US" w:eastAsia="zh-CN" w:bidi="ar-SA"/>
        </w:rPr>
        <w:t>14</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39"/>
    <w:bookmarkEnd w:id="40"/>
    <w:bookmarkEnd w:id="41"/>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textAlignment w:val="auto"/>
      </w:pPr>
      <w:bookmarkStart w:id="42" w:name="_Toc6586"/>
      <w:bookmarkStart w:id="43" w:name="_Toc22384"/>
      <w:r>
        <w:rPr>
          <w:rFonts w:hint="eastAsia"/>
          <w:color w:val="000000" w:themeColor="text1"/>
          <w:lang w:val="en-US" w:eastAsia="zh-CN"/>
          <w14:textFill>
            <w14:solidFill>
              <w14:schemeClr w14:val="tx1"/>
            </w14:solidFill>
          </w14:textFill>
        </w:rPr>
        <w:t xml:space="preserve">4.1.2 LNK-RPL(0xF1) Connection Reply (TCP only) </w:t>
      </w:r>
      <w:r>
        <w:rPr>
          <w:rFonts w:hint="eastAsia"/>
          <w:color w:val="FF0000"/>
          <w:lang w:val="en-US" w:eastAsia="zh-CN"/>
        </w:rPr>
        <w:t>- Important</w:t>
      </w:r>
      <w:bookmarkEnd w:id="42"/>
      <w:bookmarkEnd w:id="43"/>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pPr>
      <w:bookmarkStart w:id="44" w:name="_Toc11559"/>
      <w:bookmarkStart w:id="45" w:name="_Toc10884"/>
      <w:r>
        <w:rPr>
          <w:rFonts w:hint="eastAsia"/>
          <w:lang w:val="en-US" w:eastAsia="zh-CN"/>
        </w:rPr>
        <w:t xml:space="preserve">4.1.3 </w:t>
      </w:r>
      <w:r>
        <w:t>New heartbeat packet protocol (0xF9) -</w:t>
      </w:r>
      <w:r>
        <w:rPr>
          <w:color w:val="FF0000"/>
        </w:rPr>
        <w:t xml:space="preserve"> Important</w:t>
      </w:r>
      <w:bookmarkEnd w:id="44"/>
      <w:bookmarkEnd w:id="45"/>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BDBDBDBDF301</w:t>
      </w:r>
    </w:p>
    <w:p w14:paraId="6FF15516">
      <w:pPr>
        <w:pStyle w:val="4"/>
      </w:pPr>
      <w:bookmarkStart w:id="46" w:name="_Toc140592060"/>
      <w:bookmarkStart w:id="47" w:name="_Toc21041"/>
      <w:r>
        <w:rPr>
          <w:rFonts w:hint="eastAsia"/>
          <w:lang w:val="en-US" w:eastAsia="zh-CN"/>
        </w:rPr>
        <w:t>4</w:t>
      </w:r>
      <w:r>
        <w:t>.1.</w:t>
      </w:r>
      <w:bookmarkEnd w:id="46"/>
      <w:r>
        <w:rPr>
          <w:rFonts w:hint="eastAsia"/>
          <w:lang w:val="en-US" w:eastAsia="zh-CN"/>
        </w:rPr>
        <w:t xml:space="preserve">4 </w:t>
      </w:r>
      <w:r>
        <w:rPr>
          <w:rFonts w:hint="eastAsia"/>
          <w:lang w:eastAsia="zh-CN"/>
        </w:rPr>
        <w:t>Heartbeat protocol (0xF6) (used in previous devices, will not coexist with F9)</w:t>
      </w:r>
      <w:bookmarkEnd w:id="47"/>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48" w:name="_Toc1716"/>
      <w:bookmarkStart w:id="49" w:name="_Toc496193116"/>
      <w:bookmarkStart w:id="50" w:name="_Toc440976915"/>
      <w:r>
        <w:rPr>
          <w:rFonts w:hint="eastAsia"/>
          <w:lang w:val="en-US" w:eastAsia="zh-CN"/>
        </w:rPr>
        <w:t>4.2 Positioning related reporting</w:t>
      </w:r>
      <w:bookmarkEnd w:id="48"/>
    </w:p>
    <w:p w14:paraId="4405B46C">
      <w:pPr>
        <w:pStyle w:val="4"/>
        <w:numPr>
          <w:ilvl w:val="0"/>
          <w:numId w:val="0"/>
        </w:numPr>
      </w:pPr>
      <w:bookmarkStart w:id="51" w:name="_Toc31673"/>
      <w:r>
        <w:rPr>
          <w:rFonts w:hint="eastAsia"/>
          <w:lang w:val="en-US" w:eastAsia="zh-CN"/>
        </w:rPr>
        <w:t>4.2.1</w:t>
      </w:r>
      <w:bookmarkEnd w:id="49"/>
      <w:bookmarkEnd w:id="50"/>
      <w:bookmarkStart w:id="52" w:name="_Toc2501"/>
      <w:r>
        <w:rPr>
          <w:rFonts w:hint="eastAsia"/>
          <w:lang w:val="en-US" w:eastAsia="zh-CN"/>
        </w:rPr>
        <w:t xml:space="preserve"> GPS/BDS Position Reporting: Location Data Reporting (0x03)</w:t>
      </w:r>
      <w:bookmarkEnd w:id="51"/>
      <w:bookmarkEnd w:id="52"/>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Feedback GPS/BDS positioning data</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pPr>
      <w:bookmarkStart w:id="53" w:name="_Toc11440"/>
      <w:r>
        <w:rPr>
          <w:rFonts w:hint="eastAsia"/>
          <w:lang w:val="en-US" w:eastAsia="zh-CN"/>
        </w:rPr>
        <w:t>4.2.2</w:t>
      </w:r>
      <w:bookmarkStart w:id="54" w:name="_Toc16644"/>
      <w:r>
        <w:rPr>
          <w:rFonts w:hint="eastAsia"/>
          <w:lang w:val="en-US" w:eastAsia="zh-CN"/>
        </w:rPr>
        <w:t xml:space="preserve"> </w:t>
      </w:r>
      <w:r>
        <w:rPr>
          <w:rFonts w:hint="eastAsia"/>
        </w:rPr>
        <w:t>Upload of Wi-Fi and base station information (0xA4 improved version)</w:t>
      </w:r>
      <w:bookmarkEnd w:id="53"/>
      <w:bookmarkEnd w:id="54"/>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rPr>
      </w:pPr>
      <w:bookmarkStart w:id="55" w:name="_Toc21163"/>
      <w:r>
        <w:rPr>
          <w:rFonts w:hint="eastAsia"/>
          <w:lang w:val="en-US" w:eastAsia="zh-CN"/>
        </w:rPr>
        <w:t>4.2.3</w:t>
      </w:r>
      <w:r>
        <w:rPr>
          <w:rFonts w:hint="eastAsia"/>
        </w:rPr>
        <w:t xml:space="preserve"> Bluetooth positioning information</w:t>
      </w:r>
      <w:r>
        <w:rPr>
          <w:rFonts w:hint="eastAsia"/>
          <w:lang w:val="en-US" w:eastAsia="zh-CN"/>
        </w:rPr>
        <w:t>(</w:t>
      </w:r>
      <w:r>
        <w:rPr>
          <w:rFonts w:hint="eastAsia"/>
        </w:rPr>
        <w:t>LBE Location)（MsgId=0xD6）</w:t>
      </w:r>
      <w:bookmarkEnd w:id="55"/>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56" w:name="OLE_LINK2"/>
            <w:r>
              <w:rPr>
                <w:rFonts w:hint="eastAsia" w:ascii="微软雅黑" w:hAnsi="微软雅黑" w:cs="宋体"/>
                <w:color w:val="auto"/>
                <w:sz w:val="18"/>
                <w:szCs w:val="18"/>
              </w:rPr>
              <w:t>U8</w:t>
            </w:r>
            <w:bookmarkEnd w:id="56"/>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57" w:name="OLE_LINK1"/>
      <w:r>
        <w:rPr>
          <w:rFonts w:hint="eastAsia" w:ascii="微软雅黑" w:hAnsi="微软雅黑" w:cs="Segoe UI"/>
          <w:color w:val="666666"/>
          <w:sz w:val="18"/>
          <w:szCs w:val="18"/>
          <w:shd w:val="clear" w:color="auto" w:fill="F0FDFF"/>
        </w:rPr>
        <w:t>0x2743 = 10051</w:t>
      </w:r>
      <w:bookmarkEnd w:id="57"/>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58" w:name="_Toc15178"/>
      <w:r>
        <w:rPr>
          <w:rFonts w:hint="eastAsia" w:ascii="微软雅黑" w:hAnsi="微软雅黑"/>
          <w:b/>
          <w:bCs w:val="0"/>
          <w:sz w:val="32"/>
          <w:szCs w:val="32"/>
          <w:lang w:val="en-US" w:eastAsia="zh-CN"/>
        </w:rPr>
        <w:t>4.3 Alarm related reporting</w:t>
      </w:r>
      <w:bookmarkEnd w:id="58"/>
    </w:p>
    <w:p w14:paraId="00BD75F6">
      <w:pPr>
        <w:pStyle w:val="4"/>
        <w:numPr>
          <w:ilvl w:val="0"/>
          <w:numId w:val="0"/>
        </w:numPr>
      </w:pPr>
      <w:bookmarkStart w:id="59" w:name="_Toc496193132"/>
      <w:bookmarkStart w:id="60" w:name="_Toc440976931"/>
      <w:bookmarkStart w:id="61" w:name="_Toc8744"/>
      <w:r>
        <w:rPr>
          <w:rFonts w:hint="eastAsia"/>
          <w:lang w:val="en-US" w:eastAsia="zh-CN"/>
        </w:rPr>
        <w:t>4.3.1</w:t>
      </w:r>
      <w:bookmarkEnd w:id="59"/>
      <w:bookmarkEnd w:id="60"/>
      <w:bookmarkStart w:id="62" w:name="_Toc18224"/>
      <w:r>
        <w:rPr>
          <w:rFonts w:hint="eastAsia"/>
          <w:lang w:val="en-US" w:eastAsia="zh-CN"/>
        </w:rPr>
        <w:t xml:space="preserve"> </w:t>
      </w:r>
      <w:r>
        <w:rPr>
          <w:rFonts w:hint="eastAsia"/>
        </w:rPr>
        <w:t>Alarm data upload (0x02)</w:t>
      </w:r>
      <w:bookmarkEnd w:id="61"/>
      <w:bookmarkEnd w:id="6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r>
              <w:rPr>
                <w:rFonts w:hint="eastAsia"/>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r>
              <w:rPr>
                <w:rFonts w:hint="eastAsia"/>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bookmarkStart w:id="63" w:name="_Toc14858"/>
      <w:r>
        <w:rPr>
          <w:rFonts w:hint="eastAsia"/>
          <w:lang w:val="en-US" w:eastAsia="zh-CN"/>
        </w:rPr>
        <w:t xml:space="preserve">4.3.2 </w:t>
      </w:r>
      <w:r>
        <w:rPr>
          <w:rFonts w:hint="eastAsia"/>
        </w:rPr>
        <w:t>Alarm data upload(0x21) (supplement to 0x02)</w:t>
      </w:r>
      <w:bookmarkEnd w:id="63"/>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0B954169">
      <w:pPr>
        <w:pStyle w:val="63"/>
        <w:adjustRightInd/>
        <w:spacing w:line="360" w:lineRule="auto"/>
        <w:ind w:firstLine="420" w:firstLineChars="0"/>
        <w:rPr>
          <w:rFonts w:hint="eastAsia" w:ascii="微软雅黑" w:hAnsi="微软雅黑" w:cs="宋体"/>
          <w:color w:val="FF0000"/>
          <w:sz w:val="21"/>
          <w:szCs w:val="21"/>
        </w:rPr>
      </w:pPr>
    </w:p>
    <w:p w14:paraId="12B76637">
      <w:pPr>
        <w:pStyle w:val="63"/>
        <w:adjustRightInd/>
        <w:spacing w:line="360" w:lineRule="auto"/>
        <w:rPr>
          <w:rFonts w:ascii="微软雅黑" w:hAnsi="微软雅黑" w:cs="宋体"/>
          <w:color w:val="FF0000"/>
          <w:sz w:val="21"/>
          <w:szCs w:val="21"/>
        </w:rPr>
      </w:pPr>
    </w:p>
    <w:p w14:paraId="0BB50E57">
      <w:pPr>
        <w:pStyle w:val="4"/>
        <w:numPr>
          <w:ilvl w:val="0"/>
          <w:numId w:val="0"/>
        </w:numPr>
        <w:rPr>
          <w:rFonts w:hint="eastAsia"/>
        </w:rPr>
      </w:pPr>
      <w:bookmarkStart w:id="64" w:name="_Toc16608"/>
      <w:r>
        <w:rPr>
          <w:rFonts w:hint="eastAsia"/>
          <w:lang w:val="en-US" w:eastAsia="zh-CN"/>
        </w:rPr>
        <w:t>4.3.</w:t>
      </w:r>
      <w:bookmarkStart w:id="65" w:name="_Toc15203"/>
      <w:r>
        <w:rPr>
          <w:rFonts w:hint="eastAsia"/>
          <w:lang w:val="en-US" w:eastAsia="zh-CN"/>
        </w:rPr>
        <w:t xml:space="preserve">3 </w:t>
      </w:r>
      <w:r>
        <w:rPr>
          <w:rFonts w:hint="eastAsia"/>
        </w:rPr>
        <w:t>upload alarm information（0x16）</w:t>
      </w:r>
      <w:bookmarkEnd w:id="64"/>
      <w:bookmarkEnd w:id="65"/>
    </w:p>
    <w:p w14:paraId="5B98D36D">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ascii="微软雅黑" w:hAnsi="微软雅黑" w:cs="宋体"/>
                <w:kern w:val="0"/>
                <w:szCs w:val="21"/>
              </w:rPr>
            </w:pPr>
            <w:r>
              <w:rPr>
                <w:rFonts w:hint="eastAsia" w:ascii="微软雅黑" w:hAnsi="微软雅黑" w:cs="宋体"/>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ascii="微软雅黑" w:hAnsi="微软雅黑" w:cs="宋体"/>
                <w:sz w:val="18"/>
                <w:szCs w:val="18"/>
              </w:rPr>
            </w:pPr>
            <w:r>
              <w:rPr>
                <w:rFonts w:ascii="微软雅黑" w:hAnsi="微软雅黑" w:cs="宋体"/>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7+4</w:t>
            </w:r>
            <w:r>
              <w:rPr>
                <w:rFonts w:ascii="微软雅黑" w:hAnsi="微软雅黑" w:cs="宋体"/>
                <w:kern w:val="0"/>
                <w:sz w:val="18"/>
                <w:szCs w:val="18"/>
              </w:rPr>
              <w:t xml:space="preserve">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958AF86">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Alarm types (</w:t>
            </w:r>
          </w:p>
          <w:p w14:paraId="6961DC1F">
            <w:pPr>
              <w:widowControl/>
              <w:spacing w:line="360" w:lineRule="auto"/>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heart rate alarm</w:t>
            </w:r>
          </w:p>
          <w:p w14:paraId="65AAB40F">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w:t>
            </w:r>
            <w:r>
              <w:rPr>
                <w:rFonts w:hint="eastAsia" w:ascii="微软雅黑" w:hAnsi="微软雅黑" w:cs="宋体"/>
                <w:kern w:val="0"/>
                <w:sz w:val="18"/>
                <w:szCs w:val="18"/>
              </w:rPr>
              <w:t>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ascii="微软雅黑" w:hAnsi="微软雅黑" w:cs="宋体"/>
                <w:kern w:val="0"/>
                <w:sz w:val="18"/>
                <w:szCs w:val="18"/>
              </w:rPr>
            </w:pPr>
            <w:r>
              <w:rPr>
                <w:rFonts w:ascii="Arial" w:hAnsi="Arial" w:cs="Arial"/>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P</w:t>
            </w:r>
            <w:r>
              <w:rPr>
                <w:rFonts w:hint="eastAsia" w:ascii="Arial" w:hAnsi="Arial" w:cs="Arial"/>
                <w:color w:val="333333"/>
                <w:sz w:val="18"/>
                <w:szCs w:val="18"/>
                <w:shd w:val="clear" w:color="auto" w:fill="FFFFFF"/>
              </w:rPr>
              <w:t>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4*U8 </w:t>
            </w:r>
            <w:r>
              <w:rPr>
                <w:rFonts w:hint="eastAsia" w:ascii="微软雅黑" w:hAnsi="微软雅黑" w:cs="宋体"/>
                <w:kern w:val="0"/>
                <w:sz w:val="18"/>
                <w:szCs w:val="18"/>
                <w:lang w:val="en-US" w:eastAsia="zh-CN"/>
              </w:rPr>
              <w:t xml:space="preserve">or </w:t>
            </w:r>
            <w:r>
              <w:rPr>
                <w:rFonts w:hint="eastAsia"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ascii="Arial" w:hAnsi="Arial" w:cs="Arial"/>
                <w:color w:val="333333"/>
                <w:sz w:val="18"/>
                <w:szCs w:val="18"/>
                <w:shd w:val="clear" w:color="auto" w:fill="FFFFFF"/>
              </w:rPr>
            </w:pPr>
            <w:r>
              <w:rPr>
                <w:rFonts w:ascii="Arial" w:hAnsi="Arial" w:cs="Arial"/>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4-byte extension for other sensors.</w:t>
            </w:r>
          </w:p>
        </w:tc>
      </w:tr>
    </w:tbl>
    <w:p w14:paraId="27AC0502">
      <w:pPr>
        <w:pStyle w:val="63"/>
        <w:tabs>
          <w:tab w:val="left" w:pos="630"/>
        </w:tabs>
        <w:adjustRightInd/>
        <w:spacing w:line="360" w:lineRule="auto"/>
      </w:pPr>
      <w:r>
        <w:tab/>
      </w:r>
      <w:r>
        <w:rPr>
          <w:rFonts w:hint="default" w:ascii="微软雅黑" w:hAnsi="微软雅黑" w:cs="宋体"/>
          <w:color w:val="auto"/>
          <w:sz w:val="21"/>
          <w:szCs w:val="21"/>
          <w:lang w:val="en-US" w:eastAsia="zh-CN"/>
        </w:rPr>
        <w:t>Currently, the last four bytes of the isolated wristband are used as a timestamp.</w:t>
      </w:r>
    </w:p>
    <w:p w14:paraId="215A5CC3">
      <w:pPr>
        <w:pStyle w:val="4"/>
        <w:numPr>
          <w:ilvl w:val="0"/>
          <w:numId w:val="0"/>
        </w:numPr>
        <w:rPr>
          <w:rFonts w:hint="default" w:eastAsia="微软雅黑"/>
          <w:lang w:val="en-US" w:eastAsia="zh-CN"/>
        </w:rPr>
      </w:pPr>
      <w:bookmarkStart w:id="66" w:name="_Toc25885"/>
      <w:r>
        <w:rPr>
          <w:rFonts w:hint="eastAsia"/>
          <w:lang w:val="en-US" w:eastAsia="zh-CN"/>
        </w:rPr>
        <w:t xml:space="preserve">4.3.4 </w:t>
      </w:r>
      <w:r>
        <w:rPr>
          <w:rFonts w:hint="eastAsia"/>
        </w:rPr>
        <w:t>Device charging status upload (0xC3)</w:t>
      </w:r>
      <w:r>
        <w:rPr>
          <w:rFonts w:hint="eastAsia"/>
          <w:lang w:val="en-US" w:eastAsia="zh-CN"/>
        </w:rPr>
        <w:t>--Special version to use</w:t>
      </w:r>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ascii="微软雅黑" w:hAnsi="微软雅黑" w:cs="宋体"/>
                <w:kern w:val="0"/>
                <w:sz w:val="18"/>
                <w:szCs w:val="18"/>
              </w:rPr>
            </w:pPr>
            <w:r>
              <w:rPr>
                <w:rFonts w:hint="eastAsia"/>
              </w:rPr>
              <w:t xml:space="preserve">Device charging status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r>
              <w:rPr>
                <w:rFonts w:hint="eastAsia" w:ascii="微软雅黑" w:hAnsi="微软雅黑" w:cs="宋体"/>
                <w:kern w:val="0"/>
                <w:sz w:val="18"/>
                <w:szCs w:val="18"/>
              </w:rPr>
              <w:t xml:space="preserve">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BDAAFF6">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nil"/>
              <w:left w:val="nil"/>
              <w:bottom w:val="nil"/>
              <w:right w:val="single" w:color="auto" w:sz="8" w:space="0"/>
            </w:tcBorders>
            <w:vAlign w:val="center"/>
          </w:tcPr>
          <w:p w14:paraId="6E0111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0start，</w:t>
            </w:r>
          </w:p>
          <w:p w14:paraId="7B7A8152">
            <w:pPr>
              <w:widowControl/>
              <w:spacing w:line="360" w:lineRule="auto"/>
              <w:ind w:firstLine="450" w:firstLineChars="250"/>
              <w:rPr>
                <w:rFonts w:ascii="微软雅黑" w:hAnsi="微软雅黑" w:cs="宋体"/>
                <w:kern w:val="0"/>
                <w:sz w:val="18"/>
                <w:szCs w:val="18"/>
              </w:rPr>
            </w:pPr>
            <w:r>
              <w:rPr>
                <w:rFonts w:hint="eastAsia" w:ascii="微软雅黑" w:hAnsi="微软雅黑" w:cs="宋体"/>
                <w:kern w:val="0"/>
                <w:sz w:val="18"/>
                <w:szCs w:val="18"/>
              </w:rPr>
              <w:t>1</w:t>
            </w:r>
            <w:r>
              <w:rPr>
                <w:rFonts w:hint="eastAsia" w:ascii="微软雅黑" w:hAnsi="微软雅黑" w:cs="宋体"/>
                <w:kern w:val="0"/>
                <w:sz w:val="18"/>
                <w:szCs w:val="18"/>
                <w:lang w:val="en-US" w:eastAsia="zh-CN"/>
              </w:rPr>
              <w:t>end</w:t>
            </w:r>
            <w:r>
              <w:rPr>
                <w:rFonts w:hint="eastAsia" w:ascii="微软雅黑" w:hAnsi="微软雅黑" w:cs="宋体"/>
                <w:kern w:val="0"/>
                <w:sz w:val="18"/>
                <w:szCs w:val="18"/>
              </w:rPr>
              <w:t>，</w:t>
            </w:r>
          </w:p>
          <w:p w14:paraId="2E69D76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ascii="微软雅黑" w:hAnsi="微软雅黑" w:cs="宋体"/>
                <w:kern w:val="0"/>
                <w:sz w:val="18"/>
                <w:szCs w:val="18"/>
              </w:rPr>
              <w:t xml:space="preserve">2 </w:t>
            </w:r>
            <w:r>
              <w:rPr>
                <w:rFonts w:hint="eastAsia"/>
                <w:i w:val="0"/>
                <w:iCs w:val="0"/>
                <w:caps w:val="0"/>
                <w:color w:val="000000"/>
                <w:spacing w:val="0"/>
                <w:lang w:val="en-US" w:eastAsia="zh-CN"/>
              </w:rPr>
              <w:t>fully charged</w:t>
            </w:r>
          </w:p>
          <w:p w14:paraId="4D0012AF">
            <w:pPr>
              <w:widowControl/>
              <w:spacing w:line="360" w:lineRule="auto"/>
              <w:jc w:val="center"/>
              <w:rPr>
                <w:rFonts w:ascii="微软雅黑" w:hAnsi="微软雅黑" w:cs="宋体"/>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color w:val="000000" w:themeColor="text1"/>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i w:val="0"/>
          <w:iCs w:val="0"/>
          <w:caps w:val="0"/>
          <w:color w:val="000000"/>
          <w:spacing w:val="0"/>
          <w:lang w:val="en-US" w:eastAsia="zh-CN"/>
        </w:rPr>
      </w:pPr>
      <w:r>
        <w:rPr>
          <w:rFonts w:hint="eastAsia"/>
          <w:i w:val="0"/>
          <w:iCs w:val="0"/>
          <w:caps w:val="0"/>
          <w:color w:val="000000"/>
          <w:spacing w:val="0"/>
          <w:lang w:val="en-US" w:eastAsia="zh-CN"/>
        </w:rPr>
        <w:tab/>
      </w:r>
      <w:r>
        <w:rPr>
          <w:rFonts w:hint="eastAsia"/>
          <w:i w:val="0"/>
          <w:iCs w:val="0"/>
          <w:color w:val="000000"/>
          <w:spacing w:val="0"/>
          <w:lang w:val="en-US" w:eastAsia="zh-CN"/>
        </w:rPr>
        <w:t>E</w:t>
      </w:r>
      <w:r>
        <w:rPr>
          <w:rFonts w:hint="eastAsia"/>
          <w:i w:val="0"/>
          <w:iCs w:val="0"/>
          <w:caps w:val="0"/>
          <w:color w:val="000000"/>
          <w:spacing w:val="0"/>
          <w:lang w:val="en-US" w:eastAsia="zh-CN"/>
        </w:rPr>
        <w:t>g:</w:t>
      </w:r>
    </w:p>
    <w:p w14:paraId="7F695953">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BDBDBDBDC301DB4D2F668A</w:t>
      </w:r>
      <w:r>
        <w:rPr>
          <w:rFonts w:hint="eastAsia"/>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0</w:t>
      </w:r>
      <w:r>
        <w:rPr>
          <w:i w:val="0"/>
          <w:iCs w:val="0"/>
          <w:caps w:val="0"/>
          <w:color w:val="000000"/>
          <w:spacing w:val="0"/>
        </w:rPr>
        <w:t>DB4D2F668A</w:t>
      </w:r>
      <w:r>
        <w:rPr>
          <w:rFonts w:hint="eastAsia"/>
          <w:i w:val="0"/>
          <w:iCs w:val="0"/>
          <w:caps w:val="0"/>
          <w:color w:val="000000"/>
          <w:spacing w:val="0"/>
          <w:lang w:val="en-US" w:eastAsia="zh-CN"/>
        </w:rPr>
        <w:t xml:space="preserve">      The device starts charging</w:t>
      </w:r>
    </w:p>
    <w:p w14:paraId="7509FEED">
      <w:pPr>
        <w:pStyle w:val="25"/>
        <w:keepNext w:val="0"/>
        <w:keepLines w:val="0"/>
        <w:widowControl/>
        <w:suppressLineNumbers w:val="0"/>
        <w:ind w:left="0" w:firstLine="0"/>
        <w:rPr>
          <w:rFonts w:hint="default" w:eastAsia="宋体"/>
          <w:i w:val="0"/>
          <w:iCs w:val="0"/>
          <w:caps w:val="0"/>
          <w:color w:val="000000"/>
          <w:spacing w:val="0"/>
          <w:lang w:val="en-US" w:eastAsia="zh-CN"/>
        </w:rPr>
      </w:pPr>
      <w:r>
        <w:rPr>
          <w:rFonts w:hint="eastAsia"/>
          <w:i w:val="0"/>
          <w:iCs w:val="0"/>
          <w:caps w:val="0"/>
          <w:color w:val="000000"/>
          <w:spacing w:val="0"/>
          <w:lang w:val="en-US" w:eastAsia="zh-CN"/>
        </w:rPr>
        <w:tab/>
      </w:r>
      <w:r>
        <w:rPr>
          <w:i w:val="0"/>
          <w:iCs w:val="0"/>
          <w:caps w:val="0"/>
          <w:color w:val="000000"/>
          <w:spacing w:val="0"/>
        </w:rPr>
        <w:t>BDBDBDBDC30</w:t>
      </w:r>
      <w:r>
        <w:rPr>
          <w:rFonts w:hint="eastAsia"/>
          <w:i w:val="0"/>
          <w:iCs w:val="0"/>
          <w:caps w:val="0"/>
          <w:color w:val="000000"/>
          <w:spacing w:val="0"/>
          <w:lang w:val="en-US" w:eastAsia="zh-CN"/>
        </w:rPr>
        <w:t>2</w:t>
      </w:r>
      <w:r>
        <w:rPr>
          <w:i w:val="0"/>
          <w:iCs w:val="0"/>
          <w:caps w:val="0"/>
          <w:color w:val="000000"/>
          <w:spacing w:val="0"/>
        </w:rPr>
        <w:t>DB4D2F668A</w:t>
      </w:r>
      <w:r>
        <w:rPr>
          <w:rFonts w:hint="eastAsia"/>
          <w:i w:val="0"/>
          <w:iCs w:val="0"/>
          <w:caps w:val="0"/>
          <w:color w:val="000000"/>
          <w:spacing w:val="0"/>
          <w:lang w:val="en-US" w:eastAsia="zh-CN"/>
        </w:rPr>
        <w:tab/>
      </w:r>
      <w:r>
        <w:rPr>
          <w:rFonts w:hint="eastAsia"/>
          <w:i w:val="0"/>
          <w:iCs w:val="0"/>
          <w:caps w:val="0"/>
          <w:color w:val="000000"/>
          <w:spacing w:val="0"/>
          <w:lang w:val="en-US" w:eastAsia="zh-CN"/>
        </w:rPr>
        <w:t xml:space="preserve">     The equipment is fully charged</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67" w:name="_Toc8602"/>
      <w:r>
        <w:rPr>
          <w:rFonts w:hint="eastAsia" w:ascii="微软雅黑" w:hAnsi="微软雅黑" w:cs="宋体"/>
          <w:b/>
          <w:bCs w:val="0"/>
          <w:color w:val="auto"/>
          <w:sz w:val="32"/>
          <w:szCs w:val="32"/>
          <w:lang w:val="en-US" w:eastAsia="zh-CN"/>
        </w:rPr>
        <w:t>4.4 Equipment information and status reporting</w:t>
      </w:r>
      <w:bookmarkEnd w:id="67"/>
    </w:p>
    <w:p w14:paraId="7C8BCB6D">
      <w:pPr>
        <w:pStyle w:val="4"/>
        <w:numPr>
          <w:ilvl w:val="0"/>
          <w:numId w:val="0"/>
        </w:numPr>
        <w:rPr>
          <w:rFonts w:hint="default" w:eastAsia="微软雅黑" w:cstheme="minorBidi"/>
          <w:lang w:val="en-US" w:eastAsia="zh-CN"/>
        </w:rPr>
      </w:pPr>
      <w:bookmarkStart w:id="68" w:name="_Toc13875"/>
      <w:r>
        <w:rPr>
          <w:rFonts w:hint="eastAsia"/>
          <w:lang w:val="en-US" w:eastAsia="zh-CN"/>
        </w:rPr>
        <w:t xml:space="preserve">4.4.1 </w:t>
      </w:r>
      <w:r>
        <w:rPr>
          <w:rFonts w:hint="eastAsia"/>
        </w:rPr>
        <w:t>Status parameter reporting (MSGID=0xA9) - no need for parsing</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6"/>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075049D1">
      <w:pPr>
        <w:pStyle w:val="4"/>
        <w:numPr>
          <w:ilvl w:val="0"/>
          <w:numId w:val="0"/>
        </w:numPr>
      </w:pPr>
      <w:bookmarkStart w:id="69" w:name="_Toc23156"/>
      <w:bookmarkStart w:id="70" w:name="_Toc2348"/>
      <w:r>
        <w:rPr>
          <w:rFonts w:hint="eastAsia"/>
          <w:lang w:val="en-US" w:eastAsia="zh-CN"/>
        </w:rPr>
        <w:t>4</w:t>
      </w:r>
      <w:r>
        <w:rPr>
          <w:rFonts w:hint="eastAsia"/>
        </w:rPr>
        <w:t>.</w:t>
      </w:r>
      <w:r>
        <w:rPr>
          <w:rFonts w:hint="eastAsia"/>
          <w:lang w:val="en-US" w:eastAsia="zh-CN"/>
        </w:rPr>
        <w:t>4.2</w:t>
      </w:r>
      <w:bookmarkEnd w:id="69"/>
      <w:r>
        <w:rPr>
          <w:rFonts w:hint="eastAsia"/>
        </w:rPr>
        <w:t xml:space="preserve"> Upload of software version and model（0</w:t>
      </w:r>
      <w:r>
        <w:t>XBB</w:t>
      </w:r>
      <w:r>
        <w:rPr>
          <w:rFonts w:hint="eastAsia"/>
        </w:rPr>
        <w:t>）- no need for parsing</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0"/>
          <w:numId w:val="0"/>
        </w:numPr>
      </w:pPr>
      <w:bookmarkStart w:id="71" w:name="_Toc20773"/>
      <w:r>
        <w:rPr>
          <w:rFonts w:hint="eastAsia"/>
          <w:lang w:val="en-US" w:eastAsia="zh-CN"/>
        </w:rPr>
        <w:t xml:space="preserve">4.4.3 </w:t>
      </w:r>
      <w:bookmarkStart w:id="72" w:name="_Toc7629"/>
      <w:r>
        <w:rPr>
          <w:rFonts w:hint="eastAsia"/>
        </w:rPr>
        <w:t>ICCID upload of SIM card (0xF3)</w:t>
      </w:r>
      <w:bookmarkEnd w:id="71"/>
      <w:bookmarkEnd w:id="72"/>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73" w:name="_Toc7414"/>
      <w:r>
        <w:rPr>
          <w:rFonts w:hint="eastAsia" w:ascii="微软雅黑" w:hAnsi="微软雅黑" w:cs="宋体"/>
          <w:b/>
          <w:bCs w:val="0"/>
          <w:color w:val="auto"/>
          <w:sz w:val="32"/>
          <w:szCs w:val="32"/>
          <w:lang w:val="en-US" w:eastAsia="zh-CN"/>
        </w:rPr>
        <w:t>4.5 Downstream feedback report</w:t>
      </w:r>
      <w:bookmarkEnd w:id="73"/>
    </w:p>
    <w:p w14:paraId="53AC3F1E">
      <w:pPr>
        <w:pStyle w:val="4"/>
      </w:pPr>
      <w:bookmarkStart w:id="74" w:name="_Toc23298"/>
      <w:r>
        <w:rPr>
          <w:rFonts w:hint="eastAsia"/>
          <w:lang w:val="en-US" w:eastAsia="zh-CN"/>
        </w:rPr>
        <w:t xml:space="preserve">4.5.1 </w:t>
      </w:r>
      <w:r>
        <w:rPr>
          <w:rFonts w:hint="eastAsia"/>
        </w:rPr>
        <w:t>Downlink feedback</w:t>
      </w:r>
      <w:r>
        <w:t>(MSGID=</w:t>
      </w:r>
      <w:r>
        <w:rPr>
          <w:rFonts w:hint="eastAsia"/>
        </w:rPr>
        <w:t>0xC0</w:t>
      </w:r>
      <w:r>
        <w:t>)</w:t>
      </w:r>
      <w:bookmarkEnd w:id="7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received earlier (multiple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 can be returned collectively).</w:t>
      </w:r>
    </w:p>
    <w:p w14:paraId="4F0F4A9E">
      <w:pPr>
        <w:pStyle w:val="4"/>
        <w:rPr>
          <w:rFonts w:cstheme="minorBidi"/>
        </w:rPr>
      </w:pPr>
      <w:bookmarkStart w:id="75" w:name="_Toc22100"/>
      <w:r>
        <w:rPr>
          <w:rFonts w:hint="eastAsia"/>
          <w:lang w:val="en-US" w:eastAsia="zh-CN"/>
        </w:rPr>
        <w:t>4</w:t>
      </w:r>
      <w:r>
        <w:rPr>
          <w:rFonts w:hint="eastAsia"/>
        </w:rPr>
        <w:t>.</w:t>
      </w:r>
      <w:r>
        <w:rPr>
          <w:rFonts w:hint="eastAsia"/>
          <w:lang w:val="en-US" w:eastAsia="zh-CN"/>
        </w:rPr>
        <w:t xml:space="preserve">5.2 </w:t>
      </w:r>
      <w:r>
        <w:rPr>
          <w:rFonts w:hint="eastAsia"/>
        </w:rPr>
        <w:t>Message status reporting</w:t>
      </w:r>
      <w:r>
        <w:rPr>
          <w:rFonts w:cstheme="minorBidi"/>
        </w:rPr>
        <w:t>(MSGID=</w:t>
      </w:r>
      <w:r>
        <w:rPr>
          <w:rFonts w:hint="eastAsia"/>
        </w:rPr>
        <w:t>0x28</w:t>
      </w:r>
      <w:r>
        <w:rPr>
          <w:rFonts w:cstheme="minorBidi"/>
        </w:rPr>
        <w:t>)</w:t>
      </w:r>
      <w:bookmarkEnd w:id="7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E22F5CE">
      <w:pPr>
        <w:pStyle w:val="3"/>
        <w:outlineLvl w:val="1"/>
        <w:rPr>
          <w:rFonts w:hint="default" w:eastAsia="微软雅黑"/>
          <w:lang w:val="en-US" w:eastAsia="zh-CN"/>
        </w:rPr>
      </w:pPr>
      <w:bookmarkStart w:id="76" w:name="_Toc13867"/>
      <w:r>
        <w:rPr>
          <w:rFonts w:hint="eastAsia"/>
          <w:lang w:val="en-US" w:eastAsia="zh-CN"/>
        </w:rPr>
        <w:t>4.6 Health related reports</w:t>
      </w:r>
      <w:bookmarkEnd w:id="76"/>
    </w:p>
    <w:p w14:paraId="5CE43B6D">
      <w:pPr>
        <w:pStyle w:val="4"/>
        <w:rPr>
          <w:rFonts w:ascii="微软雅黑" w:hAnsi="微软雅黑" w:cs="微软雅黑"/>
          <w:sz w:val="24"/>
          <w:szCs w:val="24"/>
        </w:rPr>
      </w:pPr>
      <w:bookmarkStart w:id="77" w:name="_Toc2738"/>
      <w:r>
        <w:rPr>
          <w:rFonts w:hint="eastAsia"/>
          <w:lang w:val="en-US" w:eastAsia="zh-CN"/>
        </w:rPr>
        <w:t>4</w:t>
      </w:r>
      <w:r>
        <w:rPr>
          <w:rFonts w:hint="eastAsia"/>
        </w:rPr>
        <w:t>.</w:t>
      </w:r>
      <w:r>
        <w:rPr>
          <w:rFonts w:hint="eastAsia"/>
          <w:lang w:val="en-US" w:eastAsia="zh-CN"/>
        </w:rPr>
        <w:t xml:space="preserve">6.1 </w:t>
      </w:r>
      <w:r>
        <w:rPr>
          <w:rFonts w:hint="eastAsia" w:cstheme="minorBidi"/>
        </w:rPr>
        <w:t>Health Data (MSGID = 0 x 32)</w:t>
      </w:r>
      <w:bookmarkEnd w:id="7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7"/>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Heart rate data upload，</w:t>
            </w:r>
            <w:r>
              <w:rPr>
                <w:rFonts w:ascii="微软雅黑" w:hAnsi="微软雅黑" w:cs="宋体"/>
                <w:kern w:val="0"/>
                <w:sz w:val="18"/>
                <w:szCs w:val="18"/>
              </w:rPr>
              <w:t>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38D3FB4">
      <w:pPr>
        <w:spacing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w:t>
            </w:r>
            <w:r>
              <w:rPr>
                <w:rFonts w:ascii="微软雅黑" w:hAnsi="微软雅黑" w:cs="宋体"/>
                <w:kern w:val="0"/>
                <w:sz w:val="18"/>
                <w:szCs w:val="18"/>
              </w:rPr>
              <w:t>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ascii="微软雅黑" w:hAnsi="微软雅黑" w:cs="宋体"/>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w:t>
            </w:r>
            <w:r>
              <w:rPr>
                <w:rFonts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ascii="微软雅黑" w:hAnsi="微软雅黑" w:cs="宋体"/>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ascii="微软雅黑" w:hAnsi="微软雅黑" w:cs="宋体"/>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Reported value of ID</w:t>
            </w:r>
            <w:r>
              <w:rPr>
                <w:rFonts w:hint="eastAsia" w:ascii="微软雅黑" w:hAnsi="微软雅黑" w:cs="宋体"/>
                <w:kern w:val="0"/>
                <w:sz w:val="18"/>
                <w:szCs w:val="18"/>
                <w:lang w:val="en-US" w:eastAsia="zh-CN"/>
              </w:rPr>
              <w:t>n</w:t>
            </w:r>
          </w:p>
        </w:tc>
      </w:tr>
    </w:tbl>
    <w:p w14:paraId="5D9026E5">
      <w:pPr>
        <w:pStyle w:val="63"/>
        <w:adjustRightInd/>
        <w:spacing w:line="360" w:lineRule="auto"/>
        <w:ind w:firstLine="120" w:firstLineChars="50"/>
        <w:rPr>
          <w:rFonts w:ascii="宋体" w:hAnsi="宋体" w:cs="宋体"/>
          <w:kern w:val="0"/>
        </w:rPr>
      </w:pPr>
    </w:p>
    <w:p w14:paraId="376AA895">
      <w:pPr>
        <w:pStyle w:val="63"/>
        <w:adjustRightInd/>
        <w:spacing w:line="360" w:lineRule="auto"/>
        <w:rPr>
          <w:rFonts w:hint="default" w:ascii="微软雅黑" w:hAnsi="微软雅黑" w:cs="宋体"/>
          <w:color w:val="auto"/>
          <w:sz w:val="21"/>
          <w:szCs w:val="21"/>
          <w:lang w:val="en-US" w:eastAsia="zh-CN"/>
        </w:rPr>
      </w:pPr>
      <w:bookmarkStart w:id="78" w:name="_Toc3037"/>
      <w:r>
        <w:rPr>
          <w:rFonts w:hint="default" w:ascii="微软雅黑" w:hAnsi="微软雅黑" w:cs="宋体"/>
          <w:color w:val="auto"/>
          <w:sz w:val="21"/>
          <w:szCs w:val="21"/>
          <w:lang w:val="en-US" w:eastAsia="zh-CN"/>
        </w:rPr>
        <w:t>BDBDBDBD32 00 7A 89 0F 60 06 00 0</w:t>
      </w:r>
      <w:r>
        <w:rPr>
          <w:rFonts w:hint="eastAsia" w:ascii="微软雅黑" w:hAnsi="微软雅黑" w:cs="宋体"/>
          <w:color w:val="auto"/>
          <w:sz w:val="21"/>
          <w:szCs w:val="21"/>
          <w:lang w:val="en-US" w:eastAsia="zh-CN"/>
        </w:rPr>
        <w:t>A</w:t>
      </w:r>
      <w:r>
        <w:rPr>
          <w:rFonts w:hint="default" w:ascii="微软雅黑" w:hAnsi="微软雅黑" w:cs="宋体"/>
          <w:color w:val="auto"/>
          <w:sz w:val="21"/>
          <w:szCs w:val="21"/>
          <w:lang w:val="en-US" w:eastAsia="zh-CN"/>
        </w:rPr>
        <w:t xml:space="preserve"> 32 10 12 04 00 03</w:t>
      </w:r>
    </w:p>
    <w:p w14:paraId="5CC021E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The ID codes are as follows (the protocol defines the high 5 bits of the ID):</w:t>
      </w:r>
    </w:p>
    <w:p w14:paraId="146C081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01 Step count</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02 Heart rate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03 Body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04 Wrist temperature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05 Blood sugar</w:t>
      </w:r>
    </w:p>
    <w:p w14:paraId="41ACCEBF">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06 Diastolic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07 Systolic pressure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08 Blood oxygen</w:t>
      </w:r>
      <w:r>
        <w:rPr>
          <w:rFonts w:hint="eastAsia" w:ascii="微软雅黑" w:hAnsi="微软雅黑" w:cs="宋体"/>
          <w:color w:val="auto"/>
          <w:sz w:val="21"/>
          <w:szCs w:val="21"/>
          <w:lang w:val="en-US" w:eastAsia="zh-CN"/>
        </w:rPr>
        <w:t>（B2315G Model number has no blood oxygen, and B2315P has blood oxygen），</w:t>
      </w:r>
      <w:r>
        <w:rPr>
          <w:rFonts w:hint="default" w:ascii="微软雅黑" w:hAnsi="微软雅黑" w:cs="宋体"/>
          <w:color w:val="auto"/>
          <w:sz w:val="21"/>
          <w:szCs w:val="21"/>
          <w:lang w:val="en-US" w:eastAsia="zh-CN"/>
        </w:rPr>
        <w:t>10 Number of sit-ups</w:t>
      </w:r>
    </w:p>
    <w:p w14:paraId="505703C6">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11 Running pace and distance</w:t>
      </w:r>
      <w:r>
        <w:rPr>
          <w:rFonts w:hint="eastAsia" w:ascii="微软雅黑" w:hAnsi="微软雅黑" w:cs="宋体"/>
          <w:color w:val="auto"/>
          <w:sz w:val="21"/>
          <w:szCs w:val="21"/>
          <w:lang w:val="en-US" w:eastAsia="zh-CN"/>
        </w:rPr>
        <w:t>，</w:t>
      </w:r>
      <w:r>
        <w:rPr>
          <w:rFonts w:hint="default" w:ascii="微软雅黑" w:hAnsi="微软雅黑" w:cs="宋体"/>
          <w:color w:val="auto"/>
          <w:sz w:val="21"/>
          <w:szCs w:val="21"/>
          <w:lang w:val="en-US" w:eastAsia="zh-CN"/>
        </w:rPr>
        <w:t>12 Skipping speed and count</w:t>
      </w:r>
    </w:p>
    <w:p w14:paraId="51494FF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Eg1:</w:t>
      </w:r>
    </w:p>
    <w:p w14:paraId="1FE96957">
      <w:pPr>
        <w:pStyle w:val="63"/>
        <w:spacing w:line="360" w:lineRule="auto"/>
        <w:rPr>
          <w:rFonts w:ascii="微软雅黑" w:hAnsi="微软雅黑" w:cs="宋体"/>
          <w:color w:val="auto"/>
          <w:sz w:val="21"/>
          <w:szCs w:val="21"/>
        </w:rPr>
      </w:pPr>
      <w:r>
        <w:rPr>
          <w:rFonts w:ascii="微软雅黑" w:hAnsi="微软雅黑" w:cs="宋体"/>
          <w:color w:val="auto"/>
          <w:sz w:val="21"/>
          <w:szCs w:val="21"/>
        </w:rPr>
        <w:t>BDBDBDBD3200</w:t>
      </w:r>
      <w:r>
        <w:rPr>
          <w:rFonts w:ascii="微软雅黑" w:hAnsi="微软雅黑" w:cs="宋体"/>
          <w:color w:val="auto"/>
          <w:sz w:val="21"/>
          <w:szCs w:val="21"/>
          <w:highlight w:val="yellow"/>
        </w:rPr>
        <w:t>B3C4F263</w:t>
      </w:r>
      <w:r>
        <w:rPr>
          <w:rFonts w:ascii="微软雅黑" w:hAnsi="微软雅黑" w:cs="宋体"/>
          <w:color w:val="FF0000"/>
          <w:sz w:val="21"/>
          <w:szCs w:val="21"/>
        </w:rPr>
        <w:t>0F00</w:t>
      </w:r>
      <w:r>
        <w:rPr>
          <w:rFonts w:ascii="微软雅黑" w:hAnsi="微软雅黑" w:cs="宋体"/>
          <w:color w:val="auto"/>
          <w:sz w:val="21"/>
          <w:szCs w:val="21"/>
          <w:highlight w:val="green"/>
        </w:rPr>
        <w:t>0A1E00</w:t>
      </w:r>
      <w:r>
        <w:rPr>
          <w:rFonts w:ascii="微软雅黑" w:hAnsi="微软雅黑" w:cs="宋体"/>
          <w:color w:val="auto"/>
          <w:sz w:val="21"/>
          <w:szCs w:val="21"/>
          <w:highlight w:val="cyan"/>
        </w:rPr>
        <w:t>114B</w:t>
      </w:r>
      <w:r>
        <w:rPr>
          <w:rFonts w:ascii="微软雅黑" w:hAnsi="微软雅黑" w:cs="宋体"/>
          <w:color w:val="auto"/>
          <w:sz w:val="21"/>
          <w:szCs w:val="21"/>
          <w:highlight w:val="magenta"/>
        </w:rPr>
        <w:t>314A</w:t>
      </w:r>
      <w:r>
        <w:rPr>
          <w:rFonts w:ascii="微软雅黑" w:hAnsi="微软雅黑" w:cs="宋体"/>
          <w:color w:val="auto"/>
          <w:sz w:val="21"/>
          <w:szCs w:val="21"/>
          <w:highlight w:val="darkGray"/>
        </w:rPr>
        <w:t>3971</w:t>
      </w:r>
      <w:r>
        <w:rPr>
          <w:rFonts w:ascii="微软雅黑" w:hAnsi="微软雅黑" w:cs="宋体"/>
          <w:color w:val="auto"/>
          <w:sz w:val="21"/>
          <w:szCs w:val="21"/>
          <w:highlight w:val="darkCyan"/>
        </w:rPr>
        <w:t>1A4A01</w:t>
      </w:r>
      <w:r>
        <w:rPr>
          <w:rFonts w:ascii="微软雅黑" w:hAnsi="微软雅黑" w:cs="宋体"/>
          <w:color w:val="auto"/>
          <w:sz w:val="21"/>
          <w:szCs w:val="21"/>
          <w:highlight w:val="darkMagenta"/>
        </w:rPr>
        <w:t>22</w:t>
      </w:r>
      <w:r>
        <w:rPr>
          <w:rFonts w:hint="eastAsia" w:ascii="微软雅黑" w:hAnsi="微软雅黑" w:cs="宋体"/>
          <w:color w:val="auto"/>
          <w:sz w:val="21"/>
          <w:szCs w:val="21"/>
          <w:highlight w:val="darkMagenta"/>
          <w:lang w:val="en-US" w:eastAsia="zh-CN"/>
        </w:rPr>
        <w:t>bc</w:t>
      </w:r>
      <w:r>
        <w:rPr>
          <w:rFonts w:ascii="微软雅黑" w:hAnsi="微软雅黑" w:cs="宋体"/>
          <w:color w:val="auto"/>
          <w:sz w:val="21"/>
          <w:szCs w:val="21"/>
          <w:highlight w:val="darkMagenta"/>
        </w:rPr>
        <w:t>00</w:t>
      </w: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ascii="微软雅黑" w:hAnsi="微软雅黑" w:cs="宋体"/>
          <w:color w:val="auto"/>
          <w:sz w:val="21"/>
          <w:szCs w:val="21"/>
        </w:rPr>
        <w:t>12</w:t>
      </w:r>
    </w:p>
    <w:p w14:paraId="4D6AE9EB">
      <w:pPr>
        <w:pStyle w:val="63"/>
        <w:spacing w:line="360" w:lineRule="auto"/>
        <w:rPr>
          <w:rFonts w:ascii="微软雅黑" w:hAnsi="微软雅黑" w:cs="宋体"/>
          <w:color w:val="auto"/>
          <w:sz w:val="21"/>
          <w:szCs w:val="21"/>
        </w:rPr>
      </w:pPr>
      <w:r>
        <w:rPr>
          <w:rFonts w:ascii="微软雅黑" w:hAnsi="微软雅黑" w:cs="宋体"/>
          <w:color w:val="auto"/>
          <w:sz w:val="21"/>
          <w:szCs w:val="21"/>
          <w:highlight w:val="yellow"/>
        </w:rPr>
        <w:t>B3C4F263</w:t>
      </w:r>
      <w:r>
        <w:rPr>
          <w:rFonts w:ascii="微软雅黑" w:hAnsi="微软雅黑" w:cs="宋体"/>
          <w:color w:val="auto"/>
          <w:sz w:val="21"/>
          <w:szCs w:val="21"/>
        </w:rPr>
        <w:t>:</w:t>
      </w:r>
      <w:r>
        <w:rPr>
          <w:rFonts w:hint="default"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63f</w:t>
      </w:r>
      <w:r>
        <w:rPr>
          <w:rFonts w:hint="default" w:ascii="微软雅黑" w:hAnsi="微软雅黑" w:cs="宋体"/>
          <w:color w:val="auto"/>
          <w:sz w:val="21"/>
          <w:szCs w:val="21"/>
          <w:lang w:val="en-US" w:eastAsia="zh-CN"/>
        </w:rPr>
        <w:t>2c4b3(Hexadecimal timestamp)</w:t>
      </w:r>
    </w:p>
    <w:p w14:paraId="623AE421">
      <w:pPr>
        <w:pStyle w:val="63"/>
        <w:spacing w:line="360" w:lineRule="auto"/>
        <w:rPr>
          <w:rFonts w:ascii="微软雅黑" w:hAnsi="微软雅黑" w:cs="宋体"/>
          <w:color w:val="000000" w:themeColor="text1"/>
          <w:sz w:val="21"/>
          <w:szCs w:val="21"/>
          <w14:textFill>
            <w14:solidFill>
              <w14:schemeClr w14:val="tx1"/>
            </w14:solidFill>
          </w14:textFill>
        </w:rPr>
      </w:pPr>
      <w:r>
        <w:rPr>
          <w:rFonts w:ascii="微软雅黑" w:hAnsi="微软雅黑" w:cs="宋体"/>
          <w:color w:val="FF0000"/>
          <w:sz w:val="21"/>
          <w:szCs w:val="21"/>
        </w:rPr>
        <w:t xml:space="preserve">0F00 </w:t>
      </w:r>
      <w:r>
        <w:rPr>
          <w:rFonts w:hint="eastAsia" w:ascii="微软雅黑" w:hAnsi="微软雅黑" w:cs="宋体"/>
          <w:color w:val="FF0000"/>
          <w:sz w:val="21"/>
          <w:szCs w:val="21"/>
        </w:rPr>
        <w:t>:Total length excluding the last byte (checksum)</w:t>
      </w:r>
    </w:p>
    <w:p w14:paraId="572CD5C6">
      <w:pPr>
        <w:pStyle w:val="63"/>
        <w:spacing w:line="360" w:lineRule="auto"/>
        <w:rPr>
          <w:rFonts w:hint="eastAsia" w:ascii="微软雅黑" w:hAnsi="微软雅黑" w:cs="宋体"/>
          <w:color w:val="auto"/>
          <w:sz w:val="21"/>
          <w:szCs w:val="21"/>
        </w:rPr>
      </w:pPr>
      <w:r>
        <w:rPr>
          <w:rFonts w:ascii="微软雅黑" w:hAnsi="微软雅黑" w:cs="宋体"/>
          <w:color w:val="auto"/>
          <w:sz w:val="21"/>
          <w:szCs w:val="21"/>
          <w:highlight w:val="green"/>
        </w:rPr>
        <w:t>0A1E00</w:t>
      </w:r>
      <w:r>
        <w:rPr>
          <w:rFonts w:hint="eastAsia" w:ascii="微软雅黑" w:hAnsi="微软雅黑" w:cs="宋体"/>
          <w:color w:val="auto"/>
          <w:sz w:val="21"/>
          <w:szCs w:val="21"/>
        </w:rPr>
        <w:t>：</w:t>
      </w:r>
      <w:r>
        <w:rPr>
          <w:rFonts w:hint="eastAsia" w:ascii="微软雅黑" w:hAnsi="微软雅黑" w:cs="宋体"/>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47AB27F3">
      <w:pPr>
        <w:pStyle w:val="63"/>
        <w:spacing w:line="360" w:lineRule="auto"/>
        <w:rPr>
          <w:rFonts w:hint="eastAsia" w:ascii="宋体" w:hAnsi="宋体" w:cs="宋体"/>
          <w:kern w:val="0"/>
        </w:rPr>
      </w:pPr>
      <w:r>
        <w:rPr>
          <w:rFonts w:ascii="微软雅黑" w:hAnsi="微软雅黑" w:cs="宋体"/>
          <w:color w:val="auto"/>
          <w:sz w:val="21"/>
          <w:szCs w:val="21"/>
          <w:highlight w:val="cyan"/>
        </w:rPr>
        <w:t>114B</w:t>
      </w:r>
      <w:r>
        <w:rPr>
          <w:rFonts w:hint="eastAsia" w:ascii="宋体" w:hAnsi="宋体" w:cs="宋体"/>
          <w:kern w:val="0"/>
        </w:rPr>
        <w:t>：</w:t>
      </w:r>
      <w:r>
        <w:rPr>
          <w:rFonts w:hint="eastAsia" w:ascii="微软雅黑" w:hAnsi="微软雅黑" w:cs="宋体"/>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216CC3E8">
      <w:pPr>
        <w:pStyle w:val="63"/>
        <w:spacing w:line="360" w:lineRule="auto"/>
        <w:rPr>
          <w:rFonts w:hint="eastAsia" w:ascii="宋体" w:hAnsi="宋体" w:cs="宋体"/>
          <w:kern w:val="0"/>
        </w:rPr>
      </w:pPr>
      <w:r>
        <w:rPr>
          <w:rFonts w:ascii="微软雅黑" w:hAnsi="微软雅黑" w:cs="宋体"/>
          <w:color w:val="auto"/>
          <w:sz w:val="21"/>
          <w:szCs w:val="21"/>
          <w:highlight w:val="magenta"/>
        </w:rPr>
        <w:t>314A</w:t>
      </w:r>
      <w:r>
        <w:rPr>
          <w:rFonts w:hint="eastAsia" w:ascii="宋体" w:hAnsi="宋体" w:cs="宋体"/>
          <w:kern w:val="0"/>
        </w:rPr>
        <w:t>：</w:t>
      </w:r>
      <w:r>
        <w:rPr>
          <w:rFonts w:hint="eastAsia" w:ascii="微软雅黑" w:hAnsi="微软雅黑" w:cs="宋体"/>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433F2C3B">
      <w:pPr>
        <w:pStyle w:val="63"/>
        <w:spacing w:line="360" w:lineRule="auto"/>
        <w:rPr>
          <w:rFonts w:ascii="宋体" w:hAnsi="宋体" w:cs="宋体"/>
          <w:kern w:val="0"/>
        </w:rPr>
      </w:pPr>
      <w:r>
        <w:rPr>
          <w:rFonts w:ascii="微软雅黑" w:hAnsi="微软雅黑" w:cs="宋体"/>
          <w:color w:val="auto"/>
          <w:sz w:val="21"/>
          <w:szCs w:val="21"/>
          <w:highlight w:val="darkGray"/>
        </w:rPr>
        <w:t>3971</w:t>
      </w:r>
      <w:r>
        <w:rPr>
          <w:rFonts w:hint="eastAsia" w:ascii="微软雅黑" w:hAnsi="微软雅黑" w:cs="宋体"/>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3029C64F">
      <w:pPr>
        <w:pStyle w:val="63"/>
        <w:adjustRightInd/>
        <w:spacing w:line="360" w:lineRule="auto"/>
        <w:rPr>
          <w:rFonts w:ascii="宋体" w:hAnsi="宋体" w:cs="宋体"/>
          <w:kern w:val="0"/>
        </w:rPr>
      </w:pPr>
      <w:r>
        <w:rPr>
          <w:rFonts w:ascii="微软雅黑" w:hAnsi="微软雅黑" w:cs="宋体"/>
          <w:color w:val="auto"/>
          <w:sz w:val="21"/>
          <w:szCs w:val="21"/>
          <w:highlight w:val="darkCyan"/>
        </w:rPr>
        <w:t>1A4A01</w:t>
      </w:r>
      <w:r>
        <w:rPr>
          <w:rFonts w:hint="eastAsia" w:ascii="微软雅黑" w:hAnsi="微软雅黑" w:cs="宋体"/>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6E3D5562">
      <w:pPr>
        <w:rPr>
          <w:rFonts w:hint="default" w:ascii="微软雅黑" w:hAnsi="微软雅黑" w:eastAsia="微软雅黑" w:cs="宋体"/>
          <w:bCs/>
          <w:color w:val="auto"/>
          <w:kern w:val="2"/>
          <w:sz w:val="21"/>
          <w:szCs w:val="21"/>
          <w:lang w:val="en-US" w:eastAsia="zh-CN" w:bidi="ar-SA"/>
        </w:rPr>
      </w:pPr>
      <w:r>
        <w:rPr>
          <w:rFonts w:ascii="微软雅黑" w:hAnsi="微软雅黑" w:cs="宋体"/>
          <w:color w:val="auto"/>
          <w:sz w:val="21"/>
          <w:szCs w:val="21"/>
          <w:highlight w:val="darkMagenta"/>
        </w:rPr>
        <w:t>22BC00</w:t>
      </w:r>
      <w:r>
        <w:rPr>
          <w:rFonts w:ascii="微软雅黑" w:hAnsi="微软雅黑" w:cs="宋体"/>
          <w:color w:val="auto"/>
          <w:sz w:val="21"/>
          <w:szCs w:val="21"/>
        </w:rPr>
        <w:t xml:space="preserve"> ：</w:t>
      </w:r>
      <w:r>
        <w:rPr>
          <w:rFonts w:hint="default" w:ascii="微软雅黑" w:hAnsi="微软雅黑" w:eastAsia="微软雅黑" w:cs="宋体"/>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268630E5">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宋体"/>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r>
        <w:rPr>
          <w:rFonts w:hint="eastAsia" w:ascii="微软雅黑" w:hAnsi="微软雅黑" w:cs="宋体"/>
          <w:bCs/>
          <w:color w:val="auto"/>
          <w:kern w:val="2"/>
          <w:sz w:val="21"/>
          <w:szCs w:val="21"/>
          <w:lang w:val="en-US" w:eastAsia="zh-CN" w:bidi="ar-SA"/>
        </w:rPr>
        <w:t>（B2315G Model number has no blood oxygen, and B2315P has blood oxygen）</w:t>
      </w:r>
    </w:p>
    <w:p w14:paraId="1322D339">
      <w:pPr>
        <w:pStyle w:val="4"/>
        <w:numPr>
          <w:ilvl w:val="0"/>
          <w:numId w:val="0"/>
        </w:numPr>
      </w:pPr>
      <w:bookmarkStart w:id="79" w:name="_Toc13478"/>
      <w:r>
        <w:rPr>
          <w:rFonts w:hint="eastAsia"/>
          <w:lang w:val="en-US" w:eastAsia="zh-CN"/>
        </w:rPr>
        <w:t>4.6.2</w:t>
      </w:r>
      <w:bookmarkEnd w:id="78"/>
      <w:bookmarkStart w:id="80" w:name="_Toc710"/>
      <w:r>
        <w:rPr>
          <w:rFonts w:hint="eastAsia"/>
          <w:lang w:val="en-US" w:eastAsia="zh-CN"/>
        </w:rPr>
        <w:t xml:space="preserve"> </w:t>
      </w:r>
      <w:r>
        <w:rPr>
          <w:rFonts w:hint="eastAsia"/>
        </w:rPr>
        <w:t>Upload of device sleep analysis data (0xC5)</w:t>
      </w:r>
      <w:bookmarkEnd w:id="79"/>
      <w:bookmarkEnd w:id="80"/>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宋体"/>
                <w:kern w:val="0"/>
                <w:sz w:val="18"/>
                <w:szCs w:val="18"/>
                <w:lang w:eastAsia="zh-CN"/>
              </w:rPr>
            </w:pPr>
            <w:r>
              <w:rPr>
                <w:rFonts w:ascii="微软雅黑" w:hAnsi="微软雅黑" w:cs="宋体"/>
                <w:kern w:val="0"/>
                <w:sz w:val="18"/>
                <w:szCs w:val="18"/>
              </w:rPr>
              <w:t>A</w:t>
            </w:r>
            <w:r>
              <w:rPr>
                <w:rFonts w:hint="eastAsia" w:ascii="微软雅黑" w:hAnsi="微软雅黑" w:cs="宋体"/>
                <w:kern w:val="0"/>
                <w:sz w:val="18"/>
                <w:szCs w:val="18"/>
              </w:rPr>
              <w:t>nalyseSlepp Data</w:t>
            </w:r>
            <w:r>
              <w:rPr>
                <w:rFonts w:hint="eastAsia" w:ascii="微软雅黑" w:hAnsi="微软雅黑" w:cs="宋体"/>
                <w:kern w:val="0"/>
                <w:sz w:val="18"/>
                <w:szCs w:val="18"/>
                <w:lang w:eastAsia="zh-CN"/>
              </w:rPr>
              <w:t>；</w:t>
            </w:r>
            <w:r>
              <w:rPr>
                <w:rFonts w:hint="eastAsia" w:ascii="微软雅黑" w:hAnsi="微软雅黑" w:cs="宋体"/>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4</w:t>
            </w:r>
            <w:r>
              <w:rPr>
                <w:rFonts w:ascii="微软雅黑" w:hAnsi="微软雅黑" w:cs="宋体"/>
                <w:kern w:val="0"/>
                <w:sz w:val="18"/>
                <w:szCs w:val="18"/>
              </w:rPr>
              <w:t xml:space="preserve">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64AA414F">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ascii="微软雅黑" w:hAnsi="微软雅黑" w:cs="宋体"/>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ascii="微软雅黑" w:hAnsi="微软雅黑" w:cs="宋体"/>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ascii="微软雅黑" w:hAnsi="微软雅黑" w:cs="宋体"/>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ascii="微软雅黑" w:hAnsi="微软雅黑" w:cs="宋体"/>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ascii="微软雅黑" w:hAnsi="微软雅黑" w:cs="宋体"/>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ascii="微软雅黑" w:hAnsi="微软雅黑" w:cs="宋体"/>
                <w:kern w:val="0"/>
                <w:sz w:val="18"/>
                <w:szCs w:val="18"/>
              </w:rPr>
            </w:pPr>
          </w:p>
        </w:tc>
      </w:tr>
    </w:tbl>
    <w:p w14:paraId="5A6F98B6">
      <w:pPr>
        <w:ind w:firstLine="630" w:firstLineChars="3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BDBDBDBDC5AC338860693B8860210001000000D1</w:t>
      </w:r>
    </w:p>
    <w:p w14:paraId="6EE0D54E">
      <w:pPr>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It indicates 1 for deep sleep, start time 2021/4/27 23:54:20, end time 2021/4/28 0:27:21, duration 33 minutes.</w:t>
      </w:r>
    </w:p>
    <w:p w14:paraId="7139B6C8">
      <w:pPr>
        <w:pStyle w:val="4"/>
        <w:numPr>
          <w:ilvl w:val="0"/>
          <w:numId w:val="0"/>
        </w:numPr>
        <w:rPr>
          <w:b/>
          <w:bCs w:val="0"/>
          <w:sz w:val="32"/>
          <w:szCs w:val="32"/>
        </w:rPr>
      </w:pPr>
      <w:bookmarkStart w:id="81" w:name="_Toc3408"/>
      <w:bookmarkStart w:id="82" w:name="_Toc29985"/>
      <w:r>
        <w:rPr>
          <w:rFonts w:hint="eastAsia"/>
          <w:lang w:val="en-US" w:eastAsia="zh-CN"/>
        </w:rPr>
        <w:t xml:space="preserve">4.6.3 </w:t>
      </w:r>
      <w:r>
        <w:rPr>
          <w:rFonts w:hint="eastAsia"/>
        </w:rPr>
        <w:t>Multiple Temperature Upload (0XBA)</w:t>
      </w:r>
      <w:bookmarkEnd w:id="81"/>
      <w:r>
        <w:rPr>
          <w:rFonts w:hint="eastAsia"/>
          <w:b/>
          <w:bCs w:val="0"/>
          <w:sz w:val="32"/>
          <w:szCs w:val="32"/>
          <w:lang w:val="en-US" w:eastAsia="zh-CN"/>
        </w:rPr>
        <w:t>---</w:t>
      </w:r>
      <w:r>
        <w:rPr>
          <w:rFonts w:hint="eastAsia"/>
          <w:b/>
          <w:bCs w:val="0"/>
          <w:sz w:val="32"/>
          <w:szCs w:val="32"/>
        </w:rPr>
        <w:t>Previously used by the device, the current health data is 0x32</w:t>
      </w:r>
      <w:bookmarkEnd w:id="82"/>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ascii="微软雅黑" w:hAnsi="微软雅黑" w:cs="宋体"/>
                <w:kern w:val="0"/>
                <w:sz w:val="18"/>
                <w:szCs w:val="18"/>
              </w:rPr>
            </w:pPr>
            <w:r>
              <w:rPr>
                <w:rFonts w:hint="eastAsia"/>
              </w:rPr>
              <w:t xml:space="preserve">Multiple Temperature Upload </w:t>
            </w:r>
            <w:r>
              <w:rPr>
                <w:rFonts w:hint="eastAsia" w:ascii="微软雅黑" w:hAnsi="微软雅黑" w:cs="宋体"/>
                <w:kern w:val="0"/>
                <w:sz w:val="18"/>
                <w:szCs w:val="18"/>
              </w:rPr>
              <w:t>，</w:t>
            </w:r>
            <w:r>
              <w:rPr>
                <w:rFonts w:ascii="微软雅黑" w:hAnsi="微软雅黑" w:cs="宋体"/>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2</w:t>
            </w:r>
            <w:r>
              <w:rPr>
                <w:rFonts w:ascii="微软雅黑" w:hAnsi="微软雅黑" w:cs="宋体"/>
                <w:kern w:val="0"/>
                <w:sz w:val="18"/>
                <w:szCs w:val="18"/>
              </w:rPr>
              <w:t xml:space="preserve">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751CA8">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宋体"/>
                <w:kern w:val="0"/>
                <w:sz w:val="18"/>
                <w:szCs w:val="18"/>
                <w:lang w:eastAsia="zh-CN"/>
              </w:rPr>
            </w:pPr>
            <w:r>
              <w:rPr>
                <w:rFonts w:ascii="微软雅黑" w:hAnsi="微软雅黑" w:cs="宋体"/>
                <w:kern w:val="0"/>
                <w:sz w:val="18"/>
                <w:szCs w:val="18"/>
              </w:rPr>
              <w:t>1: Indicates the upload of body surface temperature and body temperature</w:t>
            </w:r>
          </w:p>
          <w:p w14:paraId="309C30F0">
            <w:pPr>
              <w:widowControl/>
              <w:spacing w:line="360" w:lineRule="auto"/>
              <w:jc w:val="center"/>
              <w:rPr>
                <w:rFonts w:ascii="微软雅黑" w:hAnsi="微软雅黑" w:cs="宋体"/>
                <w:kern w:val="0"/>
                <w:sz w:val="18"/>
                <w:szCs w:val="18"/>
              </w:rPr>
            </w:pPr>
            <w:r>
              <w:rPr>
                <w:rFonts w:hint="default" w:ascii="微软雅黑" w:hAnsi="微软雅黑" w:cs="宋体"/>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ascii="微软雅黑" w:hAnsi="微软雅黑" w:cs="宋体"/>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Ambient temperature with one decimal point (×10), reported value is an integer. Whether this field is present depends on the temperature type.</w:t>
            </w:r>
          </w:p>
        </w:tc>
      </w:tr>
    </w:tbl>
    <w:p w14:paraId="1B5C6301">
      <w:pPr>
        <w:pStyle w:val="4"/>
        <w:rPr>
          <w:rFonts w:hint="default"/>
          <w:b/>
          <w:bCs w:val="0"/>
          <w:sz w:val="32"/>
          <w:szCs w:val="32"/>
          <w:lang w:val="en-US" w:eastAsia="zh-CN"/>
        </w:rPr>
      </w:pPr>
      <w:bookmarkStart w:id="83" w:name="_Toc82530293"/>
      <w:bookmarkStart w:id="84" w:name="_Toc32519"/>
      <w:bookmarkStart w:id="85" w:name="_Toc6619"/>
      <w:r>
        <w:rPr>
          <w:rFonts w:hint="eastAsia"/>
          <w:lang w:val="en-US" w:eastAsia="zh-CN"/>
        </w:rPr>
        <w:t>4</w:t>
      </w:r>
      <w:r>
        <w:rPr>
          <w:rFonts w:hint="eastAsia"/>
        </w:rPr>
        <w:t>.</w:t>
      </w:r>
      <w:r>
        <w:rPr>
          <w:rFonts w:hint="eastAsia"/>
          <w:lang w:val="en-US" w:eastAsia="zh-CN"/>
        </w:rPr>
        <w:t>6.4</w:t>
      </w:r>
      <w:r>
        <w:rPr>
          <w:rFonts w:hint="eastAsia"/>
        </w:rPr>
        <w:t xml:space="preserve"> Upload of device blood oxygen data(0xC6)</w:t>
      </w:r>
      <w:bookmarkEnd w:id="83"/>
      <w:bookmarkEnd w:id="84"/>
      <w:r>
        <w:rPr>
          <w:rFonts w:hint="eastAsia"/>
          <w:b/>
          <w:bCs w:val="0"/>
          <w:sz w:val="32"/>
          <w:szCs w:val="32"/>
          <w:lang w:val="en-US" w:eastAsia="zh-CN"/>
        </w:rPr>
        <w:t>---Previously used by the device, the current health data is 0x32</w:t>
      </w:r>
      <w:bookmarkEnd w:id="85"/>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68E1CF0E">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ascii="微软雅黑" w:hAnsi="微软雅黑" w:cs="宋体"/>
                <w:kern w:val="0"/>
                <w:sz w:val="18"/>
                <w:szCs w:val="18"/>
              </w:rPr>
            </w:pPr>
            <w:r>
              <w:rPr>
                <w:rFonts w:hint="eastAsia"/>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ascii="宋体" w:hAnsi="宋体" w:cs="宋体"/>
          <w:kern w:val="0"/>
        </w:rPr>
      </w:pPr>
    </w:p>
    <w:p w14:paraId="5A0994E3">
      <w:pPr>
        <w:pStyle w:val="4"/>
        <w:numPr>
          <w:ilvl w:val="0"/>
          <w:numId w:val="0"/>
        </w:numPr>
        <w:rPr>
          <w:rFonts w:hint="eastAsia"/>
          <w:b/>
          <w:bCs w:val="0"/>
          <w:sz w:val="32"/>
          <w:szCs w:val="32"/>
          <w:lang w:val="en-US" w:eastAsia="zh-CN"/>
        </w:rPr>
      </w:pPr>
      <w:bookmarkStart w:id="86" w:name="_Toc496193152"/>
      <w:bookmarkStart w:id="87" w:name="_Toc21913"/>
      <w:r>
        <w:rPr>
          <w:rFonts w:hint="eastAsia"/>
          <w:lang w:val="en-US" w:eastAsia="zh-CN"/>
        </w:rPr>
        <w:t>4.6.</w:t>
      </w:r>
      <w:bookmarkEnd w:id="86"/>
      <w:bookmarkStart w:id="88" w:name="_Toc26427"/>
      <w:r>
        <w:rPr>
          <w:rFonts w:hint="eastAsia"/>
          <w:lang w:val="en-US" w:eastAsia="zh-CN"/>
        </w:rPr>
        <w:t xml:space="preserve">5 </w:t>
      </w:r>
      <w:r>
        <w:rPr>
          <w:rFonts w:hint="eastAsia"/>
        </w:rPr>
        <w:t>Upload heart rate and blood pressure.(0xC2)</w:t>
      </w:r>
      <w:bookmarkEnd w:id="88"/>
      <w:r>
        <w:rPr>
          <w:rFonts w:hint="eastAsia"/>
          <w:b/>
          <w:bCs w:val="0"/>
          <w:sz w:val="32"/>
          <w:szCs w:val="32"/>
          <w:lang w:val="en-US" w:eastAsia="zh-CN"/>
        </w:rPr>
        <w:t>---Previously used by the device, the current health data is 0x32</w:t>
      </w:r>
      <w:bookmarkEnd w:id="87"/>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ascii="微软雅黑" w:hAnsi="微软雅黑" w:cs="宋体"/>
                <w:kern w:val="0"/>
                <w:sz w:val="18"/>
                <w:szCs w:val="18"/>
              </w:rPr>
            </w:pPr>
            <w:r>
              <w:rPr>
                <w:rFonts w:hint="eastAsia"/>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 xml:space="preserve">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3EA170">
      <w:pPr>
        <w:spacing w:beforeLines="50"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pPr>
            <w:r>
              <w:rPr>
                <w:rFonts w:hint="eastAsia"/>
              </w:rPr>
              <w:t>Systolic pressure：</w:t>
            </w:r>
            <w:r>
              <w:t>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Diastolic pressure：</w:t>
            </w:r>
            <w:r>
              <w:rPr>
                <w:rFonts w:ascii="微软雅黑" w:hAnsi="微软雅黑" w:cs="宋体"/>
                <w:kern w:val="0"/>
                <w:sz w:val="18"/>
                <w:szCs w:val="18"/>
              </w:rPr>
              <w:t>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heart rate：</w:t>
            </w:r>
            <w:r>
              <w:rPr>
                <w:rFonts w:ascii="微软雅黑" w:hAnsi="微软雅黑" w:cs="宋体"/>
                <w:kern w:val="0"/>
                <w:sz w:val="18"/>
                <w:szCs w:val="18"/>
              </w:rPr>
              <w:t>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ascii="微软雅黑" w:hAnsi="微软雅黑" w:cs="宋体"/>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ascii="微软雅黑" w:hAnsi="微软雅黑" w:cs="宋体"/>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ascii="微软雅黑" w:hAnsi="微软雅黑" w:cs="宋体"/>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ascii="微软雅黑" w:hAnsi="微软雅黑" w:cs="宋体"/>
                <w:kern w:val="0"/>
                <w:sz w:val="18"/>
                <w:szCs w:val="18"/>
              </w:rPr>
            </w:pPr>
          </w:p>
        </w:tc>
      </w:tr>
    </w:tbl>
    <w:p w14:paraId="7D9B6275">
      <w:pPr>
        <w:pStyle w:val="63"/>
        <w:adjustRightInd/>
        <w:spacing w:line="360" w:lineRule="auto"/>
      </w:pPr>
      <w:r>
        <w:tab/>
      </w:r>
    </w:p>
    <w:p w14:paraId="500E0FA0">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BDBDBDBDC275004D004A007A890F60CB </w:t>
      </w:r>
    </w:p>
    <w:p w14:paraId="0BD7A4B2">
      <w:pPr>
        <w:widowControl/>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Systolic pressure 00 75 =117  Diastolic pressure </w:t>
      </w:r>
      <w:r>
        <w:rPr>
          <w:rFonts w:hint="default" w:ascii="微软雅黑" w:hAnsi="微软雅黑" w:eastAsia="微软雅黑" w:cs="宋体"/>
          <w:bCs/>
          <w:color w:val="auto"/>
          <w:kern w:val="2"/>
          <w:sz w:val="21"/>
          <w:szCs w:val="21"/>
          <w:lang w:val="en-US" w:eastAsia="zh-CN" w:bidi="ar-SA"/>
        </w:rPr>
        <w:t>00</w:t>
      </w:r>
      <w:r>
        <w:rPr>
          <w:rFonts w:hint="eastAsia" w:ascii="微软雅黑" w:hAnsi="微软雅黑" w:eastAsia="微软雅黑" w:cs="宋体"/>
          <w:bCs/>
          <w:color w:val="auto"/>
          <w:kern w:val="2"/>
          <w:sz w:val="21"/>
          <w:szCs w:val="21"/>
          <w:lang w:val="en-US" w:eastAsia="zh-CN" w:bidi="ar-SA"/>
        </w:rPr>
        <w:t xml:space="preserve"> 4D</w:t>
      </w:r>
      <w:r>
        <w:rPr>
          <w:rFonts w:hint="default" w:ascii="微软雅黑" w:hAnsi="微软雅黑" w:eastAsia="微软雅黑" w:cs="宋体"/>
          <w:bCs/>
          <w:color w:val="auto"/>
          <w:kern w:val="2"/>
          <w:sz w:val="21"/>
          <w:szCs w:val="21"/>
          <w:lang w:val="en-US" w:eastAsia="zh-CN" w:bidi="ar-SA"/>
        </w:rPr>
        <w:t> </w:t>
      </w:r>
      <w:r>
        <w:rPr>
          <w:rFonts w:hint="eastAsia" w:ascii="微软雅黑" w:hAnsi="微软雅黑" w:eastAsia="微软雅黑" w:cs="宋体"/>
          <w:bCs/>
          <w:color w:val="auto"/>
          <w:kern w:val="2"/>
          <w:sz w:val="21"/>
          <w:szCs w:val="21"/>
          <w:lang w:val="en-US" w:eastAsia="zh-CN" w:bidi="ar-SA"/>
        </w:rPr>
        <w:t>= 77  heart rate 00 4A =66</w:t>
      </w:r>
    </w:p>
    <w:p w14:paraId="5061BCBF">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89" w:name="_Toc75193826"/>
      <w:bookmarkEnd w:id="89"/>
      <w:bookmarkStart w:id="90" w:name="_Toc139552454"/>
      <w:bookmarkEnd w:id="90"/>
      <w:bookmarkStart w:id="91" w:name="_Toc139630533"/>
      <w:bookmarkEnd w:id="91"/>
      <w:bookmarkStart w:id="92" w:name="_Toc79761659"/>
      <w:bookmarkEnd w:id="92"/>
      <w:bookmarkStart w:id="93" w:name="_Toc138603325"/>
      <w:bookmarkEnd w:id="93"/>
      <w:bookmarkStart w:id="94" w:name="_Toc72245215"/>
      <w:bookmarkEnd w:id="94"/>
      <w:bookmarkStart w:id="95" w:name="_Toc132387769"/>
      <w:bookmarkEnd w:id="95"/>
      <w:bookmarkStart w:id="96" w:name="_Toc138603326"/>
      <w:bookmarkEnd w:id="96"/>
      <w:bookmarkStart w:id="97" w:name="_Toc62549207"/>
      <w:bookmarkEnd w:id="97"/>
      <w:bookmarkStart w:id="98" w:name="_Toc139552453"/>
      <w:bookmarkEnd w:id="98"/>
      <w:bookmarkStart w:id="99" w:name="_Toc80877551"/>
      <w:bookmarkEnd w:id="99"/>
      <w:bookmarkStart w:id="100" w:name="_Toc143606923"/>
      <w:bookmarkEnd w:id="100"/>
      <w:bookmarkStart w:id="101" w:name="_Toc87892592"/>
      <w:bookmarkEnd w:id="101"/>
      <w:bookmarkStart w:id="102" w:name="_Toc87892591"/>
      <w:bookmarkEnd w:id="102"/>
      <w:bookmarkStart w:id="103" w:name="_Toc80878219"/>
      <w:bookmarkEnd w:id="103"/>
      <w:bookmarkStart w:id="104" w:name="_Toc82530311"/>
      <w:bookmarkEnd w:id="104"/>
      <w:bookmarkStart w:id="105" w:name="_Toc80877885"/>
      <w:bookmarkEnd w:id="105"/>
      <w:bookmarkStart w:id="106" w:name="_Toc63339106"/>
      <w:bookmarkEnd w:id="106"/>
      <w:bookmarkStart w:id="107" w:name="_Toc143606922"/>
      <w:bookmarkEnd w:id="107"/>
      <w:bookmarkStart w:id="108" w:name="_Toc60159145"/>
      <w:bookmarkEnd w:id="108"/>
      <w:bookmarkStart w:id="109" w:name="_Toc79761994"/>
      <w:bookmarkEnd w:id="109"/>
      <w:bookmarkStart w:id="110" w:name="_Toc75194596"/>
      <w:bookmarkEnd w:id="110"/>
      <w:bookmarkStart w:id="111" w:name="_Toc75194101"/>
      <w:bookmarkEnd w:id="111"/>
      <w:bookmarkStart w:id="112" w:name="_Toc71643490"/>
      <w:bookmarkEnd w:id="112"/>
      <w:bookmarkStart w:id="113" w:name="_Toc76132845"/>
      <w:bookmarkEnd w:id="113"/>
      <w:bookmarkStart w:id="114" w:name="_Toc75251633"/>
      <w:bookmarkEnd w:id="114"/>
      <w:bookmarkStart w:id="115" w:name="_Toc69991718"/>
      <w:bookmarkEnd w:id="115"/>
      <w:bookmarkStart w:id="116" w:name="_Toc72861845"/>
      <w:bookmarkEnd w:id="116"/>
      <w:bookmarkStart w:id="117" w:name="_Toc75193550"/>
      <w:bookmarkEnd w:id="117"/>
      <w:bookmarkStart w:id="118" w:name="_Toc139630532"/>
      <w:bookmarkEnd w:id="118"/>
      <w:bookmarkStart w:id="119" w:name="_Toc70066722"/>
      <w:bookmarkEnd w:id="119"/>
      <w:bookmarkStart w:id="120" w:name="_Toc136869418"/>
      <w:bookmarkEnd w:id="120"/>
      <w:bookmarkStart w:id="121" w:name="_Toc80885233"/>
      <w:bookmarkEnd w:id="121"/>
      <w:bookmarkStart w:id="122" w:name="_Toc136869419"/>
      <w:bookmarkEnd w:id="122"/>
      <w:bookmarkStart w:id="123" w:name="_Toc132387770"/>
      <w:bookmarkEnd w:id="123"/>
      <w:bookmarkStart w:id="124" w:name="_Toc70325541"/>
      <w:bookmarkEnd w:id="124"/>
      <w:bookmarkStart w:id="125" w:name="_Toc71644369"/>
      <w:bookmarkEnd w:id="125"/>
      <w:bookmarkStart w:id="126" w:name="_Toc60158981"/>
      <w:bookmarkEnd w:id="126"/>
      <w:bookmarkStart w:id="127" w:name="_Toc69991446"/>
      <w:bookmarkEnd w:id="127"/>
      <w:bookmarkStart w:id="128" w:name="_Toc20303"/>
      <w:r>
        <w:rPr>
          <w:rFonts w:hint="eastAsia" w:cs="Times New Roman"/>
          <w:b/>
          <w:bCs/>
          <w:color w:val="000000"/>
          <w:kern w:val="44"/>
          <w:sz w:val="44"/>
          <w:szCs w:val="44"/>
          <w:lang w:val="en-US" w:eastAsia="zh-CN" w:bidi="ar-SA"/>
        </w:rPr>
        <w:t>5</w:t>
      </w:r>
      <w:r>
        <w:rPr>
          <w:rFonts w:hint="eastAsia" w:ascii="Times New Roman" w:hAnsi="Times New Roman" w:eastAsia="微软雅黑" w:cs="Times New Roman"/>
          <w:b/>
          <w:bCs/>
          <w:color w:val="000000"/>
          <w:kern w:val="44"/>
          <w:sz w:val="44"/>
          <w:szCs w:val="44"/>
          <w:lang w:val="en-US" w:eastAsia="zh-CN" w:bidi="ar-SA"/>
        </w:rPr>
        <w:t>.</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128"/>
    </w:p>
    <w:p w14:paraId="5C37EFF3">
      <w:pPr>
        <w:pStyle w:val="3"/>
        <w:numPr>
          <w:ilvl w:val="0"/>
          <w:numId w:val="0"/>
        </w:numPr>
        <w:ind w:left="321" w:leftChars="0"/>
      </w:pPr>
      <w:bookmarkStart w:id="129" w:name="_Toc6990"/>
      <w:r>
        <w:rPr>
          <w:rFonts w:hint="eastAsia"/>
          <w:lang w:val="en-US" w:eastAsia="zh-CN"/>
        </w:rPr>
        <w:t xml:space="preserve">5.1 </w:t>
      </w:r>
      <w:r>
        <w:rPr>
          <w:rFonts w:hint="eastAsia"/>
        </w:rPr>
        <w:t>Downlink</w:t>
      </w:r>
      <w:bookmarkEnd w:id="129"/>
    </w:p>
    <w:p w14:paraId="2A70049E">
      <w:pPr>
        <w:pStyle w:val="4"/>
        <w:numPr>
          <w:numId w:val="0"/>
        </w:numPr>
        <w:ind w:left="709" w:leftChars="0"/>
      </w:pPr>
      <w:bookmarkStart w:id="130" w:name="_Toc338"/>
      <w:bookmarkStart w:id="131" w:name="_Toc3098"/>
      <w:bookmarkStart w:id="142" w:name="_GoBack"/>
      <w:bookmarkEnd w:id="142"/>
      <w:r>
        <w:rPr>
          <w:rFonts w:hint="eastAsia"/>
          <w:lang w:val="en-US" w:eastAsia="zh-CN"/>
        </w:rPr>
        <w:t xml:space="preserve">5.1.1 </w:t>
      </w:r>
      <w:r>
        <w:rPr>
          <w:rFonts w:hint="eastAsia"/>
        </w:rPr>
        <w:t>Set periodic upload（0x17）</w:t>
      </w:r>
      <w:bookmarkEnd w:id="130"/>
      <w:bookmarkEnd w:id="131"/>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32" w:name="_Toc79159574"/>
      <w:bookmarkStart w:id="133"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A6641F3">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7CCDD48E">
      <w:pPr>
        <w:pStyle w:val="4"/>
      </w:pPr>
      <w:bookmarkStart w:id="134" w:name="_Toc31435"/>
      <w:r>
        <w:rPr>
          <w:rFonts w:hint="eastAsia"/>
          <w:lang w:val="en-US" w:eastAsia="zh-CN"/>
        </w:rPr>
        <w:t>5</w:t>
      </w:r>
      <w:r>
        <w:rPr>
          <w:rFonts w:hint="eastAsia"/>
        </w:rPr>
        <w:t>.1.</w:t>
      </w:r>
      <w:r>
        <w:rPr>
          <w:rFonts w:hint="eastAsia"/>
          <w:lang w:val="en-US" w:eastAsia="zh-CN"/>
        </w:rPr>
        <w:t>2</w:t>
      </w:r>
      <w:bookmarkEnd w:id="132"/>
      <w:bookmarkEnd w:id="133"/>
      <w:r>
        <w:rPr>
          <w:rFonts w:hint="eastAsia"/>
          <w:lang w:val="en-US" w:eastAsia="zh-CN"/>
        </w:rPr>
        <w:t xml:space="preserve"> </w:t>
      </w:r>
      <w:r>
        <w:rPr>
          <w:rFonts w:hint="eastAsia"/>
        </w:rPr>
        <w:t>Message Send（MSGID=</w:t>
      </w:r>
      <w:r>
        <w:t>0X2</w:t>
      </w:r>
      <w:r>
        <w:rPr>
          <w:rFonts w:hint="eastAsia"/>
        </w:rPr>
        <w:t>8）</w:t>
      </w:r>
      <w:bookmarkEnd w:id="134"/>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40828BE1">
      <w:pPr>
        <w:pStyle w:val="63"/>
        <w:adjustRightInd/>
        <w:spacing w:line="360" w:lineRule="auto"/>
        <w:rPr>
          <w:rFonts w:hint="default"/>
          <w:color w:val="FF0000"/>
          <w:lang w:val="en-US" w:eastAsia="zh-CN"/>
        </w:rPr>
      </w:pPr>
      <w:bookmarkStart w:id="135" w:name="_Toc82530517"/>
      <w:r>
        <w:rPr>
          <w:rFonts w:hint="default"/>
          <w:color w:val="FF0000"/>
          <w:lang w:val="en-US" w:eastAsia="zh-CN"/>
        </w:rPr>
        <w:t>Note: The B2315G universal version is a short link device, and the downstream command is only received by the device when it reports it</w:t>
      </w:r>
    </w:p>
    <w:p w14:paraId="1AE68DB3">
      <w:pPr>
        <w:pStyle w:val="63"/>
        <w:adjustRightInd/>
        <w:spacing w:line="360" w:lineRule="auto"/>
        <w:rPr>
          <w:rFonts w:hint="default" w:eastAsia="微软雅黑"/>
          <w:color w:val="FF0000"/>
          <w:lang w:val="en-US" w:eastAsia="zh-CN"/>
        </w:rPr>
      </w:pPr>
    </w:p>
    <w:p w14:paraId="3CB8F4A7">
      <w:pPr>
        <w:pStyle w:val="4"/>
      </w:pPr>
      <w:bookmarkStart w:id="136" w:name="_Toc27947"/>
      <w:r>
        <w:rPr>
          <w:rFonts w:hint="eastAsia"/>
          <w:lang w:val="en-US" w:eastAsia="zh-CN"/>
        </w:rPr>
        <w:t>5</w:t>
      </w:r>
      <w:r>
        <w:rPr>
          <w:rFonts w:hint="eastAsia"/>
        </w:rPr>
        <w:t>.1.</w:t>
      </w:r>
      <w:r>
        <w:rPr>
          <w:rFonts w:hint="eastAsia"/>
          <w:lang w:val="en-US" w:eastAsia="zh-CN"/>
        </w:rPr>
        <w:t>3</w:t>
      </w:r>
      <w:bookmarkEnd w:id="135"/>
      <w:r>
        <w:rPr>
          <w:rFonts w:hint="eastAsia"/>
          <w:lang w:val="en-US" w:eastAsia="zh-CN"/>
        </w:rPr>
        <w:t xml:space="preserve"> </w:t>
      </w:r>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28C5510">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 xml:space="preserve">Analysis example: </w:t>
      </w:r>
    </w:p>
    <w:p w14:paraId="5AA1E3C9">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wifi positioning priority (wifi&gt; Bluetooth&gt; gps): BDBDBDBD CE 01 00 0300 020301 33</w:t>
      </w:r>
    </w:p>
    <w:p w14:paraId="2E61D0CE">
      <w:pPr>
        <w:pStyle w:val="63"/>
        <w:adjustRightInd/>
        <w:spacing w:line="360" w:lineRule="auto"/>
        <w:ind w:firstLine="630" w:firstLineChars="300"/>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7A59195">
      <w:pPr>
        <w:pStyle w:val="63"/>
        <w:adjustRightInd/>
        <w:spacing w:line="360" w:lineRule="auto"/>
        <w:ind w:left="210" w:leftChars="100" w:firstLine="840" w:firstLineChars="400"/>
        <w:rPr>
          <w:rFonts w:hint="eastAsia" w:ascii="微软雅黑" w:hAnsi="微软雅黑" w:eastAsia="微软雅黑" w:cs="宋体"/>
          <w:color w:val="auto"/>
          <w:sz w:val="21"/>
          <w:szCs w:val="21"/>
          <w:lang w:eastAsia="zh-CN"/>
        </w:rPr>
      </w:pPr>
      <w:r>
        <w:rPr>
          <w:rFonts w:hint="eastAsia" w:ascii="微软雅黑" w:hAnsi="微软雅黑" w:cs="宋体"/>
          <w:color w:val="auto"/>
          <w:sz w:val="21"/>
          <w:szCs w:val="21"/>
          <w:lang w:val="en-US" w:eastAsia="zh-CN"/>
        </w:rPr>
        <w:t>02</w:t>
      </w:r>
      <w:r>
        <w:rPr>
          <w:rFonts w:hint="eastAsia" w:ascii="微软雅黑" w:hAnsi="微软雅黑" w:cs="宋体"/>
          <w:color w:val="auto"/>
          <w:sz w:val="21"/>
          <w:szCs w:val="21"/>
        </w:rPr>
        <w:t xml:space="preserve">  Health, such as step counting, blood pressure, etc. Main text First byte 00-all</w:t>
      </w:r>
    </w:p>
    <w:p w14:paraId="25CEA50B">
      <w:pPr>
        <w:pStyle w:val="25"/>
        <w:keepNext w:val="0"/>
        <w:keepLines w:val="0"/>
        <w:widowControl/>
        <w:suppressLineNumbers w:val="0"/>
        <w:ind w:left="0"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The second byte is the time interval, and the third byte is the interval unit 00 minutes 01 hours</w:t>
      </w:r>
    </w:p>
    <w:p w14:paraId="4B3BA8D7">
      <w:pPr>
        <w:pStyle w:val="25"/>
        <w:keepNext w:val="0"/>
        <w:keepLines w:val="0"/>
        <w:widowControl/>
        <w:suppressLineNumbers w:val="0"/>
        <w:ind w:firstLine="1050" w:firstLineChars="500"/>
        <w:rPr>
          <w:rFonts w:hint="eastAsia" w:ascii="微软雅黑" w:hAnsi="微软雅黑" w:cs="宋体"/>
          <w:color w:val="auto"/>
          <w:sz w:val="21"/>
          <w:szCs w:val="21"/>
        </w:rPr>
      </w:pPr>
      <w:r>
        <w:rPr>
          <w:rFonts w:hint="eastAsia" w:ascii="微软雅黑" w:hAnsi="微软雅黑" w:cs="宋体"/>
          <w:color w:val="auto"/>
          <w:sz w:val="21"/>
          <w:szCs w:val="21"/>
        </w:rPr>
        <w:t xml:space="preserve"> The third byte indicates that the state is to continue indefinitely</w:t>
      </w:r>
    </w:p>
    <w:p w14:paraId="3CC294C3">
      <w:pPr>
        <w:pStyle w:val="25"/>
        <w:keepNext w:val="0"/>
        <w:keepLines w:val="0"/>
        <w:widowControl/>
        <w:suppressLineNumbers w:val="0"/>
        <w:ind w:left="0" w:firstLine="0"/>
        <w:rPr>
          <w:i w:val="0"/>
          <w:iCs w:val="0"/>
          <w:caps w:val="0"/>
          <w:color w:val="000000"/>
          <w:spacing w:val="0"/>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Eg:</w:t>
      </w:r>
      <w:r>
        <w:rPr>
          <w:i w:val="0"/>
          <w:iCs w:val="0"/>
          <w:caps w:val="0"/>
          <w:color w:val="000000"/>
          <w:spacing w:val="0"/>
        </w:rPr>
        <w:t>BDBDBDBDCE</w:t>
      </w:r>
      <w:r>
        <w:rPr>
          <w:rFonts w:hint="eastAsia"/>
          <w:i w:val="0"/>
          <w:iCs w:val="0"/>
          <w:caps w:val="0"/>
          <w:color w:val="000000"/>
          <w:spacing w:val="0"/>
          <w:lang w:val="en-US" w:eastAsia="zh-CN"/>
        </w:rPr>
        <w:t xml:space="preserve"> </w:t>
      </w:r>
      <w:r>
        <w:rPr>
          <w:i w:val="0"/>
          <w:iCs w:val="0"/>
          <w:caps w:val="0"/>
          <w:color w:val="000000"/>
          <w:spacing w:val="0"/>
        </w:rPr>
        <w:t>02</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0300</w:t>
      </w:r>
      <w:r>
        <w:rPr>
          <w:rFonts w:hint="eastAsia"/>
          <w:i w:val="0"/>
          <w:iCs w:val="0"/>
          <w:caps w:val="0"/>
          <w:color w:val="000000"/>
          <w:spacing w:val="0"/>
          <w:lang w:val="en-US" w:eastAsia="zh-CN"/>
        </w:rPr>
        <w:t xml:space="preserve"> </w:t>
      </w:r>
      <w:r>
        <w:rPr>
          <w:i w:val="0"/>
          <w:iCs w:val="0"/>
          <w:caps w:val="0"/>
          <w:color w:val="000000"/>
          <w:spacing w:val="0"/>
        </w:rPr>
        <w:t>00</w:t>
      </w:r>
      <w:r>
        <w:rPr>
          <w:rFonts w:hint="eastAsia"/>
          <w:i w:val="0"/>
          <w:iCs w:val="0"/>
          <w:caps w:val="0"/>
          <w:color w:val="000000"/>
          <w:spacing w:val="0"/>
          <w:lang w:val="en-US" w:eastAsia="zh-CN"/>
        </w:rPr>
        <w:t xml:space="preserve"> </w:t>
      </w:r>
      <w:r>
        <w:rPr>
          <w:i w:val="0"/>
          <w:iCs w:val="0"/>
          <w:caps w:val="0"/>
          <w:color w:val="000000"/>
          <w:spacing w:val="0"/>
        </w:rPr>
        <w:t>0500</w:t>
      </w:r>
      <w:r>
        <w:rPr>
          <w:rFonts w:hint="eastAsia"/>
          <w:i w:val="0"/>
          <w:iCs w:val="0"/>
          <w:caps w:val="0"/>
          <w:color w:val="000000"/>
          <w:spacing w:val="0"/>
          <w:lang w:val="en-US" w:eastAsia="zh-CN"/>
        </w:rPr>
        <w:t xml:space="preserve"> </w:t>
      </w:r>
      <w:r>
        <w:rPr>
          <w:i w:val="0"/>
          <w:iCs w:val="0"/>
          <w:caps w:val="0"/>
          <w:color w:val="000000"/>
          <w:spacing w:val="0"/>
        </w:rPr>
        <w:t>33</w:t>
      </w:r>
    </w:p>
    <w:p w14:paraId="51EC7201">
      <w:pPr>
        <w:pStyle w:val="25"/>
        <w:keepNext w:val="0"/>
        <w:keepLines w:val="0"/>
        <w:widowControl/>
        <w:suppressLineNumbers w:val="0"/>
        <w:ind w:left="0" w:firstLine="0"/>
        <w:rPr>
          <w:rFonts w:hint="eastAsia" w:ascii="微软雅黑" w:hAnsi="微软雅黑" w:cs="宋体"/>
          <w:color w:val="auto"/>
          <w:sz w:val="21"/>
          <w:szCs w:val="21"/>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Type:02； Valid:00；length:0300;First byte:00; Next byte：0500；checksum:33</w:t>
      </w:r>
    </w:p>
    <w:p w14:paraId="0F2A5F6A">
      <w:pPr>
        <w:pStyle w:val="63"/>
        <w:adjustRightInd/>
        <w:spacing w:line="360" w:lineRule="auto"/>
        <w:ind w:firstLine="630" w:firstLineChars="3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07 Drop alarm switch</w:t>
      </w:r>
    </w:p>
    <w:p w14:paraId="5FD10A60">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00---open eg:BDBDBDBDCE0700000093</w:t>
      </w:r>
    </w:p>
    <w:p w14:paraId="162FBAEE">
      <w:pPr>
        <w:pStyle w:val="63"/>
        <w:adjustRightInd/>
        <w:spacing w:line="360" w:lineRule="auto"/>
        <w:ind w:firstLine="1050" w:firstLineChars="50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02---close eg:BDBDBDBDCE0702000093</w:t>
      </w:r>
    </w:p>
    <w:p w14:paraId="5C6BD3FA">
      <w:pPr>
        <w:pStyle w:val="63"/>
        <w:adjustRightInd/>
        <w:spacing w:line="360" w:lineRule="auto"/>
        <w:rPr>
          <w:rFonts w:hint="default"/>
          <w:color w:val="FF0000"/>
          <w:lang w:val="en-US" w:eastAsia="zh-CN"/>
        </w:rPr>
      </w:pPr>
      <w:r>
        <w:rPr>
          <w:rFonts w:hint="default"/>
          <w:color w:val="FF0000"/>
          <w:lang w:val="en-US" w:eastAsia="zh-CN"/>
        </w:rPr>
        <w:t>Note: The B2315G universal version is a short link device, and the downstream command is only received by the device when it reports it</w:t>
      </w:r>
    </w:p>
    <w:p w14:paraId="02B8E891">
      <w:pPr>
        <w:pStyle w:val="63"/>
        <w:adjustRightInd/>
        <w:spacing w:line="360" w:lineRule="auto"/>
        <w:rPr>
          <w:rFonts w:hint="default" w:eastAsia="微软雅黑"/>
          <w:color w:val="FF0000"/>
          <w:lang w:val="en-US" w:eastAsia="zh-CN"/>
        </w:rPr>
      </w:pPr>
    </w:p>
    <w:p w14:paraId="0C2271FD">
      <w:pPr>
        <w:pStyle w:val="4"/>
        <w:numPr>
          <w:ilvl w:val="0"/>
          <w:numId w:val="0"/>
        </w:numPr>
      </w:pPr>
      <w:bookmarkStart w:id="137" w:name="_Toc159924449"/>
      <w:bookmarkStart w:id="138" w:name="_Toc496193153"/>
      <w:bookmarkStart w:id="139" w:name="_Toc28784"/>
      <w:bookmarkStart w:id="140" w:name="_Toc5541"/>
      <w:bookmarkStart w:id="141" w:name="_Toc20704"/>
      <w:r>
        <w:rPr>
          <w:rFonts w:hint="eastAsia"/>
          <w:lang w:val="en-US" w:eastAsia="zh-CN"/>
        </w:rPr>
        <w:t>5.1.4</w:t>
      </w:r>
      <w:bookmarkEnd w:id="137"/>
      <w:bookmarkEnd w:id="138"/>
      <w:bookmarkEnd w:id="139"/>
      <w:r>
        <w:rPr>
          <w:rFonts w:hint="eastAsia"/>
          <w:lang w:val="en-US" w:eastAsia="zh-CN"/>
        </w:rPr>
        <w:t xml:space="preserve"> </w:t>
      </w:r>
      <w:r>
        <w:rPr>
          <w:rFonts w:hint="eastAsia"/>
        </w:rPr>
        <w:t>Domain name and IP Settings(0xC3)（TCP special use）</w:t>
      </w:r>
      <w:bookmarkEnd w:id="140"/>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6A0AB266">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D8185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056ECCF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MSG_SET_DOMAIN</w:t>
            </w:r>
          </w:p>
        </w:tc>
      </w:tr>
      <w:tr w14:paraId="2F82D3D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310F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20387B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Domain name setup downlink</w:t>
            </w:r>
          </w:p>
        </w:tc>
      </w:tr>
      <w:tr w14:paraId="148B62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0E54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17192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E57A9A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72FF2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77D8B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52 bytes</w:t>
            </w:r>
          </w:p>
        </w:tc>
      </w:tr>
      <w:tr w14:paraId="69A965B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C07C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07BD1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72B8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596BC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67C7E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r>
              <w:rPr>
                <w:rFonts w:hint="eastAsia" w:ascii="微软雅黑" w:hAnsi="微软雅黑" w:cs="宋体"/>
                <w:kern w:val="0"/>
                <w:sz w:val="18"/>
                <w:szCs w:val="18"/>
              </w:rPr>
              <w:t>　</w:t>
            </w:r>
          </w:p>
        </w:tc>
      </w:tr>
      <w:tr w14:paraId="383C713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829E72E">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999DC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A9859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0XC3</w:t>
            </w:r>
          </w:p>
        </w:tc>
        <w:tc>
          <w:tcPr>
            <w:tcW w:w="1853" w:type="dxa"/>
            <w:tcBorders>
              <w:top w:val="nil"/>
              <w:left w:val="nil"/>
              <w:bottom w:val="single" w:color="auto" w:sz="8" w:space="0"/>
              <w:right w:val="single" w:color="auto" w:sz="8" w:space="0"/>
            </w:tcBorders>
            <w:vAlign w:val="center"/>
          </w:tcPr>
          <w:p w14:paraId="36E872A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12C657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03D472EC">
      <w:pPr>
        <w:pStyle w:val="63"/>
        <w:adjustRightInd/>
        <w:spacing w:line="360" w:lineRule="auto"/>
      </w:pPr>
    </w:p>
    <w:p w14:paraId="233FDF31">
      <w:pPr>
        <w:pStyle w:val="51"/>
        <w:spacing w:before="156" w:beforeLines="50" w:line="360" w:lineRule="auto"/>
        <w:ind w:left="425" w:firstLine="0" w:firstLineChars="0"/>
        <w:rPr>
          <w:rFonts w:ascii="微软雅黑" w:hAnsi="微软雅黑"/>
          <w:szCs w:val="21"/>
        </w:rPr>
      </w:pPr>
      <w:r>
        <w:tab/>
      </w:r>
      <w:r>
        <w:rPr>
          <w:rFonts w:ascii="微软雅黑" w:hAnsi="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1D68AA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58A5F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6CD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1BED35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vAlign w:val="center"/>
          </w:tcPr>
          <w:p w14:paraId="456D7E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vAlign w:val="center"/>
          </w:tcPr>
          <w:p w14:paraId="323446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127" w:type="dxa"/>
            <w:vAlign w:val="center"/>
          </w:tcPr>
          <w:p w14:paraId="635AD5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E74E4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72CC7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F8D5C5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FDDC3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vAlign w:val="center"/>
          </w:tcPr>
          <w:p w14:paraId="787B8AC5">
            <w:pPr>
              <w:widowControl/>
              <w:spacing w:line="360" w:lineRule="auto"/>
              <w:jc w:val="center"/>
              <w:rPr>
                <w:rFonts w:ascii="微软雅黑" w:hAnsi="微软雅黑" w:cs="宋体"/>
                <w:kern w:val="0"/>
                <w:sz w:val="18"/>
                <w:szCs w:val="18"/>
              </w:rPr>
            </w:pPr>
          </w:p>
        </w:tc>
        <w:tc>
          <w:tcPr>
            <w:tcW w:w="1134" w:type="dxa"/>
            <w:vAlign w:val="center"/>
          </w:tcPr>
          <w:p w14:paraId="75E8F7EE">
            <w:pPr>
              <w:widowControl/>
              <w:spacing w:line="360" w:lineRule="auto"/>
              <w:jc w:val="center"/>
              <w:rPr>
                <w:rFonts w:ascii="微软雅黑" w:hAnsi="微软雅黑" w:cs="宋体"/>
                <w:kern w:val="0"/>
                <w:sz w:val="18"/>
                <w:szCs w:val="18"/>
              </w:rPr>
            </w:pPr>
          </w:p>
        </w:tc>
        <w:tc>
          <w:tcPr>
            <w:tcW w:w="2127" w:type="dxa"/>
            <w:vAlign w:val="center"/>
          </w:tcPr>
          <w:p w14:paraId="0A114291">
            <w:pPr>
              <w:widowControl/>
              <w:spacing w:line="360" w:lineRule="auto"/>
              <w:rPr>
                <w:rFonts w:hint="eastAsia"/>
              </w:rPr>
            </w:pPr>
            <w:r>
              <w:rPr>
                <w:rFonts w:hint="eastAsia"/>
              </w:rPr>
              <w:t>Type of distribution Type =1 IPv4</w:t>
            </w:r>
          </w:p>
          <w:p w14:paraId="66A1E992">
            <w:pPr>
              <w:widowControl/>
              <w:spacing w:line="360" w:lineRule="auto"/>
              <w:rPr>
                <w:rFonts w:hint="eastAsia"/>
              </w:rPr>
            </w:pPr>
            <w:r>
              <w:rPr>
                <w:rFonts w:hint="eastAsia"/>
              </w:rPr>
              <w:t xml:space="preserve"> Type=3</w:t>
            </w:r>
            <w:r>
              <w:rPr>
                <w:rFonts w:hint="eastAsia"/>
                <w:lang w:val="en-US" w:eastAsia="zh-CN"/>
              </w:rPr>
              <w:t xml:space="preserve"> </w:t>
            </w:r>
            <w:r>
              <w:rPr>
                <w:rFonts w:hint="eastAsia"/>
              </w:rPr>
              <w:t>IPv6(not supported</w:t>
            </w:r>
            <w:r>
              <w:rPr>
                <w:rFonts w:hint="eastAsia"/>
                <w:lang w:val="en-US" w:eastAsia="zh-CN"/>
              </w:rPr>
              <w:t xml:space="preserve"> </w:t>
            </w:r>
            <w:r>
              <w:rPr>
                <w:rFonts w:hint="eastAsia"/>
              </w:rPr>
              <w:t xml:space="preserve">temporarily) </w:t>
            </w:r>
          </w:p>
          <w:p w14:paraId="16CCB3E4">
            <w:pPr>
              <w:widowControl/>
              <w:spacing w:line="360" w:lineRule="auto"/>
              <w:rPr>
                <w:rFonts w:hint="default" w:ascii="微软雅黑" w:hAnsi="微软雅黑" w:eastAsia="微软雅黑" w:cs="宋体"/>
                <w:kern w:val="0"/>
                <w:sz w:val="18"/>
                <w:szCs w:val="18"/>
                <w:lang w:val="en-US" w:eastAsia="zh-CN"/>
              </w:rPr>
            </w:pPr>
            <w:r>
              <w:rPr>
                <w:rFonts w:hint="eastAsia"/>
              </w:rPr>
              <w:t>Type =3 Domain name, currently only ascii domain name is supported</w:t>
            </w:r>
          </w:p>
        </w:tc>
      </w:tr>
      <w:tr w14:paraId="60ECFD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AA53B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vAlign w:val="center"/>
          </w:tcPr>
          <w:p w14:paraId="3C7476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vAlign w:val="center"/>
          </w:tcPr>
          <w:p w14:paraId="385AEB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Port</w:t>
            </w:r>
          </w:p>
        </w:tc>
        <w:tc>
          <w:tcPr>
            <w:tcW w:w="1275" w:type="dxa"/>
            <w:vAlign w:val="center"/>
          </w:tcPr>
          <w:p w14:paraId="12023B86">
            <w:pPr>
              <w:widowControl/>
              <w:spacing w:line="360" w:lineRule="auto"/>
              <w:jc w:val="center"/>
              <w:rPr>
                <w:rFonts w:ascii="微软雅黑" w:hAnsi="微软雅黑" w:cs="宋体"/>
                <w:kern w:val="0"/>
                <w:sz w:val="18"/>
                <w:szCs w:val="18"/>
              </w:rPr>
            </w:pPr>
          </w:p>
        </w:tc>
        <w:tc>
          <w:tcPr>
            <w:tcW w:w="1134" w:type="dxa"/>
            <w:vAlign w:val="center"/>
          </w:tcPr>
          <w:p w14:paraId="227AEBC1">
            <w:pPr>
              <w:widowControl/>
              <w:spacing w:line="360" w:lineRule="auto"/>
              <w:jc w:val="center"/>
              <w:rPr>
                <w:rFonts w:ascii="微软雅黑" w:hAnsi="微软雅黑" w:cs="宋体"/>
                <w:kern w:val="0"/>
                <w:sz w:val="18"/>
                <w:szCs w:val="18"/>
              </w:rPr>
            </w:pPr>
          </w:p>
        </w:tc>
        <w:tc>
          <w:tcPr>
            <w:tcW w:w="2127" w:type="dxa"/>
            <w:vAlign w:val="center"/>
          </w:tcPr>
          <w:p w14:paraId="65F4C6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Port number (two bytes)</w:t>
            </w:r>
          </w:p>
        </w:tc>
      </w:tr>
      <w:tr w14:paraId="0A82D5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21F330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77DC63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9264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ength</w:t>
            </w:r>
          </w:p>
        </w:tc>
        <w:tc>
          <w:tcPr>
            <w:tcW w:w="1275" w:type="dxa"/>
            <w:vAlign w:val="center"/>
          </w:tcPr>
          <w:p w14:paraId="5A7404D2">
            <w:pPr>
              <w:widowControl/>
              <w:spacing w:line="360" w:lineRule="auto"/>
              <w:jc w:val="center"/>
              <w:rPr>
                <w:rFonts w:ascii="微软雅黑" w:hAnsi="微软雅黑" w:cs="宋体"/>
                <w:kern w:val="0"/>
                <w:sz w:val="18"/>
                <w:szCs w:val="18"/>
              </w:rPr>
            </w:pPr>
          </w:p>
        </w:tc>
        <w:tc>
          <w:tcPr>
            <w:tcW w:w="1134" w:type="dxa"/>
            <w:vAlign w:val="center"/>
          </w:tcPr>
          <w:p w14:paraId="4F13DF01">
            <w:pPr>
              <w:widowControl/>
              <w:spacing w:line="360" w:lineRule="auto"/>
              <w:jc w:val="center"/>
              <w:rPr>
                <w:rFonts w:ascii="微软雅黑" w:hAnsi="微软雅黑" w:cs="宋体"/>
                <w:kern w:val="0"/>
                <w:sz w:val="18"/>
                <w:szCs w:val="18"/>
              </w:rPr>
            </w:pPr>
          </w:p>
        </w:tc>
        <w:tc>
          <w:tcPr>
            <w:tcW w:w="2127" w:type="dxa"/>
            <w:vAlign w:val="center"/>
          </w:tcPr>
          <w:p w14:paraId="3DD88E7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length</w:t>
            </w:r>
          </w:p>
        </w:tc>
      </w:tr>
      <w:tr w14:paraId="1EB57D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9F377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D5B8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4D2490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Domainname</w:t>
            </w:r>
          </w:p>
        </w:tc>
        <w:tc>
          <w:tcPr>
            <w:tcW w:w="1275" w:type="dxa"/>
            <w:vAlign w:val="center"/>
          </w:tcPr>
          <w:p w14:paraId="061F0BB1">
            <w:pPr>
              <w:widowControl/>
              <w:spacing w:line="360" w:lineRule="auto"/>
              <w:jc w:val="center"/>
              <w:rPr>
                <w:rFonts w:ascii="微软雅黑" w:hAnsi="微软雅黑" w:cs="宋体"/>
                <w:kern w:val="0"/>
                <w:sz w:val="18"/>
                <w:szCs w:val="18"/>
              </w:rPr>
            </w:pPr>
          </w:p>
        </w:tc>
        <w:tc>
          <w:tcPr>
            <w:tcW w:w="1134" w:type="dxa"/>
            <w:vAlign w:val="center"/>
          </w:tcPr>
          <w:p w14:paraId="6B509702">
            <w:pPr>
              <w:widowControl/>
              <w:spacing w:line="360" w:lineRule="auto"/>
              <w:jc w:val="center"/>
              <w:rPr>
                <w:rFonts w:ascii="微软雅黑" w:hAnsi="微软雅黑" w:cs="宋体"/>
                <w:kern w:val="0"/>
                <w:sz w:val="18"/>
                <w:szCs w:val="18"/>
              </w:rPr>
            </w:pPr>
          </w:p>
        </w:tc>
        <w:tc>
          <w:tcPr>
            <w:tcW w:w="2127" w:type="dxa"/>
            <w:vAlign w:val="center"/>
          </w:tcPr>
          <w:p w14:paraId="13C8E8F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Specific IP or domain name content</w:t>
            </w:r>
          </w:p>
        </w:tc>
      </w:tr>
    </w:tbl>
    <w:p w14:paraId="42480C09">
      <w:pPr>
        <w:pStyle w:val="63"/>
        <w:adjustRightInd/>
        <w:spacing w:line="360" w:lineRule="auto"/>
        <w:ind w:left="420" w:leftChars="0" w:firstLine="420" w:firstLineChars="0"/>
        <w:rPr>
          <w:rFonts w:hint="eastAsia"/>
        </w:rPr>
      </w:pPr>
      <w:r>
        <w:rPr>
          <w:rFonts w:hint="eastAsia"/>
        </w:rPr>
        <w:t>Note: type =1 4 bytes 0F:12:34:4A</w:t>
      </w:r>
    </w:p>
    <w:p w14:paraId="54777B22">
      <w:pPr>
        <w:pStyle w:val="63"/>
        <w:adjustRightInd/>
        <w:spacing w:line="360" w:lineRule="auto"/>
        <w:ind w:left="420" w:leftChars="0" w:firstLine="420" w:firstLineChars="0"/>
        <w:rPr>
          <w:rFonts w:hint="eastAsia"/>
          <w:lang w:val="en-US" w:eastAsia="zh-CN"/>
        </w:rPr>
      </w:pPr>
      <w:r>
        <w:rPr>
          <w:rFonts w:hint="eastAsia"/>
          <w:lang w:val="en-US" w:eastAsia="zh-CN"/>
        </w:rPr>
        <w:t>Eg：BDBDBDBDC302792204   33</w:t>
      </w:r>
    </w:p>
    <w:p w14:paraId="171777F4">
      <w:pPr>
        <w:pStyle w:val="63"/>
        <w:adjustRightInd/>
        <w:spacing w:line="360" w:lineRule="auto"/>
        <w:ind w:left="420" w:leftChars="0" w:firstLine="420" w:firstLineChars="0"/>
        <w:rPr>
          <w:rFonts w:hint="eastAsia"/>
          <w:lang w:val="en-US" w:eastAsia="zh-CN"/>
        </w:rPr>
      </w:pPr>
      <w:r>
        <w:rPr>
          <w:rFonts w:hint="eastAsia"/>
          <w:lang w:val="en-US" w:eastAsia="zh-CN"/>
        </w:rPr>
        <w:t>BDBDBDBD  C3  01  7922  04  76B2B8DB    33</w:t>
      </w:r>
    </w:p>
    <w:p w14:paraId="7E95C551">
      <w:pPr>
        <w:pStyle w:val="63"/>
        <w:adjustRightInd/>
        <w:spacing w:line="360" w:lineRule="auto"/>
        <w:ind w:left="420" w:leftChars="0" w:firstLine="420" w:firstLineChars="0"/>
        <w:rPr>
          <w:rFonts w:hint="default"/>
          <w:lang w:val="en-US" w:eastAsia="zh-CN"/>
        </w:rPr>
      </w:pPr>
      <w:r>
        <w:rPr>
          <w:rFonts w:hint="eastAsia"/>
          <w:lang w:val="en-US" w:eastAsia="zh-CN"/>
        </w:rPr>
        <w:t>01  type=1 ipv4</w:t>
      </w:r>
    </w:p>
    <w:p w14:paraId="3B489952">
      <w:pPr>
        <w:pStyle w:val="63"/>
        <w:numPr>
          <w:ilvl w:val="0"/>
          <w:numId w:val="0"/>
        </w:numPr>
        <w:adjustRightInd/>
        <w:spacing w:line="360" w:lineRule="auto"/>
        <w:ind w:left="840" w:leftChars="0"/>
        <w:rPr>
          <w:rFonts w:hint="eastAsia"/>
          <w:lang w:val="en-US" w:eastAsia="zh-CN"/>
        </w:rPr>
      </w:pPr>
      <w:r>
        <w:rPr>
          <w:rFonts w:hint="eastAsia"/>
          <w:lang w:val="en-US" w:eastAsia="zh-CN"/>
        </w:rPr>
        <w:t>7729--Transfer to the big end--2279--&gt; transfer to decimal port: 8825</w:t>
      </w:r>
    </w:p>
    <w:p w14:paraId="2FD4B97F">
      <w:pPr>
        <w:pStyle w:val="63"/>
        <w:numPr>
          <w:ilvl w:val="0"/>
          <w:numId w:val="0"/>
        </w:numPr>
        <w:adjustRightInd/>
        <w:spacing w:line="360" w:lineRule="auto"/>
        <w:ind w:left="840" w:leftChars="0"/>
        <w:rPr>
          <w:rFonts w:hint="default"/>
          <w:lang w:val="en-US" w:eastAsia="zh-CN"/>
        </w:rPr>
      </w:pPr>
      <w:r>
        <w:rPr>
          <w:rFonts w:hint="eastAsia"/>
          <w:lang w:val="en-US" w:eastAsia="zh-CN"/>
        </w:rPr>
        <w:t>04--Message length</w:t>
      </w:r>
    </w:p>
    <w:p w14:paraId="7D032636">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76B2B8DB --&gt;Turn 10 into decimal 118.178.184.219</w:t>
      </w:r>
    </w:p>
    <w:p w14:paraId="457A93C8">
      <w:pPr>
        <w:pStyle w:val="63"/>
        <w:numPr>
          <w:ilvl w:val="0"/>
          <w:numId w:val="0"/>
        </w:numPr>
        <w:adjustRightInd/>
        <w:spacing w:line="360" w:lineRule="auto"/>
        <w:ind w:left="420" w:leftChars="0" w:firstLine="420" w:firstLineChars="0"/>
        <w:rPr>
          <w:rFonts w:hint="eastAsia"/>
          <w:lang w:val="en-US" w:eastAsia="zh-CN"/>
        </w:rPr>
      </w:pPr>
      <w:r>
        <w:rPr>
          <w:rFonts w:hint="eastAsia"/>
          <w:lang w:val="en-US" w:eastAsia="zh-CN"/>
        </w:rPr>
        <w:t>33  checksum</w:t>
      </w:r>
    </w:p>
    <w:p w14:paraId="7092D359">
      <w:pPr>
        <w:pStyle w:val="63"/>
        <w:numPr>
          <w:ilvl w:val="0"/>
          <w:numId w:val="0"/>
        </w:numPr>
        <w:adjustRightInd/>
        <w:spacing w:line="360" w:lineRule="auto"/>
        <w:ind w:left="420" w:leftChars="0" w:firstLine="420" w:firstLineChars="0"/>
        <w:rPr>
          <w:rFonts w:hint="default"/>
          <w:lang w:val="en-US" w:eastAsia="zh-CN"/>
        </w:rPr>
      </w:pPr>
    </w:p>
    <w:p w14:paraId="347E5D9A">
      <w:pPr>
        <w:pStyle w:val="63"/>
        <w:adjustRightInd/>
        <w:spacing w:line="360" w:lineRule="auto"/>
        <w:ind w:firstLine="720" w:firstLineChars="300"/>
        <w:rPr>
          <w:rFonts w:hint="eastAsia"/>
          <w:lang w:val="en-US" w:eastAsia="zh-CN"/>
        </w:rPr>
      </w:pPr>
      <w:r>
        <w:rPr>
          <w:rFonts w:hint="eastAsia"/>
          <w:lang w:val="en-US" w:eastAsia="zh-CN"/>
        </w:rPr>
        <w:t>Type=3  Domain name + port example</w:t>
      </w:r>
    </w:p>
    <w:p w14:paraId="722C0D4F">
      <w:pPr>
        <w:pStyle w:val="63"/>
        <w:adjustRightInd/>
        <w:spacing w:line="360" w:lineRule="auto"/>
        <w:ind w:leftChars="300"/>
        <w:rPr>
          <w:rFonts w:hint="default"/>
          <w:lang w:val="en-US" w:eastAsia="zh-CN"/>
        </w:rPr>
      </w:pPr>
      <w:r>
        <w:rPr>
          <w:rFonts w:hint="default"/>
          <w:lang w:val="en-US" w:eastAsia="zh-CN"/>
        </w:rPr>
        <w:t>BDBDBDBDC3</w:t>
      </w:r>
    </w:p>
    <w:p w14:paraId="51AB0275">
      <w:pPr>
        <w:pStyle w:val="63"/>
        <w:adjustRightInd/>
        <w:spacing w:line="360" w:lineRule="auto"/>
        <w:ind w:leftChars="300"/>
        <w:rPr>
          <w:rFonts w:hint="eastAsia"/>
          <w:lang w:val="en-US" w:eastAsia="zh-CN"/>
        </w:rPr>
      </w:pPr>
      <w:r>
        <w:rPr>
          <w:rFonts w:hint="default"/>
          <w:lang w:val="en-US" w:eastAsia="zh-CN"/>
        </w:rPr>
        <w:t>03</w:t>
      </w:r>
      <w:r>
        <w:rPr>
          <w:rFonts w:hint="eastAsia"/>
          <w:lang w:val="en-US" w:eastAsia="zh-CN"/>
        </w:rPr>
        <w:t xml:space="preserve">---type=3，domain name </w:t>
      </w:r>
    </w:p>
    <w:p w14:paraId="1CAF5AE8">
      <w:pPr>
        <w:pStyle w:val="63"/>
        <w:numPr>
          <w:ilvl w:val="0"/>
          <w:numId w:val="8"/>
        </w:numPr>
        <w:adjustRightInd/>
        <w:spacing w:line="360" w:lineRule="auto"/>
        <w:ind w:leftChars="300"/>
        <w:rPr>
          <w:rFonts w:hint="eastAsia"/>
          <w:lang w:val="en-US" w:eastAsia="zh-CN"/>
        </w:rPr>
      </w:pPr>
      <w:r>
        <w:rPr>
          <w:rFonts w:hint="eastAsia"/>
          <w:lang w:val="en-US" w:eastAsia="zh-CN"/>
        </w:rPr>
        <w:t>--turn to the big end--2279--&gt; turn to the decimal port: 8825</w:t>
      </w:r>
    </w:p>
    <w:p w14:paraId="27EEBCCA">
      <w:pPr>
        <w:pStyle w:val="63"/>
        <w:numPr>
          <w:ilvl w:val="0"/>
          <w:numId w:val="0"/>
        </w:numPr>
        <w:adjustRightInd/>
        <w:spacing w:line="360" w:lineRule="auto"/>
        <w:ind w:firstLine="720" w:firstLineChars="300"/>
        <w:rPr>
          <w:rFonts w:hint="eastAsia"/>
          <w:lang w:val="en-US" w:eastAsia="zh-CN"/>
        </w:rPr>
      </w:pPr>
      <w:r>
        <w:rPr>
          <w:rFonts w:hint="eastAsia"/>
          <w:lang w:val="en-US" w:eastAsia="zh-CN"/>
        </w:rPr>
        <w:t>12---Message length 12 bytes</w:t>
      </w:r>
    </w:p>
    <w:p w14:paraId="63E3C644">
      <w:pPr>
        <w:pStyle w:val="63"/>
        <w:adjustRightInd/>
        <w:spacing w:line="360" w:lineRule="auto"/>
        <w:ind w:leftChars="300"/>
        <w:rPr>
          <w:rFonts w:hint="eastAsia"/>
          <w:lang w:val="en-US" w:eastAsia="zh-CN"/>
        </w:rPr>
      </w:pPr>
      <w:r>
        <w:rPr>
          <w:rFonts w:hint="default"/>
          <w:lang w:val="en-US" w:eastAsia="zh-CN"/>
        </w:rPr>
        <w:t>6C61622E686F7468696E6B2E6E65742E636E</w:t>
      </w:r>
      <w:r>
        <w:rPr>
          <w:rFonts w:hint="eastAsia"/>
          <w:lang w:val="en-US" w:eastAsia="zh-CN"/>
        </w:rPr>
        <w:t>---Specific domain name</w:t>
      </w:r>
    </w:p>
    <w:p w14:paraId="4A3E7055">
      <w:pPr>
        <w:pStyle w:val="63"/>
        <w:adjustRightInd/>
        <w:spacing w:line="360" w:lineRule="auto"/>
        <w:ind w:leftChars="300"/>
        <w:rPr>
          <w:rFonts w:hint="eastAsia"/>
          <w:lang w:val="en-US" w:eastAsia="zh-CN"/>
        </w:rPr>
      </w:pPr>
      <w:r>
        <w:rPr>
          <w:rFonts w:hint="default"/>
          <w:lang w:val="en-US" w:eastAsia="zh-CN"/>
        </w:rPr>
        <w:t>1D</w:t>
      </w:r>
      <w:r>
        <w:rPr>
          <w:rFonts w:hint="eastAsia"/>
          <w:lang w:val="en-US" w:eastAsia="zh-CN"/>
        </w:rPr>
        <w:t xml:space="preserve">  --checksum</w:t>
      </w:r>
    </w:p>
    <w:p w14:paraId="21CCBE3C">
      <w:pPr>
        <w:pStyle w:val="63"/>
        <w:adjustRightInd/>
        <w:spacing w:line="360" w:lineRule="auto"/>
        <w:ind w:leftChars="300"/>
        <w:rPr>
          <w:rFonts w:hint="eastAsia" w:ascii="微软雅黑" w:hAnsi="微软雅黑" w:cs="宋体"/>
          <w:color w:val="auto"/>
          <w:sz w:val="21"/>
          <w:szCs w:val="21"/>
          <w:lang w:val="en-US" w:eastAsia="zh-CN"/>
        </w:rPr>
      </w:pPr>
      <w:r>
        <w:rPr>
          <w:rFonts w:hint="eastAsia"/>
          <w:lang w:val="en-US" w:eastAsia="zh-CN"/>
        </w:rPr>
        <w:t>Note: C0 feedback sends normal long connection communication feedback to the original server, and abnormal feedback may be sent to the new server Short connection communication is fed back to the new server</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none" w:color="auto" w:sz="0" w:space="0"/>
      </w:pBdr>
      <w:tabs>
        <w:tab w:val="left" w:pos="9024"/>
        <w:tab w:val="clear" w:pos="4153"/>
      </w:tabs>
      <w:jc w:val="both"/>
      <w:rPr>
        <w:rFonts w:hint="eastAsia" w:ascii="Arial" w:hAnsi="Arial" w:eastAsia="微软雅黑" w:cs="Arial"/>
        <w:b/>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4DD2E"/>
    <w:multiLevelType w:val="singleLevel"/>
    <w:tmpl w:val="C354DD2E"/>
    <w:lvl w:ilvl="0" w:tentative="0">
      <w:start w:val="1"/>
      <w:numFmt w:val="decimal"/>
      <w:lvlText w:val="(%1)"/>
      <w:lvlJc w:val="left"/>
      <w:pPr>
        <w:tabs>
          <w:tab w:val="left" w:pos="312"/>
        </w:tabs>
      </w:pPr>
    </w:lvl>
  </w:abstractNum>
  <w:abstractNum w:abstractNumId="1">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2">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41CE6B"/>
    <w:multiLevelType w:val="singleLevel"/>
    <w:tmpl w:val="2341CE6B"/>
    <w:lvl w:ilvl="0" w:tentative="0">
      <w:start w:val="1"/>
      <w:numFmt w:val="decimal"/>
      <w:lvlText w:val="(%1)"/>
      <w:lvlJc w:val="left"/>
      <w:pPr>
        <w:tabs>
          <w:tab w:val="left" w:pos="312"/>
        </w:tabs>
      </w:pPr>
    </w:lvl>
  </w:abstractNum>
  <w:abstractNum w:abstractNumId="4">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32854290"/>
    <w:multiLevelType w:val="multilevel"/>
    <w:tmpl w:val="32854290"/>
    <w:lvl w:ilvl="0" w:tentative="0">
      <w:start w:val="1"/>
      <w:numFmt w:val="decimal"/>
      <w:lvlText w:val="%1."/>
      <w:lvlJc w:val="left"/>
      <w:pPr>
        <w:tabs>
          <w:tab w:val="left" w:pos="425"/>
        </w:tabs>
        <w:ind w:left="63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3F71809A"/>
    <w:multiLevelType w:val="singleLevel"/>
    <w:tmpl w:val="3F71809A"/>
    <w:lvl w:ilvl="0" w:tentative="0">
      <w:start w:val="7922"/>
      <w:numFmt w:val="decimal"/>
      <w:suff w:val="nothing"/>
      <w:lvlText w:val="%1-"/>
      <w:lvlJc w:val="left"/>
    </w:lvl>
  </w:abstractNum>
  <w:abstractNum w:abstractNumId="7">
    <w:nsid w:val="75B0DDFB"/>
    <w:multiLevelType w:val="singleLevel"/>
    <w:tmpl w:val="75B0DDFB"/>
    <w:lvl w:ilvl="0" w:tentative="0">
      <w:start w:val="1"/>
      <w:numFmt w:val="decimal"/>
      <w:lvlText w:val="(%1)"/>
      <w:lvlJc w:val="left"/>
      <w:pPr>
        <w:tabs>
          <w:tab w:val="left" w:pos="312"/>
        </w:tabs>
      </w:p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348D3"/>
    <w:rsid w:val="06AE5109"/>
    <w:rsid w:val="09B80304"/>
    <w:rsid w:val="0BC01E57"/>
    <w:rsid w:val="0C6B1E0D"/>
    <w:rsid w:val="0DB02772"/>
    <w:rsid w:val="0E522AF1"/>
    <w:rsid w:val="0E8015C3"/>
    <w:rsid w:val="11074157"/>
    <w:rsid w:val="130E6726"/>
    <w:rsid w:val="140B4717"/>
    <w:rsid w:val="14276FAA"/>
    <w:rsid w:val="147D6C4A"/>
    <w:rsid w:val="148231E6"/>
    <w:rsid w:val="15403FD7"/>
    <w:rsid w:val="156C73D4"/>
    <w:rsid w:val="167938EC"/>
    <w:rsid w:val="173A067D"/>
    <w:rsid w:val="17A710D3"/>
    <w:rsid w:val="17D346CC"/>
    <w:rsid w:val="18434D05"/>
    <w:rsid w:val="18B14E03"/>
    <w:rsid w:val="1A907234"/>
    <w:rsid w:val="1B6C77FE"/>
    <w:rsid w:val="1C7F3E27"/>
    <w:rsid w:val="1C8066B4"/>
    <w:rsid w:val="1C907E0B"/>
    <w:rsid w:val="1C954E9B"/>
    <w:rsid w:val="1CD372C2"/>
    <w:rsid w:val="1D8503E5"/>
    <w:rsid w:val="1E1632C9"/>
    <w:rsid w:val="1F8A3E99"/>
    <w:rsid w:val="204F3608"/>
    <w:rsid w:val="208F71F3"/>
    <w:rsid w:val="20E20CFE"/>
    <w:rsid w:val="21862D68"/>
    <w:rsid w:val="22CE69E6"/>
    <w:rsid w:val="235C5B68"/>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2FD68F6"/>
    <w:rsid w:val="3367148C"/>
    <w:rsid w:val="339B3973"/>
    <w:rsid w:val="33F77324"/>
    <w:rsid w:val="341669C7"/>
    <w:rsid w:val="34533777"/>
    <w:rsid w:val="34ED425B"/>
    <w:rsid w:val="35541E69"/>
    <w:rsid w:val="35845BFE"/>
    <w:rsid w:val="35DA3A24"/>
    <w:rsid w:val="36483084"/>
    <w:rsid w:val="367D0471"/>
    <w:rsid w:val="37494944"/>
    <w:rsid w:val="3971469F"/>
    <w:rsid w:val="3AE53402"/>
    <w:rsid w:val="3D60632F"/>
    <w:rsid w:val="3DC611FD"/>
    <w:rsid w:val="40443DB7"/>
    <w:rsid w:val="40537736"/>
    <w:rsid w:val="4099749C"/>
    <w:rsid w:val="41696778"/>
    <w:rsid w:val="425C74E1"/>
    <w:rsid w:val="431F3D7A"/>
    <w:rsid w:val="435B576A"/>
    <w:rsid w:val="44023FAB"/>
    <w:rsid w:val="45C1052C"/>
    <w:rsid w:val="463651F7"/>
    <w:rsid w:val="46B82A81"/>
    <w:rsid w:val="46F55E8A"/>
    <w:rsid w:val="483519B4"/>
    <w:rsid w:val="48D13C35"/>
    <w:rsid w:val="498378CD"/>
    <w:rsid w:val="49B303BC"/>
    <w:rsid w:val="4A0A654D"/>
    <w:rsid w:val="4A3A4921"/>
    <w:rsid w:val="4AB455FC"/>
    <w:rsid w:val="4C721A28"/>
    <w:rsid w:val="4CA77B7B"/>
    <w:rsid w:val="4CB07094"/>
    <w:rsid w:val="4D043A75"/>
    <w:rsid w:val="4D6865D6"/>
    <w:rsid w:val="4DCC23F0"/>
    <w:rsid w:val="4F7D3946"/>
    <w:rsid w:val="50EB10A0"/>
    <w:rsid w:val="50EF4A26"/>
    <w:rsid w:val="5103759B"/>
    <w:rsid w:val="51B73916"/>
    <w:rsid w:val="53242390"/>
    <w:rsid w:val="553A3939"/>
    <w:rsid w:val="55705C94"/>
    <w:rsid w:val="55E5115C"/>
    <w:rsid w:val="57B0791C"/>
    <w:rsid w:val="59816922"/>
    <w:rsid w:val="5A272E2C"/>
    <w:rsid w:val="5B303AB7"/>
    <w:rsid w:val="5B8F1FBE"/>
    <w:rsid w:val="5BA4077D"/>
    <w:rsid w:val="5C50525D"/>
    <w:rsid w:val="5D0C0CBE"/>
    <w:rsid w:val="5E9D755E"/>
    <w:rsid w:val="5EAD0B5B"/>
    <w:rsid w:val="5F5A3621"/>
    <w:rsid w:val="5FAD78AB"/>
    <w:rsid w:val="5FFC3DB3"/>
    <w:rsid w:val="61DA1D04"/>
    <w:rsid w:val="621719D8"/>
    <w:rsid w:val="62C65219"/>
    <w:rsid w:val="634C03F7"/>
    <w:rsid w:val="64702960"/>
    <w:rsid w:val="64A17E21"/>
    <w:rsid w:val="65902FF9"/>
    <w:rsid w:val="65A71FD4"/>
    <w:rsid w:val="65C37416"/>
    <w:rsid w:val="665557E2"/>
    <w:rsid w:val="66B02BEA"/>
    <w:rsid w:val="66D3663F"/>
    <w:rsid w:val="67674A02"/>
    <w:rsid w:val="67D71E9D"/>
    <w:rsid w:val="67F14C30"/>
    <w:rsid w:val="68535446"/>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8CF7044"/>
    <w:rsid w:val="7C692185"/>
    <w:rsid w:val="7CBD693B"/>
    <w:rsid w:val="7D0067BE"/>
    <w:rsid w:val="7D8B70A9"/>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1781</Words>
  <Characters>9762</Characters>
  <Lines>142</Lines>
  <Paragraphs>40</Paragraphs>
  <TotalTime>2</TotalTime>
  <ScaleCrop>false</ScaleCrop>
  <LinksUpToDate>false</LinksUpToDate>
  <CharactersWithSpaces>11471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2025-04-27T06:44:23Z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