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C35DFA">
      <w:pPr>
        <w:spacing w:before="120" w:after="120"/>
        <w:jc w:val="center"/>
        <w:rPr>
          <w:rFonts w:hint="eastAsia" w:ascii="微软雅黑" w:hAnsi="微软雅黑"/>
          <w:b/>
          <w:sz w:val="36"/>
          <w:szCs w:val="36"/>
        </w:rPr>
      </w:pPr>
      <w:r>
        <w:rPr>
          <w:rFonts w:hint="eastAsia" w:ascii="微软雅黑" w:hAnsi="微软雅黑"/>
          <w:b/>
          <w:sz w:val="36"/>
          <w:szCs w:val="36"/>
          <w:lang w:val="en-US" w:eastAsia="zh-CN"/>
        </w:rPr>
        <w:t>W300GU-</w:t>
      </w:r>
      <w:r>
        <w:rPr>
          <w:rFonts w:hint="eastAsia" w:ascii="微软雅黑" w:hAnsi="微软雅黑"/>
          <w:b/>
          <w:sz w:val="36"/>
          <w:szCs w:val="36"/>
        </w:rPr>
        <w:t>CAT1设备TCP协议</w:t>
      </w:r>
    </w:p>
    <w:p w14:paraId="13400654">
      <w:pPr>
        <w:spacing w:before="120" w:after="120"/>
        <w:jc w:val="center"/>
        <w:rPr>
          <w:rFonts w:hint="eastAsia" w:ascii="微软雅黑" w:hAnsi="微软雅黑"/>
          <w:b/>
          <w:sz w:val="36"/>
          <w:szCs w:val="36"/>
          <w:lang w:val="en-US" w:eastAsia="zh-CN"/>
        </w:rPr>
      </w:pPr>
      <w:r>
        <w:rPr>
          <w:rFonts w:hint="eastAsia" w:ascii="微软雅黑" w:hAnsi="微软雅黑"/>
          <w:b/>
          <w:sz w:val="36"/>
          <w:szCs w:val="36"/>
        </w:rPr>
        <w:t>需要服务器回复的包有，F0登录包（回复格式有要求），F9心跳包（回复格式没要求）</w:t>
      </w:r>
      <w:r>
        <w:rPr>
          <w:rFonts w:hint="eastAsia" w:ascii="微软雅黑" w:hAnsi="微软雅黑"/>
          <w:b/>
          <w:sz w:val="36"/>
          <w:szCs w:val="36"/>
          <w:lang w:val="en-US" w:eastAsia="zh-CN"/>
        </w:rPr>
        <w:t>否则会数据不正常</w:t>
      </w:r>
    </w:p>
    <w:tbl>
      <w:tblPr>
        <w:tblStyle w:val="28"/>
        <w:tblW w:w="899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8"/>
        <w:gridCol w:w="1148"/>
        <w:gridCol w:w="1514"/>
        <w:gridCol w:w="5237"/>
      </w:tblGrid>
      <w:tr w14:paraId="283995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9" w:hRule="exact"/>
          <w:jc w:val="center"/>
        </w:trPr>
        <w:tc>
          <w:tcPr>
            <w:tcW w:w="1098" w:type="dxa"/>
            <w:vAlign w:val="center"/>
          </w:tcPr>
          <w:p w14:paraId="6CDB112C">
            <w:pPr>
              <w:spacing w:before="100" w:beforeAutospacing="1" w:after="100" w:afterAutospacing="1"/>
              <w:jc w:val="center"/>
              <w:rPr>
                <w:rFonts w:hint="eastAsia" w:ascii="Arial" w:hAnsi="Arial" w:eastAsia="微软雅黑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sz w:val="18"/>
                <w:szCs w:val="18"/>
              </w:rPr>
              <w:t>V</w:t>
            </w:r>
            <w:r>
              <w:rPr>
                <w:rFonts w:hint="eastAsia" w:ascii="Arial" w:hAnsi="Arial" w:cs="Arial"/>
                <w:sz w:val="18"/>
                <w:szCs w:val="18"/>
              </w:rPr>
              <w:t>1.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148" w:type="dxa"/>
            <w:vAlign w:val="center"/>
          </w:tcPr>
          <w:p w14:paraId="759BBD6E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0AB90916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2024-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10-26</w:t>
            </w:r>
          </w:p>
        </w:tc>
        <w:tc>
          <w:tcPr>
            <w:tcW w:w="5237" w:type="dxa"/>
            <w:vAlign w:val="center"/>
          </w:tcPr>
          <w:p w14:paraId="4E488887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目录整理，新增设备使用说明</w:t>
            </w:r>
          </w:p>
        </w:tc>
      </w:tr>
      <w:tr w14:paraId="5919A3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9" w:hRule="exact"/>
          <w:jc w:val="center"/>
        </w:trPr>
        <w:tc>
          <w:tcPr>
            <w:tcW w:w="1098" w:type="dxa"/>
            <w:vAlign w:val="center"/>
          </w:tcPr>
          <w:p w14:paraId="120FF32A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V1.1</w:t>
            </w:r>
          </w:p>
        </w:tc>
        <w:tc>
          <w:tcPr>
            <w:tcW w:w="1148" w:type="dxa"/>
            <w:vAlign w:val="center"/>
          </w:tcPr>
          <w:p w14:paraId="4C14FCB2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0996F5ED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2025-02-08</w:t>
            </w:r>
          </w:p>
        </w:tc>
        <w:tc>
          <w:tcPr>
            <w:tcW w:w="5237" w:type="dxa"/>
            <w:vAlign w:val="center"/>
          </w:tcPr>
          <w:p w14:paraId="6EBE6E37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添加健康采样周期内容</w:t>
            </w:r>
          </w:p>
        </w:tc>
      </w:tr>
      <w:tr w14:paraId="68B3ED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1" w:hRule="exact"/>
          <w:jc w:val="center"/>
        </w:trPr>
        <w:tc>
          <w:tcPr>
            <w:tcW w:w="1098" w:type="dxa"/>
            <w:vAlign w:val="center"/>
          </w:tcPr>
          <w:p w14:paraId="2D6F9E2E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V1.2</w:t>
            </w:r>
          </w:p>
        </w:tc>
        <w:tc>
          <w:tcPr>
            <w:tcW w:w="1148" w:type="dxa"/>
            <w:vAlign w:val="center"/>
          </w:tcPr>
          <w:p w14:paraId="2D7E4A70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50A76E07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2025-02-20</w:t>
            </w:r>
          </w:p>
        </w:tc>
        <w:tc>
          <w:tcPr>
            <w:tcW w:w="5237" w:type="dxa"/>
            <w:vAlign w:val="center"/>
          </w:tcPr>
          <w:p w14:paraId="4378D898">
            <w:pPr>
              <w:spacing w:before="100" w:beforeAutospacing="1" w:after="100" w:afterAutospacing="1"/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增加界面：历史文字消息界面，参数界面增加字段，超长待机设置界面</w:t>
            </w:r>
          </w:p>
          <w:p w14:paraId="4F7C33CF">
            <w:pPr>
              <w:spacing w:before="100" w:beforeAutospacing="1" w:after="100" w:afterAutospacing="1"/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增加下行指令：</w:t>
            </w:r>
          </w:p>
          <w:p w14:paraId="3765D0FB">
            <w:pPr>
              <w:spacing w:before="100" w:beforeAutospacing="1" w:after="100" w:afterAutospacing="1"/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天气预警，数据上报开关，跌落灵敏度和高度下发，设备休眠控制，睡眠统计时间段下发，个人信息下发，设备端健康阈值下发，设备震动时长下发，设备SOS按键触发功能，健康和定位上报开关，立刻上报定位，立刻上报健康，长短连接模式切换，超长待机模式下发，GPS常开开关</w:t>
            </w:r>
          </w:p>
          <w:p w14:paraId="198A7910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增加上报：设备端健康阈值,文字消息反馈</w:t>
            </w:r>
          </w:p>
        </w:tc>
      </w:tr>
      <w:tr w14:paraId="49EC8E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7" w:hRule="exact"/>
          <w:jc w:val="center"/>
        </w:trPr>
        <w:tc>
          <w:tcPr>
            <w:tcW w:w="1098" w:type="dxa"/>
            <w:vAlign w:val="center"/>
          </w:tcPr>
          <w:p w14:paraId="632BF840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V1.3</w:t>
            </w:r>
          </w:p>
        </w:tc>
        <w:tc>
          <w:tcPr>
            <w:tcW w:w="1148" w:type="dxa"/>
            <w:vAlign w:val="center"/>
          </w:tcPr>
          <w:p w14:paraId="3D4F659E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35F2B2FC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2025-03-19</w:t>
            </w:r>
          </w:p>
        </w:tc>
        <w:tc>
          <w:tcPr>
            <w:tcW w:w="5237" w:type="dxa"/>
            <w:vAlign w:val="center"/>
          </w:tcPr>
          <w:p w14:paraId="55E13FC8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增加并包上报说明</w:t>
            </w:r>
          </w:p>
        </w:tc>
      </w:tr>
      <w:tr w14:paraId="789FC8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7" w:hRule="exact"/>
          <w:jc w:val="center"/>
        </w:trPr>
        <w:tc>
          <w:tcPr>
            <w:tcW w:w="1098" w:type="dxa"/>
            <w:shd w:val="clear" w:color="auto" w:fill="auto"/>
            <w:vAlign w:val="center"/>
          </w:tcPr>
          <w:p w14:paraId="18BA58C4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 w:rightChars="0"/>
              <w:jc w:val="center"/>
              <w:textAlignment w:val="auto"/>
              <w:rPr>
                <w:rFonts w:hint="default" w:ascii="Arial" w:hAnsi="Arial" w:eastAsia="微软雅黑" w:cs="Arial"/>
                <w:bCs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V1.4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6E5C241B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 w:rightChars="0"/>
              <w:jc w:val="center"/>
              <w:textAlignment w:val="auto"/>
              <w:rPr>
                <w:rFonts w:ascii="Arial" w:hAnsi="Arial" w:eastAsia="微软雅黑" w:cs="Arial"/>
                <w:bCs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514" w:type="dxa"/>
            <w:shd w:val="clear" w:color="auto" w:fill="auto"/>
            <w:vAlign w:val="center"/>
          </w:tcPr>
          <w:p w14:paraId="62CE8BAD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 w:rightChars="0"/>
              <w:jc w:val="center"/>
              <w:textAlignment w:val="auto"/>
              <w:rPr>
                <w:rFonts w:hint="eastAsia" w:ascii="Arial" w:hAnsi="Arial" w:eastAsia="微软雅黑" w:cs="Arial"/>
                <w:bCs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2025-04-18</w:t>
            </w:r>
          </w:p>
        </w:tc>
        <w:tc>
          <w:tcPr>
            <w:tcW w:w="5237" w:type="dxa"/>
            <w:shd w:val="clear" w:color="auto" w:fill="auto"/>
            <w:vAlign w:val="center"/>
          </w:tcPr>
          <w:p w14:paraId="527837F4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 w:rightChars="0"/>
              <w:jc w:val="center"/>
              <w:textAlignment w:val="auto"/>
              <w:rPr>
                <w:rFonts w:hint="eastAsia" w:ascii="Arial" w:hAnsi="Arial" w:eastAsia="微软雅黑" w:cs="Arial"/>
                <w:bCs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增加0x15报文上报解析及说明</w:t>
            </w:r>
          </w:p>
        </w:tc>
      </w:tr>
    </w:tbl>
    <w:p w14:paraId="5B1DCE30">
      <w:pPr>
        <w:rPr>
          <w:rFonts w:hint="default"/>
          <w:lang w:val="en-US" w:eastAsia="zh-CN"/>
        </w:rPr>
      </w:pPr>
    </w:p>
    <w:p w14:paraId="7794F77A">
      <w:pPr>
        <w:pStyle w:val="62"/>
        <w:jc w:val="center"/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lang w:val="zh-CN"/>
        </w:rPr>
        <w:t>目录</w:t>
      </w:r>
    </w:p>
    <w:p w14:paraId="07B913B6">
      <w:pPr>
        <w:pStyle w:val="19"/>
        <w:tabs>
          <w:tab w:val="right" w:leader="dot" w:pos="11340"/>
        </w:tabs>
      </w:pPr>
      <w:bookmarkStart w:id="163" w:name="_GoBack"/>
      <w:bookmarkEnd w:id="163"/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_Toc10057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1.</w:t>
      </w:r>
      <w:r>
        <w:rPr>
          <w:rFonts w:hint="eastAsia"/>
        </w:rPr>
        <w:t>综述</w:t>
      </w:r>
      <w:r>
        <w:tab/>
      </w:r>
      <w:r>
        <w:fldChar w:fldCharType="begin"/>
      </w:r>
      <w:r>
        <w:instrText xml:space="preserve"> PAGEREF _Toc10057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7A6A5E4A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_Toc4274 </w:instrText>
      </w:r>
      <w:r>
        <w:fldChar w:fldCharType="separate"/>
      </w:r>
      <w:r>
        <w:rPr>
          <w:rFonts w:hint="eastAsia" w:ascii="微软雅黑" w:hAnsi="微软雅黑" w:eastAsia="微软雅黑" w:cs="微软雅黑"/>
          <w:bCs w:val="0"/>
          <w:szCs w:val="44"/>
          <w:lang w:val="en-US" w:eastAsia="zh-CN"/>
        </w:rPr>
        <w:t>2.设备使</w:t>
      </w:r>
      <w:r>
        <w:rPr>
          <w:rFonts w:hint="eastAsia"/>
          <w:bCs w:val="0"/>
          <w:szCs w:val="44"/>
          <w:lang w:val="en-US" w:eastAsia="zh-CN"/>
        </w:rPr>
        <w:t>用说明</w:t>
      </w:r>
      <w:r>
        <w:tab/>
      </w:r>
      <w:r>
        <w:fldChar w:fldCharType="begin"/>
      </w:r>
      <w:r>
        <w:instrText xml:space="preserve"> PAGEREF _Toc4274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2B9B976A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_Toc31708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2.1 设备功能与使用说明</w:t>
      </w:r>
      <w:r>
        <w:tab/>
      </w:r>
      <w:r>
        <w:fldChar w:fldCharType="begin"/>
      </w:r>
      <w:r>
        <w:instrText xml:space="preserve"> PAGEREF _Toc31708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68379E2F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_Toc25625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2.2 设备默认上报逻辑</w:t>
      </w:r>
      <w:r>
        <w:tab/>
      </w:r>
      <w:r>
        <w:fldChar w:fldCharType="begin"/>
      </w:r>
      <w:r>
        <w:instrText xml:space="preserve"> PAGEREF _Toc25625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243E477B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_Toc3683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2.3 设备下行说明</w:t>
      </w:r>
      <w:r>
        <w:tab/>
      </w:r>
      <w:r>
        <w:fldChar w:fldCharType="begin"/>
      </w:r>
      <w:r>
        <w:instrText xml:space="preserve"> PAGEREF _Toc3683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 w14:paraId="541DF516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_Toc1523 </w:instrText>
      </w:r>
      <w:r>
        <w:fldChar w:fldCharType="separate"/>
      </w:r>
      <w:r>
        <w:rPr>
          <w:rFonts w:hint="eastAsia"/>
          <w:lang w:val="en-US" w:eastAsia="zh-CN"/>
        </w:rPr>
        <w:t>3.</w:t>
      </w:r>
      <w:r>
        <w:rPr>
          <w:rFonts w:hint="eastAsia"/>
        </w:rPr>
        <w:t>协议数据包结构</w:t>
      </w:r>
      <w:r>
        <w:tab/>
      </w:r>
      <w:r>
        <w:fldChar w:fldCharType="begin"/>
      </w:r>
      <w:r>
        <w:instrText xml:space="preserve"> PAGEREF _Toc1523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20FC6964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_Toc7596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.1.</w:t>
      </w:r>
      <w:r>
        <w:rPr>
          <w:rFonts w:hint="eastAsia"/>
        </w:rPr>
        <w:t>数据头</w:t>
      </w:r>
      <w:r>
        <w:tab/>
      </w:r>
      <w:r>
        <w:fldChar w:fldCharType="begin"/>
      </w:r>
      <w:r>
        <w:instrText xml:space="preserve"> PAGEREF _Toc7596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5ED4AB9D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_Toc30258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.2.</w:t>
      </w:r>
      <w:r>
        <w:rPr>
          <w:rFonts w:hint="eastAsia"/>
        </w:rPr>
        <w:t>报文标示符</w:t>
      </w:r>
      <w:r>
        <w:t>(Message ID)</w:t>
      </w:r>
      <w:r>
        <w:tab/>
      </w:r>
      <w:r>
        <w:fldChar w:fldCharType="begin"/>
      </w:r>
      <w:r>
        <w:instrText xml:space="preserve"> PAGEREF _Toc30258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5CBE6828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_Toc31930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.3.</w:t>
      </w:r>
      <w:r>
        <w:t>Token</w:t>
      </w:r>
      <w:r>
        <w:rPr>
          <w:rFonts w:hint="eastAsia"/>
        </w:rPr>
        <w:t>生成机制</w:t>
      </w:r>
      <w:r>
        <w:tab/>
      </w:r>
      <w:r>
        <w:fldChar w:fldCharType="begin"/>
      </w:r>
      <w:r>
        <w:instrText xml:space="preserve"> PAGEREF _Toc31930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07DB715A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_Toc11078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.4.</w:t>
      </w:r>
      <w:r>
        <w:rPr>
          <w:rFonts w:hint="eastAsia"/>
        </w:rPr>
        <w:t>有效负载</w:t>
      </w:r>
      <w:r>
        <w:t>(Payload)</w:t>
      </w:r>
      <w:r>
        <w:tab/>
      </w:r>
      <w:r>
        <w:fldChar w:fldCharType="begin"/>
      </w:r>
      <w:r>
        <w:instrText xml:space="preserve"> PAGEREF _Toc11078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195EB128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_Toc16874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.5.</w:t>
      </w:r>
      <w:r>
        <w:rPr>
          <w:rFonts w:hint="eastAsia"/>
        </w:rPr>
        <w:t>校验和</w:t>
      </w:r>
      <w:r>
        <w:t>(Checksum)</w:t>
      </w:r>
      <w:r>
        <w:tab/>
      </w:r>
      <w:r>
        <w:fldChar w:fldCharType="begin"/>
      </w:r>
      <w:r>
        <w:instrText xml:space="preserve"> PAGEREF _Toc16874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 w14:paraId="0B453FC4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_Toc7443 </w:instrText>
      </w:r>
      <w:r>
        <w:fldChar w:fldCharType="separate"/>
      </w:r>
      <w:r>
        <w:rPr>
          <w:rFonts w:hint="eastAsia"/>
          <w:lang w:val="en-US" w:eastAsia="zh-CN"/>
        </w:rPr>
        <w:t>4.</w:t>
      </w:r>
      <w:r>
        <w:t>messages</w:t>
      </w:r>
      <w:r>
        <w:rPr>
          <w:rFonts w:hint="eastAsia"/>
        </w:rPr>
        <w:t>报文</w:t>
      </w:r>
      <w:r>
        <w:tab/>
      </w:r>
      <w:r>
        <w:fldChar w:fldCharType="begin"/>
      </w:r>
      <w:r>
        <w:instrText xml:space="preserve"> PAGEREF _Toc7443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 w14:paraId="38C20809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_Toc23687 </w:instrText>
      </w:r>
      <w:r>
        <w:fldChar w:fldCharType="separate"/>
      </w:r>
      <w:r>
        <w:rPr>
          <w:rFonts w:hint="eastAsia"/>
          <w:lang w:val="en-US" w:eastAsia="zh-CN"/>
        </w:rPr>
        <w:t>4.1连接相关上报</w:t>
      </w:r>
      <w:r>
        <w:tab/>
      </w:r>
      <w:r>
        <w:fldChar w:fldCharType="begin"/>
      </w:r>
      <w:r>
        <w:instrText xml:space="preserve"> PAGEREF _Toc23687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 w14:paraId="6489BCC6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_Toc24783 </w:instrText>
      </w:r>
      <w:r>
        <w:fldChar w:fldCharType="separate"/>
      </w:r>
      <w:r>
        <w:rPr>
          <w:rFonts w:hint="eastAsia"/>
          <w:lang w:val="en-US" w:eastAsia="zh-CN"/>
        </w:rPr>
        <w:t xml:space="preserve">4.1.1 </w:t>
      </w:r>
      <w:r>
        <w:t>LNK-LIN (0xF0)</w:t>
      </w:r>
      <w:r>
        <w:rPr>
          <w:rFonts w:hint="eastAsia"/>
        </w:rPr>
        <w:t>请求连接（TCP专用）</w:t>
      </w:r>
      <w:r>
        <w:tab/>
      </w:r>
      <w:r>
        <w:fldChar w:fldCharType="begin"/>
      </w:r>
      <w:r>
        <w:instrText xml:space="preserve"> PAGEREF _Toc24783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 w14:paraId="6FB6A2DC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_Toc11195 </w:instrText>
      </w:r>
      <w:r>
        <w:fldChar w:fldCharType="separate"/>
      </w:r>
      <w:r>
        <w:rPr>
          <w:rFonts w:hint="eastAsia"/>
          <w:lang w:val="en-US" w:eastAsia="zh-CN"/>
        </w:rPr>
        <w:t xml:space="preserve">4.1.2 </w:t>
      </w:r>
      <w:r>
        <w:t xml:space="preserve">LNK-RPL(0xF1) </w:t>
      </w:r>
      <w:r>
        <w:rPr>
          <w:rFonts w:hint="eastAsia"/>
        </w:rPr>
        <w:t>连接回复（TCP专用）</w:t>
      </w:r>
      <w:r>
        <w:rPr>
          <w:rFonts w:hint="eastAsia"/>
          <w:lang w:val="en-US" w:eastAsia="zh-CN"/>
        </w:rPr>
        <w:t>-重要</w:t>
      </w:r>
      <w:r>
        <w:tab/>
      </w:r>
      <w:r>
        <w:fldChar w:fldCharType="begin"/>
      </w:r>
      <w:r>
        <w:instrText xml:space="preserve"> PAGEREF _Toc11195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 w14:paraId="13BFD682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_Toc9372 </w:instrText>
      </w:r>
      <w:r>
        <w:fldChar w:fldCharType="separate"/>
      </w:r>
      <w:r>
        <w:rPr>
          <w:rFonts w:hint="eastAsia"/>
          <w:lang w:val="en-US" w:eastAsia="zh-CN"/>
        </w:rPr>
        <w:t xml:space="preserve">4.1.3 </w:t>
      </w:r>
      <w:r>
        <w:rPr>
          <w:rFonts w:hint="eastAsia"/>
        </w:rPr>
        <w:t>新心跳包协议(0xF9)</w:t>
      </w:r>
      <w:r>
        <w:rPr>
          <w:rFonts w:hint="eastAsia"/>
          <w:lang w:val="en-US" w:eastAsia="zh-CN"/>
        </w:rPr>
        <w:t>-重要</w:t>
      </w:r>
      <w:r>
        <w:tab/>
      </w:r>
      <w:r>
        <w:fldChar w:fldCharType="begin"/>
      </w:r>
      <w:r>
        <w:instrText xml:space="preserve"> PAGEREF _Toc9372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 w14:paraId="5CC79DA5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_Toc19001 </w:instrText>
      </w:r>
      <w:r>
        <w:fldChar w:fldCharType="separate"/>
      </w:r>
      <w:r>
        <w:rPr>
          <w:rFonts w:hint="eastAsia" w:cs="Times New Roman"/>
          <w:bCs/>
          <w:kern w:val="2"/>
          <w:szCs w:val="28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28"/>
          <w:lang w:val="en-US" w:eastAsia="zh-CN" w:bidi="ar-SA"/>
        </w:rPr>
        <w:t>.2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报警相关上报</w:t>
      </w:r>
      <w:r>
        <w:tab/>
      </w:r>
      <w:r>
        <w:fldChar w:fldCharType="begin"/>
      </w:r>
      <w:r>
        <w:instrText xml:space="preserve"> PAGEREF _Toc19001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 w14:paraId="635C8245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_Toc4373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.2.1</w:t>
      </w:r>
      <w:r>
        <w:rPr>
          <w:rFonts w:hint="eastAsia"/>
        </w:rPr>
        <w:t>报警数据上传(0x02)</w:t>
      </w:r>
      <w:r>
        <w:tab/>
      </w:r>
      <w:r>
        <w:fldChar w:fldCharType="begin"/>
      </w:r>
      <w:r>
        <w:instrText xml:space="preserve"> PAGEREF _Toc4373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 w14:paraId="396A70DD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_Toc7194 </w:instrText>
      </w:r>
      <w:r>
        <w:fldChar w:fldCharType="separate"/>
      </w:r>
      <w:r>
        <w:rPr>
          <w:rFonts w:hint="eastAsia" w:ascii="微软雅黑" w:hAnsi="微软雅黑" w:cs="宋体"/>
          <w:bCs w:val="0"/>
          <w:szCs w:val="32"/>
          <w:lang w:val="en-US" w:eastAsia="zh-CN"/>
        </w:rPr>
        <w:t xml:space="preserve">4.2.2 </w:t>
      </w:r>
      <w:r>
        <w:rPr>
          <w:rFonts w:hint="eastAsia"/>
          <w:szCs w:val="32"/>
        </w:rPr>
        <w:t>报警数据上传(0x21)(02的补充)</w:t>
      </w:r>
      <w:r>
        <w:tab/>
      </w:r>
      <w:r>
        <w:fldChar w:fldCharType="begin"/>
      </w:r>
      <w:r>
        <w:instrText xml:space="preserve"> PAGEREF _Toc7194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 w14:paraId="5B6C3E65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_Toc2092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.2.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/>
        </w:rPr>
        <w:t>上传报警信息（0x16）</w:t>
      </w:r>
      <w:r>
        <w:tab/>
      </w:r>
      <w:r>
        <w:fldChar w:fldCharType="begin"/>
      </w:r>
      <w:r>
        <w:instrText xml:space="preserve"> PAGEREF _Toc2092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 w14:paraId="508B6EEB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_Toc22724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Calibri" w:hAnsi="Calibri" w:eastAsia="宋体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3定位相关上报</w:t>
      </w:r>
      <w:r>
        <w:tab/>
      </w:r>
      <w:r>
        <w:fldChar w:fldCharType="begin"/>
      </w:r>
      <w:r>
        <w:instrText xml:space="preserve"> PAGEREF _Toc22724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 w14:paraId="0DC596CA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_Toc13318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</w:t>
      </w:r>
      <w:r>
        <w:rPr>
          <w:rFonts w:hint="eastAsia"/>
        </w:rPr>
        <w:t>GPS/ BDS位置上报：定位数据上报(0x03)</w:t>
      </w:r>
      <w:r>
        <w:tab/>
      </w:r>
      <w:r>
        <w:fldChar w:fldCharType="begin"/>
      </w:r>
      <w:r>
        <w:instrText xml:space="preserve"> PAGEREF _Toc13318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 w14:paraId="5D54AC46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_Toc22733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.2</w:t>
      </w:r>
      <w:r>
        <w:t>wifi</w:t>
      </w:r>
      <w:r>
        <w:rPr>
          <w:rFonts w:hint="eastAsia"/>
        </w:rPr>
        <w:t>和基站信息上传(0xA4 改进版)</w:t>
      </w:r>
      <w:r>
        <w:tab/>
      </w:r>
      <w:r>
        <w:fldChar w:fldCharType="begin"/>
      </w:r>
      <w:r>
        <w:instrText xml:space="preserve"> PAGEREF _Toc22733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 w14:paraId="40B61508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_Toc11713 </w:instrText>
      </w:r>
      <w:r>
        <w:fldChar w:fldCharType="separate"/>
      </w:r>
      <w:r>
        <w:rPr>
          <w:rFonts w:hint="eastAsia"/>
          <w:szCs w:val="32"/>
          <w:lang w:val="en-US" w:eastAsia="zh-CN"/>
        </w:rPr>
        <w:t>4.3.3</w:t>
      </w:r>
      <w:r>
        <w:rPr>
          <w:rFonts w:hint="eastAsia"/>
        </w:rPr>
        <w:t>蓝牙定位信息(LBE Location)（MsgId=0xD6）</w:t>
      </w:r>
      <w:r>
        <w:tab/>
      </w:r>
      <w:r>
        <w:fldChar w:fldCharType="begin"/>
      </w:r>
      <w:r>
        <w:instrText xml:space="preserve"> PAGEREF _Toc11713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 w14:paraId="3511D41E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_Toc28732 </w:instrText>
      </w:r>
      <w:r>
        <w:fldChar w:fldCharType="separate"/>
      </w:r>
      <w:r>
        <w:rPr>
          <w:rFonts w:hint="eastAsia"/>
          <w:szCs w:val="32"/>
          <w:lang w:val="en-US" w:eastAsia="zh-CN"/>
        </w:rPr>
        <w:t>4.3.4 UWB</w:t>
      </w:r>
      <w:r>
        <w:rPr>
          <w:rFonts w:hint="eastAsia"/>
        </w:rPr>
        <w:t>定位信息</w:t>
      </w:r>
      <w:r>
        <w:rPr>
          <w:rFonts w:hint="eastAsia"/>
          <w:lang w:val="en-US" w:eastAsia="zh-CN"/>
        </w:rPr>
        <w:t>(UWB</w:t>
      </w:r>
      <w:r>
        <w:rPr>
          <w:rFonts w:hint="eastAsia"/>
        </w:rPr>
        <w:t xml:space="preserve"> Location)（MsgId=0xD</w:t>
      </w:r>
      <w:r>
        <w:rPr>
          <w:rFonts w:hint="eastAsia"/>
          <w:lang w:val="en-US" w:eastAsia="zh-CN"/>
        </w:rPr>
        <w:t>7</w:t>
      </w:r>
      <w:r>
        <w:rPr>
          <w:rFonts w:hint="eastAsia"/>
        </w:rPr>
        <w:t>）</w:t>
      </w:r>
      <w:r>
        <w:tab/>
      </w:r>
      <w:r>
        <w:fldChar w:fldCharType="begin"/>
      </w:r>
      <w:r>
        <w:instrText xml:space="preserve"> PAGEREF _Toc28732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 w14:paraId="04A781CD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_Toc828 </w:instrText>
      </w:r>
      <w:r>
        <w:fldChar w:fldCharType="separate"/>
      </w:r>
      <w:r>
        <w:rPr>
          <w:rFonts w:hint="eastAsia" w:ascii="微软雅黑" w:hAnsi="微软雅黑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微软雅黑" w:hAnsi="微软雅黑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ascii="微软雅黑" w:hAnsi="微软雅黑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eastAsia" w:ascii="微软雅黑" w:hAnsi="微软雅黑"/>
          <w:bCs w:val="0"/>
          <w:szCs w:val="28"/>
          <w:lang w:val="en-US" w:eastAsia="zh-CN"/>
        </w:rPr>
        <w:t>设备信息及状态上报</w:t>
      </w:r>
      <w:r>
        <w:tab/>
      </w:r>
      <w:r>
        <w:fldChar w:fldCharType="begin"/>
      </w:r>
      <w:r>
        <w:instrText xml:space="preserve"> PAGEREF _Toc828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 w14:paraId="177A3B30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_Toc8088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1</w:t>
      </w:r>
      <w:r>
        <w:rPr>
          <w:rFonts w:hint="eastAsia"/>
        </w:rPr>
        <w:t>SIM卡的ICCID上传(0xF3)</w:t>
      </w:r>
      <w:r>
        <w:tab/>
      </w:r>
      <w:r>
        <w:fldChar w:fldCharType="begin"/>
      </w:r>
      <w:r>
        <w:instrText xml:space="preserve"> PAGEREF _Toc8088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 w14:paraId="602BE275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_Toc23648 </w:instrText>
      </w:r>
      <w:r>
        <w:fldChar w:fldCharType="separate"/>
      </w:r>
      <w:r>
        <w:rPr>
          <w:rFonts w:hint="eastAsia"/>
          <w:lang w:val="en-US" w:eastAsia="zh-CN"/>
        </w:rPr>
        <w:t>4.4.2</w:t>
      </w:r>
      <w:r>
        <w:rPr>
          <w:rFonts w:hint="eastAsia"/>
        </w:rPr>
        <w:t>设备充电状态上传(0xC3)</w:t>
      </w:r>
      <w:r>
        <w:tab/>
      </w:r>
      <w:r>
        <w:fldChar w:fldCharType="begin"/>
      </w:r>
      <w:r>
        <w:instrText xml:space="preserve"> PAGEREF _Toc23648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 w14:paraId="2F91C2AF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_Toc31394 </w:instrText>
      </w:r>
      <w:r>
        <w:fldChar w:fldCharType="separate"/>
      </w:r>
      <w:r>
        <w:rPr>
          <w:rFonts w:hint="eastAsia"/>
          <w:lang w:val="en-US" w:eastAsia="zh-CN"/>
        </w:rPr>
        <w:t>4.4.3</w:t>
      </w:r>
      <w:r>
        <w:rPr>
          <w:rFonts w:hint="eastAsia"/>
        </w:rPr>
        <w:t xml:space="preserve"> 状态参数上报</w:t>
      </w:r>
      <w:r>
        <w:rPr>
          <w:rFonts w:cstheme="minorBidi"/>
        </w:rPr>
        <w:t>(MSGID=</w:t>
      </w:r>
      <w:r>
        <w:rPr>
          <w:rFonts w:hint="eastAsia"/>
        </w:rPr>
        <w:t>0xA9</w:t>
      </w:r>
      <w:r>
        <w:rPr>
          <w:rFonts w:cstheme="minorBidi"/>
        </w:rPr>
        <w:t>)</w:t>
      </w:r>
      <w:r>
        <w:rPr>
          <w:rFonts w:hint="eastAsia" w:cstheme="minorBidi"/>
          <w:lang w:val="en-US" w:eastAsia="zh-CN"/>
        </w:rPr>
        <w:t>---可不用解析</w:t>
      </w:r>
      <w:r>
        <w:tab/>
      </w:r>
      <w:r>
        <w:fldChar w:fldCharType="begin"/>
      </w:r>
      <w:r>
        <w:instrText xml:space="preserve"> PAGEREF _Toc31394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 w14:paraId="357E80D6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_Toc17278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4.4</w:t>
      </w:r>
      <w:r>
        <w:rPr>
          <w:rFonts w:hint="eastAsia"/>
        </w:rPr>
        <w:t xml:space="preserve"> 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---以前设备使用，可不解析</w:t>
      </w:r>
      <w:r>
        <w:tab/>
      </w:r>
      <w:r>
        <w:fldChar w:fldCharType="begin"/>
      </w:r>
      <w:r>
        <w:instrText xml:space="preserve"> PAGEREF _Toc17278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 w14:paraId="2E1C45A1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_Toc22960 </w:instrText>
      </w:r>
      <w:r>
        <w:fldChar w:fldCharType="separate"/>
      </w:r>
      <w:r>
        <w:rPr>
          <w:rFonts w:hint="eastAsia"/>
          <w:lang w:val="en-US" w:eastAsia="zh-CN"/>
        </w:rPr>
        <w:t>4.4.5设备状态</w:t>
      </w:r>
      <w:r>
        <w:rPr>
          <w:rFonts w:hint="eastAsia"/>
        </w:rPr>
        <w:t>(0x</w:t>
      </w:r>
      <w:r>
        <w:rPr>
          <w:rFonts w:hint="eastAsia"/>
          <w:lang w:val="en-US" w:eastAsia="zh-CN"/>
        </w:rPr>
        <w:t>E</w:t>
      </w:r>
      <w:r>
        <w:rPr>
          <w:rFonts w:hint="eastAsia"/>
        </w:rPr>
        <w:t>9)</w:t>
      </w:r>
      <w:r>
        <w:tab/>
      </w:r>
      <w:r>
        <w:fldChar w:fldCharType="begin"/>
      </w:r>
      <w:r>
        <w:instrText xml:space="preserve"> PAGEREF _Toc22960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 w14:paraId="0BCA9644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_Toc29111 </w:instrText>
      </w:r>
      <w:r>
        <w:fldChar w:fldCharType="separate"/>
      </w:r>
      <w:r>
        <w:rPr>
          <w:rFonts w:hint="eastAsia" w:ascii="微软雅黑" w:hAnsi="微软雅黑" w:cs="宋体"/>
          <w:bCs/>
          <w:kern w:val="2"/>
          <w:szCs w:val="32"/>
          <w:lang w:val="en-US" w:eastAsia="zh-CN" w:bidi="ar-SA"/>
        </w:rPr>
        <w:t>4</w:t>
      </w:r>
      <w:r>
        <w:rPr>
          <w:rFonts w:hint="default" w:ascii="微软雅黑" w:hAnsi="微软雅黑" w:eastAsia="微软雅黑" w:cs="宋体"/>
          <w:bCs/>
          <w:kern w:val="2"/>
          <w:szCs w:val="32"/>
          <w:lang w:val="en-US" w:eastAsia="zh-CN" w:bidi="ar-SA"/>
        </w:rPr>
        <w:t>.</w:t>
      </w:r>
      <w:r>
        <w:rPr>
          <w:rFonts w:hint="eastAsia" w:ascii="微软雅黑" w:hAnsi="微软雅黑" w:cs="宋体"/>
          <w:bCs/>
          <w:kern w:val="2"/>
          <w:szCs w:val="32"/>
          <w:lang w:val="en-US" w:eastAsia="zh-CN" w:bidi="ar-SA"/>
        </w:rPr>
        <w:t>5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下行反馈相关上报</w:t>
      </w:r>
      <w:r>
        <w:tab/>
      </w:r>
      <w:r>
        <w:fldChar w:fldCharType="begin"/>
      </w:r>
      <w:r>
        <w:instrText xml:space="preserve"> PAGEREF _Toc29111 \h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 w14:paraId="20D28ECB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_Toc21246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  <w:lang w:eastAsia="zh-CN"/>
        </w:rPr>
        <w:t>.</w:t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 xml:space="preserve"> 下行反馈</w:t>
      </w:r>
      <w:r>
        <w:t>(MSGID=</w:t>
      </w:r>
      <w:r>
        <w:rPr>
          <w:rFonts w:hint="eastAsia"/>
        </w:rPr>
        <w:t>0xC0</w:t>
      </w:r>
      <w:r>
        <w:t>)</w:t>
      </w:r>
      <w:r>
        <w:tab/>
      </w:r>
      <w:r>
        <w:fldChar w:fldCharType="begin"/>
      </w:r>
      <w:r>
        <w:instrText xml:space="preserve"> PAGEREF _Toc21246 \h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 w14:paraId="3DE90F21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_Toc18314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5.2</w:t>
      </w:r>
      <w:r>
        <w:rPr>
          <w:rFonts w:hint="eastAsia"/>
        </w:rPr>
        <w:t>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_Toc18314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 w14:paraId="01E9E23C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_Toc9074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4.6健康相关上报</w:t>
      </w:r>
      <w:r>
        <w:tab/>
      </w:r>
      <w:r>
        <w:fldChar w:fldCharType="begin"/>
      </w:r>
      <w:r>
        <w:instrText xml:space="preserve"> PAGEREF _Toc9074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 w14:paraId="59F85117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_Toc6913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6.1</w:t>
      </w:r>
      <w:r>
        <w:rPr>
          <w:rFonts w:hint="eastAsia"/>
        </w:rPr>
        <w:t>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_Toc6913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 w14:paraId="7108E557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_Toc10925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6.2</w:t>
      </w:r>
      <w:r>
        <w:rPr>
          <w:rFonts w:hint="eastAsia"/>
        </w:rPr>
        <w:t>多温度</w:t>
      </w:r>
      <w:r>
        <w:t>上传</w:t>
      </w:r>
      <w:r>
        <w:rPr>
          <w:rFonts w:hint="eastAsia"/>
        </w:rPr>
        <w:t>（0</w:t>
      </w:r>
      <w:r>
        <w:t>XBA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---特殊版本支持,通用版本无</w:t>
      </w:r>
      <w:r>
        <w:tab/>
      </w:r>
      <w:r>
        <w:fldChar w:fldCharType="begin"/>
      </w:r>
      <w:r>
        <w:instrText xml:space="preserve"> PAGEREF _Toc10925 \h </w:instrText>
      </w:r>
      <w:r>
        <w:fldChar w:fldCharType="separate"/>
      </w:r>
      <w:r>
        <w:t>32</w:t>
      </w:r>
      <w:r>
        <w:fldChar w:fldCharType="end"/>
      </w:r>
      <w:r>
        <w:fldChar w:fldCharType="end"/>
      </w:r>
    </w:p>
    <w:p w14:paraId="7256D6F8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_Toc4113 </w:instrText>
      </w:r>
      <w:r>
        <w:fldChar w:fldCharType="separate"/>
      </w:r>
      <w:r>
        <w:rPr>
          <w:rFonts w:hint="eastAsia"/>
          <w:lang w:val="en-US" w:eastAsia="zh-CN"/>
        </w:rPr>
        <w:t>4.6.3</w:t>
      </w:r>
      <w:r>
        <w:rPr>
          <w:rFonts w:hint="eastAsia"/>
        </w:rPr>
        <w:t>设备睡眠分析数据上传(0xC5)</w:t>
      </w:r>
      <w:r>
        <w:tab/>
      </w:r>
      <w:r>
        <w:fldChar w:fldCharType="begin"/>
      </w:r>
      <w:r>
        <w:instrText xml:space="preserve"> PAGEREF _Toc4113 \h </w:instrText>
      </w:r>
      <w:r>
        <w:fldChar w:fldCharType="separate"/>
      </w:r>
      <w:r>
        <w:t>33</w:t>
      </w:r>
      <w:r>
        <w:fldChar w:fldCharType="end"/>
      </w:r>
      <w:r>
        <w:fldChar w:fldCharType="end"/>
      </w:r>
    </w:p>
    <w:p w14:paraId="4A4D7C4F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_Toc31829 </w:instrText>
      </w:r>
      <w:r>
        <w:fldChar w:fldCharType="separate"/>
      </w:r>
      <w:r>
        <w:rPr>
          <w:rFonts w:hint="eastAsia"/>
          <w:lang w:val="en-US" w:eastAsia="zh-CN"/>
        </w:rPr>
        <w:t>4.6.4</w:t>
      </w:r>
      <w:r>
        <w:rPr>
          <w:rFonts w:hint="eastAsia"/>
        </w:rPr>
        <w:t>心率和血压上传(0xC2)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以前设备使用，目前健康数据为0x32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_Toc31829 \h </w:instrText>
      </w:r>
      <w:r>
        <w:fldChar w:fldCharType="separate"/>
      </w:r>
      <w:r>
        <w:t>33</w:t>
      </w:r>
      <w:r>
        <w:fldChar w:fldCharType="end"/>
      </w:r>
      <w:r>
        <w:fldChar w:fldCharType="end"/>
      </w:r>
    </w:p>
    <w:p w14:paraId="56469DA9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_Toc5418 </w:instrText>
      </w:r>
      <w:r>
        <w:fldChar w:fldCharType="separate"/>
      </w:r>
      <w:r>
        <w:rPr>
          <w:rFonts w:hint="eastAsia"/>
          <w:lang w:val="en-US" w:eastAsia="zh-CN"/>
        </w:rPr>
        <w:t>4.6.5</w:t>
      </w:r>
      <w:r>
        <w:rPr>
          <w:rFonts w:hint="eastAsia"/>
        </w:rPr>
        <w:t>设备血氧数据上传(0xC6)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以前设备使用，目前健康数据为0x32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_Toc5418 \h </w:instrText>
      </w:r>
      <w:r>
        <w:fldChar w:fldCharType="separate"/>
      </w:r>
      <w:r>
        <w:t>34</w:t>
      </w:r>
      <w:r>
        <w:fldChar w:fldCharType="end"/>
      </w:r>
      <w:r>
        <w:fldChar w:fldCharType="end"/>
      </w:r>
    </w:p>
    <w:p w14:paraId="71F30542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_Toc22781 </w:instrText>
      </w:r>
      <w:r>
        <w:fldChar w:fldCharType="separate"/>
      </w:r>
      <w:r>
        <w:rPr>
          <w:rFonts w:hint="eastAsia" w:cs="Times New Roman"/>
          <w:bCs/>
          <w:kern w:val="44"/>
          <w:szCs w:val="44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.设置</w:t>
      </w:r>
      <w:r>
        <w:tab/>
      </w:r>
      <w:r>
        <w:fldChar w:fldCharType="begin"/>
      </w:r>
      <w:r>
        <w:instrText xml:space="preserve"> PAGEREF _Toc22781 \h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 w14:paraId="0D43281D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_Toc11524 </w:instrText>
      </w:r>
      <w:r>
        <w:fldChar w:fldCharType="separate"/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>下行</w:t>
      </w:r>
      <w:r>
        <w:tab/>
      </w:r>
      <w:r>
        <w:fldChar w:fldCharType="begin"/>
      </w:r>
      <w:r>
        <w:instrText xml:space="preserve"> PAGEREF _Toc11524 \h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 w14:paraId="09C39F88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_Toc13086 </w:instrText>
      </w:r>
      <w:r>
        <w:fldChar w:fldCharType="separate"/>
      </w:r>
      <w:r>
        <w:rPr>
          <w:rFonts w:hint="eastAsia"/>
          <w:lang w:val="en-US" w:eastAsia="zh-CN"/>
        </w:rPr>
        <w:t xml:space="preserve">5.1.1 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定位上报频率</w:t>
      </w:r>
      <w:r>
        <w:rPr>
          <w:rFonts w:hint="eastAsia"/>
        </w:rPr>
        <w:t>（0x17）</w:t>
      </w:r>
      <w:r>
        <w:tab/>
      </w:r>
      <w:r>
        <w:fldChar w:fldCharType="begin"/>
      </w:r>
      <w:r>
        <w:instrText xml:space="preserve"> PAGEREF _Toc13086 \h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 w14:paraId="73B39E9C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_Toc14387 </w:instrText>
      </w:r>
      <w:r>
        <w:fldChar w:fldCharType="separate"/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2文字</w:t>
      </w:r>
      <w:r>
        <w:rPr>
          <w:rFonts w:hint="eastAsia"/>
        </w:rPr>
        <w:t>信息下发(Message Send)（MSGID=</w:t>
      </w:r>
      <w:r>
        <w:t>0X2</w:t>
      </w:r>
      <w:r>
        <w:rPr>
          <w:rFonts w:hint="eastAsia"/>
        </w:rPr>
        <w:t>8）</w:t>
      </w:r>
      <w:r>
        <w:tab/>
      </w:r>
      <w:r>
        <w:fldChar w:fldCharType="begin"/>
      </w:r>
      <w:r>
        <w:instrText xml:space="preserve"> PAGEREF _Toc14387 \h </w:instrText>
      </w:r>
      <w:r>
        <w:fldChar w:fldCharType="separate"/>
      </w:r>
      <w:r>
        <w:t>36</w:t>
      </w:r>
      <w:r>
        <w:fldChar w:fldCharType="end"/>
      </w:r>
      <w:r>
        <w:fldChar w:fldCharType="end"/>
      </w:r>
    </w:p>
    <w:p w14:paraId="0D7CD541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_Toc18679 </w:instrText>
      </w:r>
      <w:r>
        <w:fldChar w:fldCharType="separate"/>
      </w:r>
      <w:r>
        <w:rPr>
          <w:rFonts w:hint="eastAsia"/>
          <w:lang w:val="en-US" w:eastAsia="zh-CN"/>
        </w:rPr>
        <w:t>5.1.3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-综合（见详细说明--重要下行）</w:t>
      </w:r>
      <w:r>
        <w:rPr>
          <w:rFonts w:hint="eastAsia"/>
        </w:rPr>
        <w:t>（0</w:t>
      </w:r>
      <w:r>
        <w:t>X</w:t>
      </w:r>
      <w:r>
        <w:rPr>
          <w:rFonts w:hint="eastAsia"/>
        </w:rPr>
        <w:t>CE）</w:t>
      </w:r>
      <w:r>
        <w:tab/>
      </w:r>
      <w:r>
        <w:fldChar w:fldCharType="begin"/>
      </w:r>
      <w:r>
        <w:instrText xml:space="preserve"> PAGEREF _Toc18679 \h </w:instrText>
      </w:r>
      <w:r>
        <w:fldChar w:fldCharType="separate"/>
      </w:r>
      <w:r>
        <w:t>37</w:t>
      </w:r>
      <w:r>
        <w:fldChar w:fldCharType="end"/>
      </w:r>
      <w:r>
        <w:fldChar w:fldCharType="end"/>
      </w:r>
    </w:p>
    <w:p w14:paraId="2334F4B6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_Toc17422 </w:instrText>
      </w:r>
      <w:r>
        <w:fldChar w:fldCharType="separate"/>
      </w:r>
      <w:r>
        <w:rPr>
          <w:rFonts w:hint="eastAsia"/>
          <w:lang w:val="en-US" w:eastAsia="zh-CN"/>
        </w:rPr>
        <w:t>5.1.4</w:t>
      </w:r>
      <w:r>
        <w:rPr>
          <w:rFonts w:hint="eastAsia"/>
        </w:rPr>
        <w:t>域名设置(0xC3)（TCP专用）</w:t>
      </w:r>
      <w:r>
        <w:tab/>
      </w:r>
      <w:r>
        <w:fldChar w:fldCharType="begin"/>
      </w:r>
      <w:r>
        <w:instrText xml:space="preserve"> PAGEREF _Toc17422 \h </w:instrText>
      </w:r>
      <w:r>
        <w:fldChar w:fldCharType="separate"/>
      </w:r>
      <w:r>
        <w:t>40</w:t>
      </w:r>
      <w:r>
        <w:fldChar w:fldCharType="end"/>
      </w:r>
      <w:r>
        <w:fldChar w:fldCharType="end"/>
      </w:r>
    </w:p>
    <w:p w14:paraId="3B944777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_Toc25171 </w:instrText>
      </w:r>
      <w:r>
        <w:fldChar w:fldCharType="separate"/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5</w:t>
      </w:r>
      <w:r>
        <w:rPr>
          <w:rFonts w:hint="eastAsia" w:ascii="微软雅黑" w:hAnsi="微软雅黑"/>
          <w:szCs w:val="28"/>
        </w:rPr>
        <w:t>下发停留报警触发时间（MSGID=</w:t>
      </w:r>
      <w:r>
        <w:rPr>
          <w:rFonts w:ascii="微软雅黑" w:hAnsi="微软雅黑"/>
          <w:szCs w:val="28"/>
        </w:rPr>
        <w:t>0XCC</w:t>
      </w:r>
      <w:r>
        <w:rPr>
          <w:rFonts w:hint="eastAsia" w:ascii="微软雅黑" w:hAnsi="微软雅黑"/>
          <w:szCs w:val="28"/>
        </w:rPr>
        <w:t>）</w:t>
      </w:r>
      <w:r>
        <w:tab/>
      </w:r>
      <w:r>
        <w:fldChar w:fldCharType="begin"/>
      </w:r>
      <w:r>
        <w:instrText xml:space="preserve"> PAGEREF _Toc25171 \h </w:instrText>
      </w:r>
      <w:r>
        <w:fldChar w:fldCharType="separate"/>
      </w:r>
      <w:r>
        <w:t>41</w:t>
      </w:r>
      <w:r>
        <w:fldChar w:fldCharType="end"/>
      </w:r>
      <w:r>
        <w:fldChar w:fldCharType="end"/>
      </w:r>
    </w:p>
    <w:p w14:paraId="746D2077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_Toc20953 </w:instrText>
      </w:r>
      <w:r>
        <w:fldChar w:fldCharType="separate"/>
      </w:r>
      <w:r>
        <w:rPr>
          <w:rFonts w:hint="eastAsia"/>
          <w:lang w:val="en-US" w:eastAsia="zh-CN"/>
        </w:rPr>
        <w:t xml:space="preserve">5.1.6 </w:t>
      </w:r>
      <w:r>
        <w:rPr>
          <w:rFonts w:hint="eastAsia"/>
        </w:rPr>
        <w:t>关机</w:t>
      </w:r>
      <w:r>
        <w:rPr>
          <w:rFonts w:hint="eastAsia"/>
          <w:lang w:val="en-US" w:eastAsia="zh-CN"/>
        </w:rPr>
        <w:t>重启</w:t>
      </w:r>
      <w:r>
        <w:rPr>
          <w:rFonts w:hint="eastAsia"/>
        </w:rPr>
        <w:t>(0x77)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开机状态下发，设备关机状态该指令无效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_Toc20953 \h </w:instrText>
      </w:r>
      <w:r>
        <w:fldChar w:fldCharType="separate"/>
      </w:r>
      <w:r>
        <w:t>42</w:t>
      </w:r>
      <w:r>
        <w:fldChar w:fldCharType="end"/>
      </w:r>
      <w:r>
        <w:fldChar w:fldCharType="end"/>
      </w:r>
    </w:p>
    <w:p w14:paraId="140B1DEA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_Toc31100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.1.7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 xml:space="preserve"> UWB报警距离下发（0x79）</w:t>
      </w:r>
      <w:r>
        <w:tab/>
      </w:r>
      <w:r>
        <w:fldChar w:fldCharType="begin"/>
      </w:r>
      <w:r>
        <w:instrText xml:space="preserve"> PAGEREF _Toc31100 \h </w:instrText>
      </w:r>
      <w:r>
        <w:fldChar w:fldCharType="separate"/>
      </w:r>
      <w:r>
        <w:t>42</w:t>
      </w:r>
      <w:r>
        <w:fldChar w:fldCharType="end"/>
      </w:r>
      <w:r>
        <w:fldChar w:fldCharType="end"/>
      </w:r>
    </w:p>
    <w:p w14:paraId="563B1041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_Toc24674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8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 xml:space="preserve"> 远程OTA升级下发（0xA9）</w:t>
      </w:r>
      <w:r>
        <w:tab/>
      </w:r>
      <w:r>
        <w:fldChar w:fldCharType="begin"/>
      </w:r>
      <w:r>
        <w:instrText xml:space="preserve"> PAGEREF _Toc24674 \h </w:instrText>
      </w:r>
      <w:r>
        <w:fldChar w:fldCharType="separate"/>
      </w:r>
      <w:r>
        <w:t>43</w:t>
      </w:r>
      <w:r>
        <w:fldChar w:fldCharType="end"/>
      </w:r>
      <w:r>
        <w:fldChar w:fldCharType="end"/>
      </w:r>
    </w:p>
    <w:p w14:paraId="18EDB823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_Toc4337 </w:instrText>
      </w:r>
      <w:r>
        <w:fldChar w:fldCharType="separate"/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9</w:t>
      </w:r>
      <w:r>
        <w:rPr>
          <w:rFonts w:hint="eastAsia"/>
        </w:rPr>
        <w:t>恢复出厂设置（MSGID=</w:t>
      </w:r>
      <w:r>
        <w:t>0X</w:t>
      </w:r>
      <w:r>
        <w:rPr>
          <w:rFonts w:hint="eastAsia"/>
        </w:rPr>
        <w:t>7B）</w:t>
      </w:r>
      <w:r>
        <w:tab/>
      </w:r>
      <w:r>
        <w:fldChar w:fldCharType="begin"/>
      </w:r>
      <w:r>
        <w:instrText xml:space="preserve"> PAGEREF _Toc4337 \h </w:instrText>
      </w:r>
      <w:r>
        <w:fldChar w:fldCharType="separate"/>
      </w:r>
      <w:r>
        <w:t>46</w:t>
      </w:r>
      <w:r>
        <w:fldChar w:fldCharType="end"/>
      </w:r>
      <w:r>
        <w:fldChar w:fldCharType="end"/>
      </w:r>
    </w:p>
    <w:p w14:paraId="2F92C33E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_Toc4977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5.1.10 设备报警设置（0XCE03）</w:t>
      </w:r>
      <w:r>
        <w:tab/>
      </w:r>
      <w:r>
        <w:fldChar w:fldCharType="begin"/>
      </w:r>
      <w:r>
        <w:instrText xml:space="preserve"> PAGEREF _Toc4977 \h </w:instrText>
      </w:r>
      <w:r>
        <w:fldChar w:fldCharType="separate"/>
      </w:r>
      <w:r>
        <w:t>47</w:t>
      </w:r>
      <w:r>
        <w:fldChar w:fldCharType="end"/>
      </w:r>
      <w:r>
        <w:fldChar w:fldCharType="end"/>
      </w:r>
    </w:p>
    <w:p w14:paraId="18EA6521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_Toc17300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5.1.11 硬件设置（0X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CE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2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）</w:t>
      </w:r>
      <w:r>
        <w:tab/>
      </w:r>
      <w:r>
        <w:fldChar w:fldCharType="begin"/>
      </w:r>
      <w:r>
        <w:instrText xml:space="preserve"> PAGEREF _Toc17300 \h </w:instrText>
      </w:r>
      <w:r>
        <w:fldChar w:fldCharType="separate"/>
      </w:r>
      <w:r>
        <w:t>48</w:t>
      </w:r>
      <w:r>
        <w:fldChar w:fldCharType="end"/>
      </w:r>
      <w:r>
        <w:fldChar w:fldCharType="end"/>
      </w:r>
    </w:p>
    <w:p w14:paraId="3A8BDCFF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_Toc28598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5.1.1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2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 xml:space="preserve"> 睡眠统计时间段设置</w:t>
      </w:r>
      <w:r>
        <w:rPr>
          <w:rFonts w:hint="eastAsia" w:ascii="微软雅黑" w:hAnsi="微软雅黑" w:eastAsia="微软雅黑" w:cs="微软雅黑"/>
          <w:bCs w:val="0"/>
          <w:szCs w:val="32"/>
        </w:rPr>
        <w:t>（</w:t>
      </w:r>
      <w:r>
        <w:rPr>
          <w:rFonts w:hint="eastAsia" w:ascii="微软雅黑" w:hAnsi="微软雅黑" w:eastAsia="微软雅黑" w:cs="微软雅黑"/>
          <w:bCs w:val="0"/>
          <w:szCs w:val="32"/>
          <w:lang w:val="en-US" w:eastAsia="zh-CN"/>
        </w:rPr>
        <w:t xml:space="preserve">MSGID = </w:t>
      </w:r>
      <w:r>
        <w:rPr>
          <w:rFonts w:hint="eastAsia" w:ascii="微软雅黑" w:hAnsi="微软雅黑" w:eastAsia="微软雅黑" w:cs="微软雅黑"/>
          <w:bCs w:val="0"/>
          <w:szCs w:val="32"/>
        </w:rPr>
        <w:t>0X</w:t>
      </w:r>
      <w:r>
        <w:rPr>
          <w:rFonts w:hint="default" w:ascii="微软雅黑" w:hAnsi="微软雅黑" w:eastAsia="微软雅黑" w:cs="微软雅黑"/>
          <w:bCs w:val="0"/>
          <w:szCs w:val="32"/>
          <w:lang w:val="en-US"/>
        </w:rPr>
        <w:t>1D</w:t>
      </w:r>
      <w:r>
        <w:rPr>
          <w:rFonts w:hint="eastAsia" w:ascii="微软雅黑" w:hAnsi="微软雅黑" w:eastAsia="微软雅黑" w:cs="微软雅黑"/>
          <w:bCs w:val="0"/>
          <w:szCs w:val="32"/>
        </w:rPr>
        <w:t>）</w:t>
      </w:r>
      <w:r>
        <w:tab/>
      </w:r>
      <w:r>
        <w:fldChar w:fldCharType="begin"/>
      </w:r>
      <w:r>
        <w:instrText xml:space="preserve"> PAGEREF _Toc28598 \h </w:instrText>
      </w:r>
      <w:r>
        <w:fldChar w:fldCharType="separate"/>
      </w:r>
      <w:r>
        <w:t>48</w:t>
      </w:r>
      <w:r>
        <w:fldChar w:fldCharType="end"/>
      </w:r>
      <w:r>
        <w:fldChar w:fldCharType="end"/>
      </w:r>
    </w:p>
    <w:p w14:paraId="1847C015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_Toc19297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13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 xml:space="preserve"> 跌落灵敏度设置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（0xCE15）</w:t>
      </w:r>
      <w:r>
        <w:tab/>
      </w:r>
      <w:r>
        <w:fldChar w:fldCharType="begin"/>
      </w:r>
      <w:r>
        <w:instrText xml:space="preserve"> PAGEREF _Toc19297 \h </w:instrText>
      </w:r>
      <w:r>
        <w:fldChar w:fldCharType="separate"/>
      </w:r>
      <w:r>
        <w:t>50</w:t>
      </w:r>
      <w:r>
        <w:fldChar w:fldCharType="end"/>
      </w:r>
      <w:r>
        <w:fldChar w:fldCharType="end"/>
      </w:r>
    </w:p>
    <w:p w14:paraId="411577B9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_Toc5911 </w:instrText>
      </w:r>
      <w:r>
        <w:fldChar w:fldCharType="separate"/>
      </w:r>
      <w:r>
        <w:rPr>
          <w:rFonts w:hint="eastAsia"/>
          <w:lang w:val="en-US" w:eastAsia="zh-CN"/>
        </w:rPr>
        <w:t>5.1.14</w:t>
      </w:r>
      <w:r>
        <w:rPr>
          <w:rFonts w:hint="eastAsia"/>
        </w:rPr>
        <w:t>天气预警（0</w:t>
      </w:r>
      <w:r>
        <w:t>X</w:t>
      </w:r>
      <w:r>
        <w:rPr>
          <w:rFonts w:hint="eastAsia"/>
        </w:rPr>
        <w:t>C</w:t>
      </w:r>
      <w:r>
        <w:t>B</w:t>
      </w:r>
      <w:r>
        <w:rPr>
          <w:rFonts w:hint="eastAsia"/>
        </w:rPr>
        <w:t>）</w:t>
      </w:r>
      <w:r>
        <w:tab/>
      </w:r>
      <w:r>
        <w:fldChar w:fldCharType="begin"/>
      </w:r>
      <w:r>
        <w:instrText xml:space="preserve"> PAGEREF _Toc5911 \h </w:instrText>
      </w:r>
      <w:r>
        <w:fldChar w:fldCharType="separate"/>
      </w:r>
      <w:r>
        <w:t>50</w:t>
      </w:r>
      <w:r>
        <w:fldChar w:fldCharType="end"/>
      </w:r>
      <w:r>
        <w:fldChar w:fldCharType="end"/>
      </w:r>
    </w:p>
    <w:p w14:paraId="754C73F4">
      <w:pPr>
        <w:pStyle w:val="23"/>
        <w:tabs>
          <w:tab w:val="right" w:leader="dot" w:pos="9042"/>
        </w:tabs>
        <w:spacing w:line="360" w:lineRule="auto"/>
        <w:ind w:left="0" w:leftChars="0"/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sectPr>
          <w:headerReference r:id="rId5" w:type="first"/>
          <w:headerReference r:id="rId3" w:type="default"/>
          <w:footerReference r:id="rId6" w:type="default"/>
          <w:headerReference r:id="rId4" w:type="even"/>
          <w:pgSz w:w="11906" w:h="16838"/>
          <w:pgMar w:top="0" w:right="283" w:bottom="0" w:left="283" w:header="397" w:footer="680" w:gutter="0"/>
          <w:cols w:space="425" w:num="1"/>
          <w:docGrid w:type="lines" w:linePitch="312" w:charSpace="0"/>
        </w:sectPr>
      </w:pPr>
      <w:r>
        <w:fldChar w:fldCharType="end"/>
      </w:r>
      <w:bookmarkStart w:id="0" w:name="_Toc440976901"/>
      <w:bookmarkStart w:id="1" w:name="_Toc496193102"/>
    </w:p>
    <w:p w14:paraId="29260464"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</w:pPr>
      <w:bookmarkStart w:id="2" w:name="_Toc10057"/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1.</w:t>
      </w:r>
      <w:r>
        <w:rPr>
          <w:rFonts w:hint="eastAsia"/>
        </w:rPr>
        <w:t>综述</w:t>
      </w:r>
      <w:bookmarkEnd w:id="0"/>
      <w:bookmarkEnd w:id="1"/>
      <w:bookmarkEnd w:id="2"/>
    </w:p>
    <w:p w14:paraId="5939C026">
      <w:pPr>
        <w:pStyle w:val="63"/>
        <w:numPr>
          <w:ilvl w:val="0"/>
          <w:numId w:val="0"/>
        </w:numPr>
        <w:adjustRightInd/>
        <w:spacing w:line="360" w:lineRule="auto"/>
        <w:ind w:left="425" w:leftChars="0" w:hanging="425" w:firstLine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本协议合适于4G CAT1设备，目前支持W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300GU</w:t>
      </w:r>
      <w:r>
        <w:rPr>
          <w:rFonts w:hint="eastAsia" w:ascii="微软雅黑" w:hAnsi="微软雅黑" w:cs="宋体"/>
          <w:color w:val="auto"/>
          <w:sz w:val="21"/>
          <w:szCs w:val="21"/>
        </w:rPr>
        <w:t>等产品。</w:t>
      </w:r>
    </w:p>
    <w:p w14:paraId="1015BA06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</w:t>
      </w:r>
      <w:r>
        <w:rPr>
          <w:rFonts w:ascii="微软雅黑" w:hAnsi="微软雅黑"/>
          <w:color w:val="auto"/>
          <w:sz w:val="21"/>
          <w:szCs w:val="21"/>
        </w:rPr>
        <w:t>32</w:t>
      </w:r>
      <w:r>
        <w:rPr>
          <w:rFonts w:hint="eastAsia" w:ascii="微软雅黑" w:hAnsi="微软雅黑" w:cs="宋体"/>
          <w:color w:val="auto"/>
          <w:sz w:val="21"/>
          <w:szCs w:val="21"/>
        </w:rPr>
        <w:t>位的数据头进行同步和终端识别；</w:t>
      </w:r>
    </w:p>
    <w:p w14:paraId="75E2052D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使用低开销的校验算法实现校验保护；</w:t>
      </w:r>
    </w:p>
    <w:p w14:paraId="32AAAB64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使用报文标示符来标示不同的报文。</w:t>
      </w:r>
    </w:p>
    <w:p w14:paraId="0AE439EE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下述除特殊标明。一律通用</w:t>
      </w:r>
      <w:r>
        <w:rPr>
          <w:rFonts w:hint="eastAsia" w:ascii="微软雅黑" w:hAnsi="微软雅黑" w:cs="宋体"/>
          <w:color w:val="auto"/>
          <w:sz w:val="21"/>
          <w:szCs w:val="21"/>
        </w:rPr>
        <w:t>。</w:t>
      </w:r>
    </w:p>
    <w:p w14:paraId="7077DDF9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协议内容为4g上报内容，若需蓝牙广播数据协议，还请咨询相关对接人员</w:t>
      </w:r>
    </w:p>
    <w:p w14:paraId="6F504F32">
      <w:pPr>
        <w:pStyle w:val="63"/>
        <w:numPr>
          <w:ilvl w:val="0"/>
          <w:numId w:val="0"/>
        </w:numPr>
        <w:adjustRightInd/>
        <w:spacing w:line="360" w:lineRule="auto"/>
        <w:ind w:left="533" w:leftChars="0"/>
        <w:rPr>
          <w:rFonts w:ascii="微软雅黑" w:hAnsi="微软雅黑" w:cs="宋体"/>
          <w:color w:val="auto"/>
          <w:sz w:val="21"/>
          <w:szCs w:val="21"/>
        </w:rPr>
      </w:pPr>
    </w:p>
    <w:p w14:paraId="27C886D8">
      <w:pPr>
        <w:pStyle w:val="63"/>
        <w:numPr>
          <w:ilvl w:val="0"/>
          <w:numId w:val="0"/>
        </w:numPr>
        <w:adjustRightInd/>
        <w:spacing w:line="360" w:lineRule="auto"/>
        <w:ind w:firstLine="440" w:firstLineChars="100"/>
        <w:outlineLvl w:val="0"/>
        <w:rPr>
          <w:rFonts w:hint="eastAsia"/>
          <w:b/>
          <w:bCs w:val="0"/>
          <w:sz w:val="44"/>
          <w:szCs w:val="44"/>
          <w:lang w:val="en-US" w:eastAsia="zh-CN"/>
        </w:rPr>
      </w:pPr>
      <w:bookmarkStart w:id="3" w:name="_Toc4409"/>
      <w:bookmarkStart w:id="4" w:name="_Toc32181"/>
      <w:bookmarkStart w:id="5" w:name="_Toc20716"/>
      <w:bookmarkStart w:id="6" w:name="_Toc23540"/>
      <w:bookmarkStart w:id="7" w:name="_Toc4274"/>
      <w:bookmarkStart w:id="8" w:name="_Toc440976902"/>
      <w:bookmarkStart w:id="9" w:name="_Toc496193103"/>
      <w:r>
        <w:rPr>
          <w:rFonts w:hint="eastAsia" w:ascii="微软雅黑" w:hAnsi="微软雅黑" w:eastAsia="微软雅黑" w:cs="微软雅黑"/>
          <w:b/>
          <w:bCs w:val="0"/>
          <w:sz w:val="44"/>
          <w:szCs w:val="44"/>
          <w:lang w:val="en-US" w:eastAsia="zh-CN"/>
        </w:rPr>
        <w:t>2.设备使</w:t>
      </w:r>
      <w:r>
        <w:rPr>
          <w:rFonts w:hint="eastAsia"/>
          <w:b/>
          <w:bCs w:val="0"/>
          <w:sz w:val="44"/>
          <w:szCs w:val="44"/>
          <w:lang w:val="en-US" w:eastAsia="zh-CN"/>
        </w:rPr>
        <w:t>用说明</w:t>
      </w:r>
      <w:bookmarkEnd w:id="3"/>
      <w:bookmarkEnd w:id="4"/>
      <w:bookmarkEnd w:id="5"/>
      <w:bookmarkEnd w:id="6"/>
      <w:bookmarkEnd w:id="7"/>
    </w:p>
    <w:p w14:paraId="30F7A94D">
      <w:pPr>
        <w:pStyle w:val="63"/>
        <w:numPr>
          <w:ilvl w:val="0"/>
          <w:numId w:val="0"/>
        </w:numPr>
        <w:adjustRightInd/>
        <w:spacing w:line="360" w:lineRule="auto"/>
        <w:outlineLvl w:val="1"/>
        <w:rPr>
          <w:rFonts w:hint="default"/>
          <w:b/>
          <w:bCs w:val="0"/>
          <w:sz w:val="32"/>
          <w:szCs w:val="32"/>
          <w:lang w:val="en-US" w:eastAsia="zh-CN"/>
        </w:rPr>
      </w:pPr>
      <w:bookmarkStart w:id="10" w:name="_Toc17269"/>
      <w:bookmarkStart w:id="11" w:name="_Toc19043"/>
      <w:bookmarkStart w:id="12" w:name="_Toc21117"/>
      <w:bookmarkStart w:id="13" w:name="_Toc19052"/>
      <w:bookmarkStart w:id="14" w:name="_Toc31708"/>
      <w:bookmarkStart w:id="15" w:name="_Toc29705"/>
      <w:r>
        <w:rPr>
          <w:rFonts w:hint="eastAsia"/>
          <w:b/>
          <w:bCs w:val="0"/>
          <w:sz w:val="32"/>
          <w:szCs w:val="32"/>
          <w:lang w:val="en-US" w:eastAsia="zh-CN"/>
        </w:rPr>
        <w:t>2.1 设备功能与使用说明</w:t>
      </w:r>
      <w:bookmarkEnd w:id="10"/>
      <w:bookmarkEnd w:id="11"/>
      <w:bookmarkEnd w:id="12"/>
      <w:bookmarkEnd w:id="13"/>
      <w:bookmarkEnd w:id="14"/>
    </w:p>
    <w:p w14:paraId="5E241588">
      <w:pPr>
        <w:pStyle w:val="63"/>
        <w:numPr>
          <w:ilvl w:val="0"/>
          <w:numId w:val="0"/>
        </w:numPr>
        <w:adjustRightInd/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b/>
          <w:bCs w:val="0"/>
          <w:sz w:val="32"/>
          <w:szCs w:val="32"/>
          <w:lang w:val="en-US" w:eastAsia="zh-CN"/>
        </w:rPr>
        <w:t xml:space="preserve">  </w:t>
      </w:r>
      <w:r>
        <w:rPr>
          <w:rFonts w:hint="eastAsia"/>
          <w:b w:val="0"/>
          <w:bCs/>
          <w:sz w:val="32"/>
          <w:szCs w:val="32"/>
          <w:lang w:val="en-US" w:eastAsia="zh-CN"/>
        </w:rPr>
        <w:t>通用版本：</w:t>
      </w:r>
    </w:p>
    <w:p w14:paraId="46E538CF">
      <w:pPr>
        <w:numPr>
          <w:ilvl w:val="0"/>
          <w:numId w:val="2"/>
        </w:numPr>
        <w:spacing w:line="360" w:lineRule="auto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开机：</w:t>
      </w:r>
    </w:p>
    <w:p w14:paraId="439E7256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default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sz w:val="24"/>
          <w:szCs w:val="24"/>
        </w:rPr>
        <w:t>第一次使用前请充满电</w:t>
      </w:r>
      <w:r>
        <w:rPr>
          <w:rFonts w:hint="eastAsia" w:ascii="微软雅黑" w:hAnsi="微软雅黑"/>
          <w:sz w:val="24"/>
          <w:szCs w:val="24"/>
          <w:lang w:eastAsia="zh-CN"/>
        </w:rPr>
        <w:t>，</w:t>
      </w:r>
      <w:r>
        <w:rPr>
          <w:rFonts w:hint="eastAsia" w:ascii="微软雅黑" w:hAnsi="微软雅黑"/>
          <w:sz w:val="24"/>
          <w:szCs w:val="24"/>
          <w:lang w:val="en-US" w:eastAsia="zh-CN"/>
        </w:rPr>
        <w:t>充电达到开机所需电量设备会自动开机，充电状态显示充电图标，充满电为绿色图标，</w:t>
      </w:r>
      <w:r>
        <w:rPr>
          <w:rFonts w:hint="eastAsia" w:ascii="微软雅黑" w:hAnsi="微软雅黑"/>
          <w:color w:val="FF0000"/>
          <w:sz w:val="24"/>
          <w:szCs w:val="24"/>
          <w:lang w:val="en-US" w:eastAsia="zh-CN"/>
        </w:rPr>
        <w:t>注意：不要在充电状态下查看设备信号</w:t>
      </w:r>
    </w:p>
    <w:p w14:paraId="1EADC234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eastAsia" w:ascii="微软雅黑" w:hAnsi="微软雅黑" w:eastAsia="微软雅黑"/>
          <w:sz w:val="28"/>
          <w:szCs w:val="28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手动开机：长按上键10s后松开，界面</w:t>
      </w:r>
      <w:r>
        <w:rPr>
          <w:rFonts w:hint="eastAsia" w:ascii="微软雅黑" w:hAnsi="微软雅黑" w:eastAsia="微软雅黑"/>
          <w:sz w:val="28"/>
          <w:szCs w:val="28"/>
        </w:rPr>
        <w:t>出现“Welcome”字样</w:t>
      </w:r>
    </w:p>
    <w:p w14:paraId="0D0475D6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default" w:ascii="微软雅黑" w:hAnsi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/>
          <w:color w:val="FF0000"/>
          <w:sz w:val="24"/>
          <w:szCs w:val="24"/>
          <w:lang w:val="en-US" w:eastAsia="zh-CN"/>
        </w:rPr>
        <w:t>注：开机默认佩戴状态，未测到心率上报脱落报警</w:t>
      </w:r>
    </w:p>
    <w:p w14:paraId="17659735">
      <w:pPr>
        <w:numPr>
          <w:ilvl w:val="0"/>
          <w:numId w:val="2"/>
        </w:numPr>
        <w:spacing w:line="360" w:lineRule="auto"/>
        <w:rPr>
          <w:rFonts w:hint="default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关机：</w:t>
      </w:r>
    </w:p>
    <w:p w14:paraId="1DBE0A1D">
      <w:pPr>
        <w:numPr>
          <w:ilvl w:val="0"/>
          <w:numId w:val="0"/>
        </w:numPr>
        <w:spacing w:line="360" w:lineRule="auto"/>
        <w:ind w:left="420" w:leftChars="0" w:firstLine="420" w:firstLineChars="0"/>
        <w:rPr>
          <w:rFonts w:hint="default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 xml:space="preserve"> 低电关机：界面显示Byebye后熄灭屏幕</w:t>
      </w:r>
    </w:p>
    <w:p w14:paraId="274D5106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手动关机：关机：长按按键15秒以上，界面显示面显示Byebye后熄灭屏幕</w:t>
      </w:r>
    </w:p>
    <w:p w14:paraId="217E6011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下行指令关机：开机状态下行关机指令，界面显示Byebye后熄灭屏幕</w:t>
      </w:r>
    </w:p>
    <w:p w14:paraId="33C38C9B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default" w:ascii="微软雅黑" w:hAnsi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/>
          <w:color w:val="FF0000"/>
          <w:sz w:val="24"/>
          <w:szCs w:val="24"/>
          <w:lang w:val="en-US" w:eastAsia="zh-CN"/>
        </w:rPr>
        <w:t>注意：开机状态充电不关机</w:t>
      </w:r>
    </w:p>
    <w:p w14:paraId="518BC321">
      <w:pPr>
        <w:numPr>
          <w:ilvl w:val="0"/>
          <w:numId w:val="2"/>
        </w:numPr>
        <w:spacing w:line="360" w:lineRule="auto"/>
        <w:ind w:left="0" w:leftChars="0" w:firstLine="0" w:firstLineChars="0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SOS功能:</w:t>
      </w:r>
    </w:p>
    <w:p w14:paraId="243D1371">
      <w:pPr>
        <w:numPr>
          <w:ilvl w:val="0"/>
          <w:numId w:val="0"/>
        </w:numPr>
        <w:spacing w:line="360" w:lineRule="auto"/>
        <w:ind w:left="960" w:leftChars="0" w:hanging="960" w:hangingChars="400"/>
        <w:rPr>
          <w:rFonts w:hint="default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 xml:space="preserve">        触发方式：触发后设备不进休眠，长按下键3s，界面显示SOS SEND OK/</w:t>
      </w:r>
      <w:r>
        <w:rPr>
          <w:rFonts w:hint="eastAsia" w:ascii="微软雅黑" w:hAnsi="微软雅黑" w:eastAsia="微软雅黑"/>
          <w:sz w:val="28"/>
          <w:szCs w:val="28"/>
        </w:rPr>
        <w:t>SOS发送</w:t>
      </w:r>
      <w:r>
        <w:rPr>
          <w:rFonts w:hint="eastAsia" w:ascii="微软雅黑" w:hAnsi="微软雅黑"/>
          <w:sz w:val="28"/>
          <w:szCs w:val="28"/>
          <w:lang w:val="en-US" w:eastAsia="zh-CN"/>
        </w:rPr>
        <w:t>成功</w:t>
      </w:r>
      <w:r>
        <w:rPr>
          <w:rFonts w:hint="eastAsia" w:ascii="微软雅黑" w:hAnsi="微软雅黑"/>
          <w:sz w:val="24"/>
          <w:szCs w:val="24"/>
          <w:lang w:val="en-US" w:eastAsia="zh-CN"/>
        </w:rPr>
        <w:t>后，出现SOS图标</w:t>
      </w:r>
    </w:p>
    <w:p w14:paraId="1E7BFEB6">
      <w:pPr>
        <w:spacing w:line="360" w:lineRule="auto"/>
        <w:ind w:left="960" w:hanging="960" w:hangingChars="400"/>
        <w:rPr>
          <w:rFonts w:hint="default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 xml:space="preserve">        取消方式：SOS模式下，长按下键3s,界面显示SEND CENCEL/SOS取消后，SOS图标消失</w:t>
      </w:r>
    </w:p>
    <w:p w14:paraId="5C111621">
      <w:pPr>
        <w:pStyle w:val="63"/>
        <w:numPr>
          <w:ilvl w:val="0"/>
          <w:numId w:val="2"/>
        </w:numPr>
        <w:adjustRightInd/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信号状态：</w:t>
      </w:r>
    </w:p>
    <w:p w14:paraId="732F6573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无信号：界面信号为一条横线</w:t>
      </w:r>
    </w:p>
    <w:p w14:paraId="6A2E960F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有信号：界面信号有阶梯柱状图形</w:t>
      </w:r>
    </w:p>
    <w:p w14:paraId="24607550">
      <w:pPr>
        <w:pStyle w:val="63"/>
        <w:numPr>
          <w:ilvl w:val="0"/>
          <w:numId w:val="2"/>
        </w:numPr>
        <w:adjustRightInd/>
        <w:spacing w:line="360" w:lineRule="auto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设备休眠：</w:t>
      </w:r>
    </w:p>
    <w:p w14:paraId="32A6AFD2">
      <w:pPr>
        <w:pStyle w:val="63"/>
        <w:numPr>
          <w:ilvl w:val="0"/>
          <w:numId w:val="0"/>
        </w:numPr>
        <w:adjustRightInd/>
        <w:spacing w:line="360" w:lineRule="auto"/>
        <w:ind w:left="960" w:leftChars="0" w:hanging="960" w:hangingChars="4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触发条件：设备40分钟一动不动，进入休眠模式，不上报定位健康数据，只上报F9心跳包维持长连接</w:t>
      </w:r>
    </w:p>
    <w:p w14:paraId="48C619A3">
      <w:pPr>
        <w:pStyle w:val="63"/>
        <w:numPr>
          <w:ilvl w:val="0"/>
          <w:numId w:val="2"/>
        </w:numPr>
        <w:adjustRightInd/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超长待机模式：</w:t>
      </w:r>
    </w:p>
    <w:p w14:paraId="7F2FACD7">
      <w:pPr>
        <w:pStyle w:val="63"/>
        <w:numPr>
          <w:ilvl w:val="0"/>
          <w:numId w:val="0"/>
        </w:numPr>
        <w:adjustRightInd/>
        <w:spacing w:line="360" w:lineRule="auto"/>
        <w:ind w:left="1200" w:leftChars="0" w:hanging="1200" w:hangingChars="5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手动更改：切换设置-超长待机模式，点击启用，设备会切换为超长待机模式</w:t>
      </w:r>
    </w:p>
    <w:p w14:paraId="4F53464D">
      <w:pPr>
        <w:pStyle w:val="63"/>
        <w:numPr>
          <w:ilvl w:val="0"/>
          <w:numId w:val="0"/>
        </w:numPr>
        <w:adjustRightInd/>
        <w:spacing w:line="360" w:lineRule="auto"/>
        <w:ind w:left="1200" w:leftChars="0" w:hanging="1200" w:hangingChars="5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远程指令下发：下发切换超长待机模式，设备会切换为超长待机模式</w:t>
      </w:r>
    </w:p>
    <w:p w14:paraId="49AE95D9">
      <w:pPr>
        <w:pStyle w:val="63"/>
        <w:numPr>
          <w:ilvl w:val="0"/>
          <w:numId w:val="0"/>
        </w:numPr>
        <w:adjustRightInd/>
        <w:spacing w:line="360" w:lineRule="auto"/>
        <w:ind w:left="1198" w:leftChars="456" w:hanging="240" w:hangingChars="1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效果：电量图标下方有黄色长条，超长待机界面显示已启用，设备变为短连接，每10分钟检测健康和位置，健康数据正常、位置没有变时，每1小时上报数据；否则每10分钟上报</w:t>
      </w:r>
    </w:p>
    <w:p w14:paraId="3DA92166">
      <w:pPr>
        <w:pStyle w:val="63"/>
        <w:numPr>
          <w:ilvl w:val="0"/>
          <w:numId w:val="2"/>
        </w:numPr>
        <w:adjustRightInd/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消息提醒：--默认未收到文字消息不显示该界面</w:t>
      </w:r>
    </w:p>
    <w:p w14:paraId="3730B318">
      <w:pPr>
        <w:pStyle w:val="63"/>
        <w:numPr>
          <w:ilvl w:val="0"/>
          <w:numId w:val="0"/>
        </w:numPr>
        <w:adjustRightInd/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(8)设备参数：</w:t>
      </w:r>
    </w:p>
    <w:p w14:paraId="5728AF50">
      <w:pPr>
        <w:pStyle w:val="63"/>
        <w:numPr>
          <w:ilvl w:val="0"/>
          <w:numId w:val="0"/>
        </w:numPr>
        <w:adjustRightInd/>
        <w:spacing w:line="360" w:lineRule="auto"/>
        <w:ind w:leftChars="-4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设置-参数界面：一共三页，可通过下滑屏幕切换</w:t>
      </w:r>
    </w:p>
    <w:p w14:paraId="0E505BE4">
      <w:pPr>
        <w:pStyle w:val="63"/>
        <w:numPr>
          <w:ilvl w:val="0"/>
          <w:numId w:val="0"/>
        </w:numPr>
        <w:adjustRightInd/>
        <w:spacing w:line="360" w:lineRule="auto"/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sos(是)：是--表示设备可通过按键触发sos，sos(否)--表示不能通过按键触发sos</w:t>
      </w:r>
    </w:p>
    <w:p w14:paraId="7938176E">
      <w:pPr>
        <w:pStyle w:val="63"/>
        <w:numPr>
          <w:ilvl w:val="0"/>
          <w:numId w:val="0"/>
        </w:numPr>
        <w:adjustRightInd/>
        <w:spacing w:line="360" w:lineRule="auto"/>
        <w:ind w:left="719" w:leftChars="228" w:hanging="240" w:hanging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数据上报(是): 是--表示设备上报定位健康报警等数据，否--表示设备不上报数据只上报F9保持连接 </w:t>
      </w:r>
    </w:p>
    <w:p w14:paraId="1C63862F">
      <w:pPr>
        <w:pStyle w:val="63"/>
        <w:numPr>
          <w:ilvl w:val="0"/>
          <w:numId w:val="0"/>
        </w:numPr>
        <w:adjustRightInd/>
        <w:spacing w:line="360" w:lineRule="auto"/>
        <w:ind w:left="719" w:leftChars="228" w:hanging="240" w:hanging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允许工作休眠(是)：是--表示设备脱落状态不上报数据，设备40分钟静止不动不上报数据，否--表示设</w:t>
      </w:r>
    </w:p>
    <w:p w14:paraId="1A1B7982">
      <w:pPr>
        <w:pStyle w:val="63"/>
        <w:numPr>
          <w:ilvl w:val="0"/>
          <w:numId w:val="0"/>
        </w:numPr>
        <w:adjustRightInd/>
        <w:spacing w:line="360" w:lineRule="auto"/>
        <w:ind w:leftChars="-400" w:firstLine="1680" w:firstLineChars="7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备不进入休眠，脱落状态下设备会上报定位，且长时间静止不动也会上报数据</w:t>
      </w:r>
    </w:p>
    <w:p w14:paraId="520D0F3A">
      <w:pPr>
        <w:pStyle w:val="63"/>
        <w:numPr>
          <w:ilvl w:val="0"/>
          <w:numId w:val="0"/>
        </w:numPr>
        <w:adjustRightInd/>
        <w:spacing w:line="360" w:lineRule="auto"/>
        <w:ind w:left="1080" w:leftChars="-400" w:hanging="1920" w:hangingChars="8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健康(10min): 表示设备已开启健康上报功能,，10min--表示当前健康数据上报频率为10分钟，健康(否)--表示已关闭设备健康上报功能</w:t>
      </w:r>
    </w:p>
    <w:p w14:paraId="77F13F73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080" w:leftChars="-400" w:hanging="1920" w:hangingChars="8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定位(UWG,10min)：表示设备已开启定位上报功能, UWG--表示定位优先级UWB&gt;wifi&gt;gps,10min--表示当前定位上报频率为10分钟，定位(否)--表示已关闭设备定位上报功能</w:t>
      </w:r>
    </w:p>
    <w:p w14:paraId="4A00091A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080" w:leftChars="-400" w:hanging="1920" w:hangingChars="8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DFD        网络长连接(是)：是--表示设备连接服务器方式为长连接，否--表示设备连接服务器方式为短连接</w:t>
      </w:r>
    </w:p>
    <w:p w14:paraId="4870FFC0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080" w:leftChars="-400" w:hanging="1920" w:hangingChars="8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GPS定位常开(否)：否--表示设备内部接口按定位频率采集gps，是--表示设备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内部接口常开采集GPS卫星，一般环境下可以加快gps定位时间</w:t>
      </w:r>
      <w:r>
        <w:rPr>
          <w:rFonts w:hint="eastAsia"/>
          <w:lang w:val="en-US" w:eastAsia="zh-CN"/>
        </w:rPr>
        <w:t>（注意：开启功耗会很大，无论是否使用gps定位，默认不开启）</w:t>
      </w:r>
    </w:p>
    <w:p w14:paraId="4197E406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跌落(中,1.5m):表示设备已开启跌落报警触发功能，中--表示设备跌落报警触发灵敏度为中， 1.5m--表示设备跌落报警触发高度为1.5m ，跌落(否)--表示设备已关闭跌落报警触发功能</w:t>
      </w:r>
    </w:p>
    <w:p w14:paraId="6C9D2D84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久坐(5min):表示设备已开启久坐停留报警触发功能，,5min--表示触发久坐停留报警的时间为2分钟静止不动,久坐(否)--表示设备已关闭久坐停留报警触发功能             </w:t>
      </w:r>
    </w:p>
    <w:p w14:paraId="167117D8">
      <w:pPr>
        <w:pStyle w:val="63"/>
        <w:numPr>
          <w:ilvl w:val="0"/>
          <w:numId w:val="0"/>
        </w:numPr>
        <w:adjustRightInd/>
        <w:spacing w:line="360" w:lineRule="auto"/>
        <w:ind w:left="843" w:leftChars="287" w:hanging="240" w:hangingChars="1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健康广播(是)--表示设备已开启蓝牙广播健康数据，健康广播(否)--表示设备已关闭蓝牙广播健康数据</w:t>
      </w:r>
    </w:p>
    <w:p w14:paraId="5517DAC5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睡眠检测1：(21:00-08:00)，表示睡眠统计上报时间为晚上21点到第二天8点</w:t>
      </w:r>
    </w:p>
    <w:p w14:paraId="06D4BA04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震动时长(默认)：默认设备震动时长为1.5秒</w:t>
      </w:r>
    </w:p>
    <w:p w14:paraId="70888036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健康报警阈值：如心率阈值(90,100)BPM,表示心率正常范围是90-100，正常范围以外的会上报健康异常报警 ，心率阈值(否)--表示关闭心率阈值</w:t>
      </w:r>
    </w:p>
    <w:p w14:paraId="7F892BA5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678" w:leftChars="342" w:hanging="960" w:hangingChars="4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GPS常开开关(否)：是--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内部接口常开采集GPS，一般环境下可以加快gps定位时间，功耗会变大，默认为否，正常环境下不需要开启</w:t>
      </w:r>
    </w:p>
    <w:p w14:paraId="6CA5E91B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(9)震动：</w:t>
      </w:r>
    </w:p>
    <w:p w14:paraId="39F0DCD5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接收到下行的文字消息，接收到下行的天气预警，健康阈值报警（界面有文字提醒并震动）</w:t>
      </w:r>
    </w:p>
    <w:p w14:paraId="705CA51B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，震动时长可下行控制（见2.3节）</w:t>
      </w:r>
    </w:p>
    <w:p w14:paraId="477F2C71">
      <w:pPr>
        <w:pStyle w:val="63"/>
        <w:numPr>
          <w:ilvl w:val="0"/>
          <w:numId w:val="3"/>
        </w:numPr>
        <w:adjustRightInd/>
        <w:spacing w:line="360" w:lineRule="auto"/>
        <w:ind w:left="960" w:leftChars="0" w:hanging="960" w:hangingChars="4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蓝牙广播：</w:t>
      </w:r>
    </w:p>
    <w:p w14:paraId="6CD13E0E">
      <w:pPr>
        <w:pStyle w:val="63"/>
        <w:numPr>
          <w:ilvl w:val="0"/>
          <w:numId w:val="0"/>
        </w:numPr>
        <w:adjustRightInd/>
        <w:spacing w:line="360" w:lineRule="auto"/>
        <w:ind w:leftChars="-4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默认状态开启健康广播（可到参数界面查看），充电状态不蓝牙广播</w:t>
      </w:r>
    </w:p>
    <w:p w14:paraId="78D46EC3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rPr>
          <w:rFonts w:hint="default"/>
          <w:lang w:val="en-US" w:eastAsia="zh-CN"/>
        </w:rPr>
      </w:pPr>
    </w:p>
    <w:p w14:paraId="581175FF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1"/>
        <w:rPr>
          <w:rFonts w:hint="eastAsia"/>
          <w:b/>
          <w:bCs w:val="0"/>
          <w:sz w:val="32"/>
          <w:szCs w:val="32"/>
          <w:lang w:val="en-US" w:eastAsia="zh-CN"/>
        </w:rPr>
      </w:pPr>
      <w:bookmarkStart w:id="16" w:name="_Toc27741"/>
      <w:bookmarkStart w:id="17" w:name="_Toc28936"/>
      <w:bookmarkStart w:id="18" w:name="_Toc18256"/>
      <w:bookmarkStart w:id="19" w:name="_Toc25625"/>
      <w:r>
        <w:rPr>
          <w:rFonts w:hint="eastAsia"/>
          <w:b/>
          <w:bCs w:val="0"/>
          <w:sz w:val="32"/>
          <w:szCs w:val="32"/>
          <w:lang w:val="en-US" w:eastAsia="zh-CN"/>
        </w:rPr>
        <w:t>2.2 设备默认上报逻辑</w:t>
      </w:r>
      <w:bookmarkEnd w:id="15"/>
      <w:bookmarkEnd w:id="16"/>
      <w:bookmarkEnd w:id="17"/>
      <w:bookmarkEnd w:id="18"/>
      <w:bookmarkEnd w:id="19"/>
    </w:p>
    <w:p w14:paraId="5AA224FD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b w:val="0"/>
          <w:bCs/>
          <w:sz w:val="32"/>
          <w:szCs w:val="32"/>
          <w:lang w:val="en-US" w:eastAsia="zh-CN"/>
        </w:rPr>
      </w:pPr>
      <w:r>
        <w:rPr>
          <w:rFonts w:hint="eastAsia"/>
          <w:b/>
          <w:bCs w:val="0"/>
          <w:sz w:val="32"/>
          <w:szCs w:val="32"/>
          <w:lang w:val="en-US" w:eastAsia="zh-CN"/>
        </w:rPr>
        <w:t xml:space="preserve">   </w:t>
      </w:r>
      <w:r>
        <w:rPr>
          <w:rFonts w:hint="eastAsia"/>
          <w:b w:val="0"/>
          <w:bCs/>
          <w:sz w:val="32"/>
          <w:szCs w:val="32"/>
          <w:lang w:val="en-US" w:eastAsia="zh-CN"/>
        </w:rPr>
        <w:t>通用版本：</w:t>
      </w:r>
    </w:p>
    <w:p w14:paraId="4BD2B9B5">
      <w:pPr>
        <w:pStyle w:val="63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连接相关上报</w:t>
      </w:r>
    </w:p>
    <w:p w14:paraId="247510C0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F0请求：设备是长链接的，服务器正常连接和网络正常情况下，开机会上报一次</w:t>
      </w:r>
    </w:p>
    <w:p w14:paraId="797C1A56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F9：心跳包上报，默认4分钟上报一次,定位和健康上报时后也会跟着报一条</w:t>
      </w:r>
    </w:p>
    <w:p w14:paraId="2DCECB95">
      <w:pPr>
        <w:pStyle w:val="63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定位相关上报</w:t>
      </w:r>
    </w:p>
    <w:p w14:paraId="19CD4B1A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720" w:leftChars="0" w:hanging="720" w:hangingChars="300"/>
        <w:textAlignment w:val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UWB/gps/wifi/蓝牙信标：默认上报频率10分钟，默认定位优先级：UWB&gt;wifi&gt;gps，UWB定位优先，定位不到切换wifi定位</w:t>
      </w:r>
    </w:p>
    <w:p w14:paraId="16238AE2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719" w:leftChars="228" w:hanging="240" w:hangingChars="10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基站(0x15)：wifi定位失败后自动向模组请求获取的通信基站经纬度，精度不高用于辅助参考，一般环境无此上报，不能下发定位优先级，和wifi定位绑定</w:t>
      </w:r>
    </w:p>
    <w:p w14:paraId="256D6E90">
      <w:pPr>
        <w:pStyle w:val="63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报警相关上报</w:t>
      </w:r>
    </w:p>
    <w:p w14:paraId="69D3A018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SOS报警(0x02)：使用者主动触发,触发方式见上一节</w:t>
      </w:r>
    </w:p>
    <w:p w14:paraId="41C142A7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SOS取消(0x02)：使用者主动触发取消,触发方式见上一节</w:t>
      </w:r>
    </w:p>
    <w:p w14:paraId="55523C2D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关机报警(0x21)：设备主动关机或低电关机,触发方式见上一节</w:t>
      </w:r>
    </w:p>
    <w:p w14:paraId="1BF59F37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ind w:left="720" w:leftChars="0" w:hanging="720" w:hangingChars="30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佩戴脱落报警(0x02)：设备按健康采样上报频率判断佩戴，测到心率上报佩戴报警，没有测到心率上报脱落报警</w:t>
      </w:r>
    </w:p>
    <w:p w14:paraId="1EBEFE90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ind w:left="720" w:leftChars="0" w:hanging="720" w:hangingChars="30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久坐停留报警(0x02):默认</w:t>
      </w:r>
      <w:r>
        <w:rPr>
          <w:rFonts w:hint="eastAsia"/>
          <w:sz w:val="21"/>
          <w:szCs w:val="21"/>
          <w:lang w:val="en-US" w:eastAsia="zh-CN"/>
        </w:rPr>
        <w:t>5</w:t>
      </w:r>
      <w:r>
        <w:rPr>
          <w:rFonts w:hint="eastAsia"/>
          <w:b w:val="0"/>
          <w:bCs/>
          <w:sz w:val="24"/>
          <w:szCs w:val="24"/>
          <w:lang w:val="en-US" w:eastAsia="zh-CN"/>
        </w:rPr>
        <w:t>分钟一动不动触发上报</w:t>
      </w:r>
    </w:p>
    <w:p w14:paraId="2FCEF22A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ind w:left="720" w:leftChars="0" w:hanging="720" w:hangingChars="30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跌落报警(0x02)：设备在一定高度自由落体，满足跌落算法触发</w:t>
      </w:r>
    </w:p>
    <w:p w14:paraId="39C5B624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ind w:left="720" w:leftChars="0" w:hanging="720" w:hangingChars="30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低电量报警(0x02)：设备当前 电量等级 小于等于0时触发</w:t>
      </w:r>
    </w:p>
    <w:p w14:paraId="65809987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ind w:left="720" w:leftChars="0" w:hanging="720" w:hangingChars="30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异常温度报警(0x16)：当设备检测温度超过40摄氏度时上报</w:t>
      </w:r>
    </w:p>
    <w:p w14:paraId="2F65A858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ind w:left="720" w:leftChars="0" w:hanging="720" w:hangingChars="30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UWB测距报警(0x21):当设备小于下发的UWB报警距离时触发，震动实时触发，佩戴状态上报服务器1分钟内只上报一次；非佩戴状态不上报服务器, 不产生震动</w:t>
      </w:r>
    </w:p>
    <w:p w14:paraId="47B3CAFE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ind w:left="720" w:leftChars="0" w:hanging="720" w:hangingChars="300"/>
        <w:textAlignment w:val="auto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 注：切换到测距界面：不管佩戴脱落，实时测距并实时产生震动报警（上报服务器一分钟内只上报一条报文）</w:t>
      </w:r>
    </w:p>
    <w:p w14:paraId="313C66CA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ind w:left="720" w:leftChars="0" w:hanging="720" w:hangingChars="30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 健康阈值报警(0x2105):默认不报警，下行健康阈值后，健康数据不在阈值范围内，上报报警</w:t>
      </w:r>
    </w:p>
    <w:p w14:paraId="0AE526BF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ind w:left="720" w:leftChars="0" w:hanging="720" w:hangingChars="300"/>
        <w:textAlignment w:val="auto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  </w:t>
      </w: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注意：健康阈值报警上报时，设备震动，同时界面会显示异常值</w:t>
      </w:r>
    </w:p>
    <w:p w14:paraId="5A7D5864">
      <w:pPr>
        <w:pStyle w:val="63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健康相关上报</w:t>
      </w:r>
    </w:p>
    <w:p w14:paraId="3B9206A1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firstLine="420" w:firstLineChars="0"/>
        <w:textAlignment w:val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计步，心率，体温&amp;腕温，血压，血氧(0x32)：默认上报频率10分钟</w:t>
      </w:r>
    </w:p>
    <w:p w14:paraId="35EA0F24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firstLine="420" w:firstLineChars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睡眠(0xC5)：默认统计时间段21：00-08：00，该时间段会根据状态上报睡眠数据</w:t>
      </w:r>
    </w:p>
    <w:p w14:paraId="10DFE526">
      <w:pPr>
        <w:pStyle w:val="63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设备信息及状态上报</w:t>
      </w:r>
    </w:p>
    <w:p w14:paraId="66C1C143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软件版本和型号(0xBB)/状态参数(0xA9)：开机会上报一笔</w:t>
      </w:r>
    </w:p>
    <w:p w14:paraId="01190104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SIM卡ICCID(0xF3)：开机上报一笔</w:t>
      </w:r>
    </w:p>
    <w:p w14:paraId="68807544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设备状态(0xE9):开机上报一笔，有上报频率有更改时上报一笔</w:t>
      </w:r>
    </w:p>
    <w:p w14:paraId="373B5583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充电状态(0xC3)：开始充电，结束充电，已充满时上报</w:t>
      </w:r>
    </w:p>
    <w:p w14:paraId="001A1D5F">
      <w:pPr>
        <w:pStyle w:val="63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下行反馈</w:t>
      </w:r>
    </w:p>
    <w:p w14:paraId="4974DDCC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720" w:leftChars="0" w:hanging="720" w:hangingChars="300"/>
        <w:textAlignment w:val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下行反馈(0xC0):服务器下行指令设备收到后上报</w:t>
      </w:r>
    </w:p>
    <w:p w14:paraId="27DD242B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720" w:leftChars="0" w:hanging="720" w:hangingChars="30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文字消息反馈(0x28):设备收到文字消息后，反馈的消息状态，0x01: 点击已确认， 0x02: 点击已拒绝</w:t>
      </w:r>
    </w:p>
    <w:p w14:paraId="75FEFFF0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default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注：设备上报有并包上报的情况，也就是一个数据包里面含有多个完整的报文，注意不要遗漏，报文为完整报文，不会出现中间断开在下一个数据包的现象</w:t>
      </w:r>
    </w:p>
    <w:p w14:paraId="485D1E83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eastAsia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Eg:bdbdbdbdd6000119a9cf610445270387bf452708a1bc44279d18b74427e518b7f9bdbdbdbdf9010000006400002800000019a9cf61ca</w:t>
      </w:r>
    </w:p>
    <w:p w14:paraId="1AA2A642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eastAsia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此数据包里含有(0xD6)蓝牙定位和(0xF9)电量信号的报文</w:t>
      </w:r>
    </w:p>
    <w:p w14:paraId="2355D00B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hanging="720" w:hangingChars="300"/>
        <w:textAlignment w:val="auto"/>
        <w:outlineLvl w:val="9"/>
        <w:rPr>
          <w:rFonts w:hint="eastAsia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(0xD6)蓝牙定位:bdbdbdbdd6000119a9cf610445270387bf452708a1bc44279d18b74427e518b7f9</w:t>
      </w:r>
    </w:p>
    <w:p w14:paraId="7DF62A27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hanging="720" w:hangingChars="300"/>
        <w:textAlignment w:val="auto"/>
        <w:outlineLvl w:val="9"/>
        <w:rPr>
          <w:rFonts w:hint="eastAsia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(0xF9)电量信号:bdbdbdbdf9010000006400002800000019a9cf61ca</w:t>
      </w:r>
    </w:p>
    <w:p w14:paraId="3FFC0305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720" w:leftChars="0" w:hanging="720" w:hangingChars="30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</w:p>
    <w:p w14:paraId="40DE86A1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1"/>
        <w:rPr>
          <w:rFonts w:hint="eastAsia"/>
          <w:b/>
          <w:bCs w:val="0"/>
          <w:sz w:val="32"/>
          <w:szCs w:val="32"/>
          <w:lang w:val="en-US" w:eastAsia="zh-CN"/>
        </w:rPr>
      </w:pPr>
      <w:bookmarkStart w:id="20" w:name="_Toc24795"/>
      <w:bookmarkStart w:id="21" w:name="_Toc1311"/>
      <w:bookmarkStart w:id="22" w:name="_Toc6894"/>
      <w:bookmarkStart w:id="23" w:name="_Toc3683"/>
      <w:r>
        <w:rPr>
          <w:rFonts w:hint="eastAsia"/>
          <w:b/>
          <w:bCs w:val="0"/>
          <w:sz w:val="32"/>
          <w:szCs w:val="32"/>
          <w:lang w:val="en-US" w:eastAsia="zh-CN"/>
        </w:rPr>
        <w:t>2.3 设备下行说明</w:t>
      </w:r>
      <w:bookmarkEnd w:id="20"/>
      <w:bookmarkEnd w:id="21"/>
      <w:bookmarkEnd w:id="22"/>
      <w:bookmarkEnd w:id="23"/>
    </w:p>
    <w:p w14:paraId="0DB8BB1B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firstLine="640"/>
        <w:textAlignment w:val="auto"/>
        <w:outlineLvl w:val="9"/>
        <w:rPr>
          <w:rFonts w:hint="default"/>
          <w:b w:val="0"/>
          <w:bCs/>
          <w:sz w:val="32"/>
          <w:szCs w:val="32"/>
          <w:lang w:val="en-US" w:eastAsia="zh-CN"/>
        </w:rPr>
      </w:pPr>
      <w:r>
        <w:rPr>
          <w:rFonts w:hint="eastAsia"/>
          <w:b w:val="0"/>
          <w:bCs/>
          <w:sz w:val="32"/>
          <w:szCs w:val="32"/>
          <w:lang w:val="en-US" w:eastAsia="zh-CN"/>
        </w:rPr>
        <w:t>通用版本;下行指令需要20毫秒内连续下行两次，保障成功</w:t>
      </w:r>
    </w:p>
    <w:p w14:paraId="680813BF">
      <w:pPr>
        <w:pStyle w:val="63"/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设备定位上报频率下发(0x17)：</w:t>
      </w:r>
    </w:p>
    <w:p w14:paraId="06AF66AC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firstLine="720" w:firstLineChars="30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默认上报频率10分钟，最低1分钟，下行指令设备收到后，设备按下发指令的时间段和频率</w:t>
      </w:r>
    </w:p>
    <w:p w14:paraId="02B60ED6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firstLine="720" w:firstLineChars="30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上报数据，时间段外不上报，如：00：00-18：00  10分钟定位上报，那么</w:t>
      </w:r>
    </w:p>
    <w:p w14:paraId="1BCCB23B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firstLine="720" w:firstLineChars="300"/>
        <w:textAlignment w:val="auto"/>
        <w:outlineLvl w:val="9"/>
        <w:rPr>
          <w:rFonts w:hint="default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时间段外不上报</w:t>
      </w:r>
    </w:p>
    <w:p w14:paraId="291A8880">
      <w:pPr>
        <w:pStyle w:val="63"/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文字消息下发(0x28)：</w:t>
      </w:r>
    </w:p>
    <w:p w14:paraId="53B7ACAE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firstLine="720" w:firstLineChars="30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Unicode 编码，最多40个汉字，一个汉字占2个字节，一个英文字母占2个字节</w:t>
      </w:r>
    </w:p>
    <w:p w14:paraId="79AAD761">
      <w:pPr>
        <w:pStyle w:val="63"/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设备定位优先级下发(0xCE01):</w:t>
      </w:r>
    </w:p>
    <w:p w14:paraId="25C84E2E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outlineLvl w:val="9"/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 xml:space="preserve">     </w:t>
      </w: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默认定位优先级uwb&gt;wifi&gt;gps,</w:t>
      </w: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定位优先级</w:t>
      </w:r>
    </w:p>
    <w:p w14:paraId="74AF2970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ind w:left="0" w:leftChars="0" w:firstLine="720" w:firstLineChars="300"/>
        <w:textAlignment w:val="auto"/>
        <w:outlineLvl w:val="9"/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如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下发定位优先级为</w:t>
      </w: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：wifi&gt;gps&gt;蓝牙信标，则wifi定位不到切换gps,gps定位不到切换</w:t>
      </w:r>
    </w:p>
    <w:p w14:paraId="481B929C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ind w:left="0" w:leftChars="0" w:firstLine="720" w:firstLineChars="300"/>
        <w:textAlignment w:val="auto"/>
        <w:outlineLvl w:val="9"/>
        <w:rPr>
          <w:rFonts w:hint="default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蓝牙信标，当定位成功时，不会切换下个定位优先级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产生定位</w:t>
      </w:r>
    </w:p>
    <w:p w14:paraId="7C039A05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bidi w:val="0"/>
        <w:adjustRightInd/>
        <w:snapToGrid/>
        <w:ind w:left="0" w:leftChars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设备健康采样频率下发(0x1C):</w:t>
      </w:r>
    </w:p>
    <w:p w14:paraId="2C3FF6D7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firstLine="720" w:firstLineChars="30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健康采样频率默认10分钟,最低2分钟上报下行指令设备收到后，设备按下发指令的时间段和频率上报数据，时间段外不上报,如：00：00-18：00  10分钟定位上报，那么时间段外不上报</w:t>
      </w:r>
    </w:p>
    <w:p w14:paraId="7EDACF48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bidi w:val="0"/>
        <w:adjustRightInd/>
        <w:snapToGrid/>
        <w:ind w:left="0" w:leftChars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修改ip和端口指令下发(0xC3):</w:t>
      </w:r>
    </w:p>
    <w:p w14:paraId="00345C5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720" w:leftChars="0" w:hanging="720" w:hangingChars="30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默认通用版本指向为智慧云平台：118.178.184.219:8825,如需更改，可咨询相关对接人员或访问官网</w:t>
      </w:r>
    </w:p>
    <w:p w14:paraId="00945102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bidi w:val="0"/>
        <w:adjustRightInd/>
        <w:snapToGrid/>
        <w:ind w:left="0" w:leftChars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久坐停留报警触发时间下发(0xCC):</w:t>
      </w:r>
    </w:p>
    <w:p w14:paraId="4247CE5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720" w:leftChars="0" w:hanging="720" w:hangingChars="30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取值范围：2分钟-60分钟，如：下行为10分钟触发时间，那么设备10分钟一动不动就会触发上报久坐停留报警</w:t>
      </w:r>
    </w:p>
    <w:p w14:paraId="65BB98E9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bidi w:val="0"/>
        <w:adjustRightInd/>
        <w:snapToGrid/>
        <w:ind w:left="0" w:leftChars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设备关机和重启下发(0x77):</w:t>
      </w:r>
    </w:p>
    <w:p w14:paraId="0BF4AE8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注意，此指令必须设备开机状态才能生效，关机后不能接收</w:t>
      </w:r>
    </w:p>
    <w:p w14:paraId="6974FC4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关机下发：开机状态下行该指令，设备关机，关机后不能接收下行</w:t>
      </w:r>
    </w:p>
    <w:p w14:paraId="2987AB0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重启下发：开机状态下行该指令，设备重新开机</w:t>
      </w:r>
    </w:p>
    <w:p w14:paraId="2C6166DF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bidi w:val="0"/>
        <w:adjustRightInd/>
        <w:snapToGrid/>
        <w:ind w:left="0" w:leftChars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天气预警下发(0xCB):</w:t>
      </w:r>
    </w:p>
    <w:p w14:paraId="425EB6A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可下发多组天气预警，注意每组天气预警必须各不相同，不能出现相同类型的预警</w:t>
      </w:r>
    </w:p>
    <w:p w14:paraId="70059E1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(9)远程OTA下发(0xA9):</w:t>
      </w:r>
    </w:p>
    <w:p w14:paraId="1F273D9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720" w:leftChars="0" w:hanging="720" w:hangingChars="30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远程更新消耗流量，且受网络影响，设备sim卡为每月30M,不能更新太过多次，否则会造成流量不足的情况，此功能需设备硬件支持远程更新,以前设备不支持</w:t>
      </w:r>
    </w:p>
    <w:p w14:paraId="028C2280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bidi w:val="0"/>
        <w:adjustRightInd/>
        <w:snapToGrid/>
        <w:ind w:left="0" w:leftChars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个人信息下发(0xCA):</w:t>
      </w:r>
    </w:p>
    <w:p w14:paraId="0BA19C4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下发后手表界面会显示下发的个人信息</w:t>
      </w:r>
    </w:p>
    <w:p w14:paraId="75FBCA9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(10)恢复出厂设置(0x7B):</w:t>
      </w:r>
    </w:p>
    <w:p w14:paraId="2990AB4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下发后设备恢复默认出厂状态，设备会重启，默认状态-见5.1.12节</w:t>
      </w:r>
    </w:p>
    <w:p w14:paraId="66892A1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(11)UWB报警距离(0x79):</w:t>
      </w:r>
    </w:p>
    <w:p w14:paraId="46CD5D4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控制UWB测距报警的距离，其中0米为不报警</w:t>
      </w:r>
    </w:p>
    <w:p w14:paraId="7E93C8AC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(12)控制设备触发休眠开关下发(0xCE18):</w:t>
      </w:r>
    </w:p>
    <w:p w14:paraId="48F48C1B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默认为开启状态，设备40分钟不动进入休眠，下行关闭后，设备不进休眠</w:t>
      </w:r>
    </w:p>
    <w:p w14:paraId="78FD50E3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(13)跌落报警开关(0xCE07):</w:t>
      </w:r>
    </w:p>
    <w:p w14:paraId="300DDD77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默认跌落报警开启状态，关闭后设备不上报跌落报警</w:t>
      </w:r>
    </w:p>
    <w:p w14:paraId="1707F679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 w:ascii="微软雅黑" w:hAnsi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(14)按键触发sos启动开关(0xCE19)</w:t>
      </w:r>
    </w:p>
    <w:p w14:paraId="5DC67023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 xml:space="preserve">      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默认为开启状态，长按充电线按键可触发sos，关闭后，长按充电线按键不会触发上报sos</w:t>
      </w:r>
    </w:p>
    <w:p w14:paraId="6550FD45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(15)设备健康和定位上报开关(0xCE20)</w:t>
      </w:r>
    </w:p>
    <w:p w14:paraId="170993B6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默认健康上报为开启状态，默认定位上报为开启状态，可分别设置定位/健康开启和关闭状态，关闭后，设备不上报健康/定位</w:t>
      </w:r>
    </w:p>
    <w:p w14:paraId="3A7F4949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(16)长连接短连接模式切换(0xCE22)</w:t>
      </w:r>
    </w:p>
    <w:p w14:paraId="1C9A3550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默认为短连接，下行切换长连接指令，设备收到后重启,变为长连接，注意长连接模式功耗会变大，默认状态每4分钟上报一次心跳包(0xF9)</w:t>
      </w:r>
    </w:p>
    <w:p w14:paraId="4A1FC48E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(17)健康阈值设置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(0xCE0300)</w:t>
      </w:r>
    </w:p>
    <w:p w14:paraId="45DF0F8E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firstLine="48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健康阈值下发，下行指令，设备收到后，下发的是健康阈值正常范围，在这个范围外的健康数据会上报报警</w:t>
      </w:r>
    </w:p>
    <w:p w14:paraId="64D2ABB2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(18)设备震动设置(0xCE23)</w:t>
      </w:r>
    </w:p>
    <w:p w14:paraId="3072B919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firstLine="48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下行指令后，设备收到后，设备震动时长变为下行的时长</w:t>
      </w:r>
    </w:p>
    <w:p w14:paraId="4593B5D0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(19)睡眠统计时间段下发(0x1D)</w:t>
      </w:r>
    </w:p>
    <w:p w14:paraId="76674094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可下发不同时间段，如：13：00-14：00，则睡眠统计数据会在该时间段内统计并上报</w:t>
      </w:r>
    </w:p>
    <w:p w14:paraId="6A7ECD6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(20)跌落灵敏度和高度下发(0xCE15):</w:t>
      </w:r>
    </w:p>
    <w:p w14:paraId="7A8E5C7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灵敏度：指满足跌落算法的程度，提供5个设置等级（0 - 4）：低 - 中低 - 中 - 中高 - 高。</w:t>
      </w:r>
    </w:p>
    <w:p w14:paraId="19BD07B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0" w:leftChars="0" w:firstLine="720" w:firstLineChars="30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高度：指满足触发跌落报警的高度，提供5个设置等级（0 - 4）：0.5m - 1.0m - 1.5m - 2.0m </w:t>
      </w:r>
    </w:p>
    <w:p w14:paraId="27F2CC1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0" w:leftChars="0" w:firstLine="720" w:firstLineChars="30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- 2.5m。</w:t>
      </w:r>
    </w:p>
    <w:p w14:paraId="4D67024F">
      <w:pPr>
        <w:pStyle w:val="63"/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720" w:leftChars="0" w:hanging="720" w:hangingChars="30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GPS常开开关（0xCE24）:</w:t>
      </w:r>
    </w:p>
    <w:p w14:paraId="622B20C6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     开启后，内部接口常开采集GPS，一般环境下可以加快gps定位时间，功耗会变大，默认为关闭</w:t>
      </w:r>
    </w:p>
    <w:p w14:paraId="12018C49">
      <w:pPr>
        <w:numPr>
          <w:ilvl w:val="0"/>
          <w:numId w:val="0"/>
        </w:numPr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(22)数据上报开关(0xCE09):</w:t>
      </w:r>
    </w:p>
    <w:p w14:paraId="1F6A3B60">
      <w:pPr>
        <w:numPr>
          <w:ilvl w:val="0"/>
          <w:numId w:val="0"/>
        </w:numPr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开启和关闭数据上报，默认开启状态，关闭后设备只上报0xF9报文保持长连接，UWB震动报警不会触发且不会上报(注：UWB测距界面除外，UWB测距界面会震动报警不会上报服务器)</w:t>
      </w:r>
    </w:p>
    <w:p w14:paraId="22D51436">
      <w:pPr>
        <w:pStyle w:val="63"/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Chars="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切换超长待机模式(0xCE17):</w:t>
      </w:r>
    </w:p>
    <w:p w14:paraId="175D37BF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720" w:firstLineChars="30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开启后，设备切换超长待机模式，</w:t>
      </w:r>
      <w:r>
        <w:rPr>
          <w:rFonts w:hint="eastAsia"/>
          <w:lang w:val="en-US" w:eastAsia="zh-CN"/>
        </w:rPr>
        <w:t>时间界面电量图标下方有黄色长条，短连接，每10分钟检测健康和位置，健康数据正常、位置没有变时，每1小时上报数据；否则每10分钟上报</w:t>
      </w:r>
    </w:p>
    <w:p w14:paraId="71B5EF0B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773A5F5A">
      <w:pPr>
        <w:pStyle w:val="63"/>
        <w:numPr>
          <w:ilvl w:val="0"/>
          <w:numId w:val="0"/>
        </w:numPr>
        <w:adjustRightInd/>
        <w:spacing w:line="360" w:lineRule="auto"/>
        <w:ind w:leftChars="-300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1619102E">
      <w:pPr>
        <w:pStyle w:val="2"/>
        <w:numPr>
          <w:ilvl w:val="0"/>
          <w:numId w:val="0"/>
        </w:numPr>
        <w:spacing w:line="360" w:lineRule="auto"/>
        <w:ind w:leftChars="0"/>
      </w:pPr>
      <w:bookmarkStart w:id="24" w:name="_Toc1523"/>
      <w:r>
        <w:rPr>
          <w:rFonts w:hint="eastAsia"/>
          <w:lang w:val="en-US" w:eastAsia="zh-CN"/>
        </w:rPr>
        <w:t>3.</w:t>
      </w:r>
      <w:r>
        <w:rPr>
          <w:rFonts w:hint="eastAsia"/>
        </w:rPr>
        <w:t>协议数据包结构</w:t>
      </w:r>
      <w:bookmarkEnd w:id="8"/>
      <w:bookmarkEnd w:id="9"/>
      <w:bookmarkEnd w:id="24"/>
    </w:p>
    <w:p w14:paraId="3DCE94AC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一条基本的协议数据包结构如图</w:t>
      </w:r>
      <w:r>
        <w:rPr>
          <w:rFonts w:ascii="微软雅黑" w:hAnsi="微软雅黑" w:cs="Calibri"/>
          <w:szCs w:val="21"/>
        </w:rPr>
        <w:t>1</w:t>
      </w:r>
      <w:r>
        <w:rPr>
          <w:rFonts w:hint="eastAsia" w:ascii="微软雅黑" w:hAnsi="微软雅黑"/>
          <w:szCs w:val="21"/>
        </w:rPr>
        <w:t>所示：</w:t>
      </w:r>
    </w:p>
    <w:p w14:paraId="4079A01A">
      <w:pPr>
        <w:spacing w:line="360" w:lineRule="auto"/>
        <w:jc w:val="center"/>
        <w:rPr>
          <w:rFonts w:ascii="微软雅黑" w:hAnsi="微软雅黑"/>
        </w:rPr>
      </w:pPr>
      <w:r>
        <w:drawing>
          <wp:inline distT="0" distB="0" distL="0" distR="0">
            <wp:extent cx="5410200" cy="1828800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8288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599EFA">
      <w:pPr>
        <w:spacing w:line="360" w:lineRule="auto"/>
        <w:jc w:val="center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图</w:t>
      </w:r>
      <w:r>
        <w:rPr>
          <w:rFonts w:ascii="微软雅黑" w:hAnsi="微软雅黑" w:cs="Calibri"/>
          <w:b/>
          <w:bCs w:val="0"/>
          <w:sz w:val="18"/>
          <w:szCs w:val="18"/>
        </w:rPr>
        <w:t xml:space="preserve">1 </w:t>
      </w:r>
      <w:r>
        <w:rPr>
          <w:rFonts w:hint="eastAsia" w:ascii="微软雅黑" w:hAnsi="微软雅黑"/>
          <w:sz w:val="18"/>
          <w:szCs w:val="18"/>
        </w:rPr>
        <w:t>协议数据包结构图</w:t>
      </w:r>
    </w:p>
    <w:p w14:paraId="798FE389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25" w:name="_Toc440976903"/>
      <w:bookmarkStart w:id="26" w:name="_Toc496193104"/>
      <w:bookmarkStart w:id="27" w:name="_Toc7596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</w:t>
      </w:r>
      <w:r>
        <w:rPr>
          <w:rFonts w:hint="eastAsia"/>
        </w:rPr>
        <w:t>数据头</w:t>
      </w:r>
      <w:bookmarkEnd w:id="25"/>
      <w:bookmarkEnd w:id="26"/>
      <w:bookmarkEnd w:id="27"/>
    </w:p>
    <w:p w14:paraId="4E6897D4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每个数据包均以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个字节的</w:t>
      </w:r>
      <w:r>
        <w:rPr>
          <w:rFonts w:ascii="微软雅黑" w:hAnsi="微软雅黑"/>
          <w:szCs w:val="21"/>
        </w:rPr>
        <w:t>Header</w:t>
      </w:r>
      <w:r>
        <w:rPr>
          <w:rFonts w:hint="eastAsia" w:ascii="微软雅黑" w:hAnsi="微软雅黑"/>
          <w:szCs w:val="21"/>
        </w:rPr>
        <w:t>或者</w:t>
      </w:r>
      <w:r>
        <w:rPr>
          <w:rFonts w:ascii="微软雅黑" w:hAnsi="微软雅黑"/>
          <w:szCs w:val="21"/>
        </w:rPr>
        <w:t>token</w:t>
      </w:r>
      <w:r>
        <w:rPr>
          <w:rFonts w:hint="eastAsia" w:ascii="微软雅黑" w:hAnsi="微软雅黑"/>
          <w:szCs w:val="21"/>
        </w:rPr>
        <w:t>开头（在某些回复报文中，</w:t>
      </w:r>
      <w:r>
        <w:rPr>
          <w:rFonts w:ascii="微软雅黑" w:hAnsi="微软雅黑"/>
          <w:szCs w:val="21"/>
        </w:rPr>
        <w:t>timestamp</w:t>
      </w:r>
      <w:r>
        <w:rPr>
          <w:rFonts w:hint="eastAsia" w:ascii="微软雅黑" w:hAnsi="微软雅黑"/>
          <w:szCs w:val="21"/>
        </w:rPr>
        <w:t>代替）：</w:t>
      </w:r>
    </w:p>
    <w:p w14:paraId="309B9B5D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目前欧孚设备上传token固定为BD BDBDBD</w:t>
      </w:r>
    </w:p>
    <w:p w14:paraId="3523065E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Header: 0xBD 0xBD0xBD0xBD</w:t>
      </w:r>
      <w:r>
        <w:rPr>
          <w:rFonts w:hint="eastAsia" w:ascii="微软雅黑" w:hAnsi="微软雅黑" w:cs="宋体"/>
          <w:color w:val="auto"/>
          <w:sz w:val="21"/>
          <w:szCs w:val="21"/>
        </w:rPr>
        <w:t>；</w:t>
      </w:r>
    </w:p>
    <w:p w14:paraId="71755684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Timestamp: 32bits</w:t>
      </w:r>
      <w:r>
        <w:rPr>
          <w:rFonts w:hint="eastAsia" w:ascii="微软雅黑" w:hAnsi="微软雅黑" w:cs="宋体"/>
          <w:color w:val="auto"/>
          <w:sz w:val="21"/>
          <w:szCs w:val="21"/>
        </w:rPr>
        <w:t>，由服务器产生</w:t>
      </w:r>
    </w:p>
    <w:p w14:paraId="48FA50D8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28" w:name="_Toc440976904"/>
      <w:bookmarkStart w:id="29" w:name="_Toc496193105"/>
      <w:bookmarkStart w:id="30" w:name="_Toc30258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.2.</w:t>
      </w:r>
      <w:r>
        <w:rPr>
          <w:rFonts w:hint="eastAsia"/>
        </w:rPr>
        <w:t>报文标示符</w:t>
      </w:r>
      <w:r>
        <w:t>(Message ID)</w:t>
      </w:r>
      <w:bookmarkEnd w:id="28"/>
      <w:bookmarkEnd w:id="29"/>
      <w:bookmarkEnd w:id="30"/>
    </w:p>
    <w:p w14:paraId="19BB5AD4">
      <w:pPr>
        <w:pStyle w:val="10"/>
      </w:pPr>
      <w:r>
        <w:rPr>
          <w:rFonts w:hint="eastAsia"/>
        </w:rPr>
        <w:t xml:space="preserve">   MessgeId 代表的内容如第3章。</w:t>
      </w:r>
    </w:p>
    <w:p w14:paraId="4B1B2641">
      <w:pPr>
        <w:pStyle w:val="10"/>
        <w:ind w:firstLine="480"/>
        <w:rPr>
          <w:rFonts w:hint="eastAsia"/>
        </w:rPr>
      </w:pPr>
      <w:r>
        <w:rPr>
          <w:rFonts w:hint="eastAsia"/>
        </w:rPr>
        <w:t>TCP每次链接的时候设备端都会先上报0xF0 报文，里面有设备唯一标识符IMEI，服务器端需要记录该imei作为标识。并回复0xf1报文，设备端才会认为此链接成功，否则会断开链接</w:t>
      </w:r>
    </w:p>
    <w:p w14:paraId="7B847BCB">
      <w:pPr>
        <w:pStyle w:val="10"/>
        <w:ind w:firstLine="48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设备正常通信，默认每4分钟上报一次0xF9心跳包，0xF9心跳包在定位上报后会上报一次</w:t>
      </w:r>
    </w:p>
    <w:p w14:paraId="3EC91342">
      <w:pPr>
        <w:pStyle w:val="1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，两者上报不受对方影响。</w:t>
      </w:r>
    </w:p>
    <w:p w14:paraId="67F188C4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31" w:name="_Toc440976905"/>
      <w:bookmarkStart w:id="32" w:name="_Toc496193106"/>
      <w:bookmarkStart w:id="33" w:name="_Toc31930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.3.</w:t>
      </w:r>
      <w:r>
        <w:t>Token</w:t>
      </w:r>
      <w:r>
        <w:rPr>
          <w:rFonts w:hint="eastAsia"/>
        </w:rPr>
        <w:t>生成机制</w:t>
      </w:r>
      <w:bookmarkEnd w:id="31"/>
      <w:bookmarkEnd w:id="32"/>
      <w:bookmarkEnd w:id="33"/>
    </w:p>
    <w:p w14:paraId="3AECA758">
      <w:pPr>
        <w:spacing w:line="360" w:lineRule="auto"/>
        <w:ind w:left="840"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目前固定为BDBDBDBD</w:t>
      </w:r>
    </w:p>
    <w:p w14:paraId="433F1E3A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34" w:name="_Toc496193107"/>
      <w:bookmarkStart w:id="35" w:name="_Toc440976906"/>
      <w:bookmarkStart w:id="36" w:name="_Toc11078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.4.</w:t>
      </w:r>
      <w:r>
        <w:rPr>
          <w:rFonts w:hint="eastAsia"/>
        </w:rPr>
        <w:t>有效负载</w:t>
      </w:r>
      <w:r>
        <w:t>(Payload)</w:t>
      </w:r>
      <w:bookmarkEnd w:id="34"/>
      <w:bookmarkEnd w:id="35"/>
      <w:bookmarkEnd w:id="36"/>
    </w:p>
    <w:p w14:paraId="5EBA20E2">
      <w:r>
        <w:rPr>
          <w:rFonts w:hint="eastAsia"/>
        </w:rPr>
        <w:t>我们下面的payload 指的是协议中除了head token及校验码外的有效正文内容。后面加注的是正文长度。</w:t>
      </w:r>
    </w:p>
    <w:p w14:paraId="1042DDD5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有效负载中所用的数据格式如下表所示：</w:t>
      </w:r>
    </w:p>
    <w:p w14:paraId="5A42B9CA">
      <w:pPr>
        <w:spacing w:line="360" w:lineRule="auto"/>
        <w:ind w:firstLine="420"/>
        <w:rPr>
          <w:rFonts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【</w:t>
      </w:r>
      <w:r>
        <w:rPr>
          <w:rFonts w:ascii="微软雅黑" w:hAnsi="微软雅黑" w:cs="Calibri"/>
          <w:kern w:val="0"/>
          <w:sz w:val="18"/>
          <w:szCs w:val="18"/>
        </w:rPr>
        <w:t>U-unsigned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I-signed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X-bitfield</w:t>
      </w:r>
      <w:r>
        <w:rPr>
          <w:rFonts w:hint="eastAsia" w:ascii="微软雅黑" w:hAnsi="微软雅黑" w:cs="宋体"/>
          <w:kern w:val="0"/>
          <w:sz w:val="18"/>
          <w:szCs w:val="18"/>
        </w:rPr>
        <w:t>；数字</w:t>
      </w:r>
      <w:r>
        <w:rPr>
          <w:rFonts w:ascii="微软雅黑" w:hAnsi="微软雅黑" w:cs="Calibri"/>
          <w:kern w:val="0"/>
          <w:sz w:val="18"/>
          <w:szCs w:val="18"/>
        </w:rPr>
        <w:t>-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所占字节数】 </w:t>
      </w:r>
    </w:p>
    <w:p w14:paraId="3A03EB33">
      <w:pPr>
        <w:spacing w:line="360" w:lineRule="auto"/>
        <w:ind w:firstLine="420"/>
        <w:rPr>
          <w:rFonts w:ascii="微软雅黑" w:hAnsi="微软雅黑"/>
          <w:color w:val="FF0000"/>
          <w:sz w:val="18"/>
          <w:szCs w:val="18"/>
        </w:rPr>
      </w:pPr>
      <w:r>
        <w:rPr>
          <w:rFonts w:hint="eastAsia" w:ascii="微软雅黑" w:hAnsi="微软雅黑" w:cs="宋体"/>
          <w:color w:val="FF0000"/>
          <w:kern w:val="0"/>
          <w:sz w:val="18"/>
          <w:szCs w:val="18"/>
        </w:rPr>
        <w:t>以下协议中使用除ch，u8，i8，x8外 都采用小端优先</w:t>
      </w:r>
    </w:p>
    <w:tbl>
      <w:tblPr>
        <w:tblStyle w:val="28"/>
        <w:tblW w:w="0" w:type="auto"/>
        <w:tblInd w:w="534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1678"/>
        <w:gridCol w:w="1210"/>
        <w:gridCol w:w="2780"/>
        <w:gridCol w:w="1187"/>
        <w:gridCol w:w="1778"/>
      </w:tblGrid>
      <w:tr w14:paraId="423B9D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BFB73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Short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C754F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peTypeType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BFD39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Size(Bytes)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C2115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Min/max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DF017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Resolution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4A48E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说明</w:t>
            </w:r>
          </w:p>
        </w:tc>
      </w:tr>
      <w:tr w14:paraId="020953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574A4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E5E35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ASCII/ISO 8859.1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A8C86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8AED3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CFF5A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F9F35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字符</w:t>
            </w:r>
          </w:p>
        </w:tc>
      </w:tr>
      <w:tr w14:paraId="48CD53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00DEA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446A6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4E0CB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D4EDE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0..255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4560F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DCB11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 w14:paraId="2819BD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 w14:paraId="077544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3DA9F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EF030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5931E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87548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-128..127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53588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5C473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 w14:paraId="30C95C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F9E98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3A276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C2E77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A234F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711B9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AF9AE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</w:t>
            </w:r>
          </w:p>
        </w:tc>
      </w:tr>
      <w:tr w14:paraId="20B4A8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5B1A7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46752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5DEF7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5CF1D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0..65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535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B16B6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86693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无符号整形</w:t>
            </w:r>
          </w:p>
        </w:tc>
      </w:tr>
      <w:tr w14:paraId="36CAE7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68409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4BA1C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38ABC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93F85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-32,768..32,767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E78B7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26279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整形</w:t>
            </w:r>
          </w:p>
        </w:tc>
      </w:tr>
      <w:tr w14:paraId="3B4B12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99B88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C7E0A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256D4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23F12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7A2AF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54ACB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位（bit）2</w:t>
            </w:r>
          </w:p>
        </w:tc>
      </w:tr>
      <w:tr w14:paraId="2E91FC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58DBA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3601C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CC485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CB485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0..4,294,967,295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1FC78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D906C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 w14:paraId="2B432F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 w14:paraId="0B05EE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EB3A9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93497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AF628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110E4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-2,147,483,648..2,147,483,647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044D5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86BC0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 w14:paraId="6FCBAD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72019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DF518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Uint64_t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B39AF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84C3C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0..18,446,744,073,709,551,616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BF05E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57C76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无符号64位长整形</w:t>
            </w:r>
          </w:p>
        </w:tc>
      </w:tr>
      <w:tr w14:paraId="218E73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5A3A6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C94A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58B6E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41AA3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-3.44*10e38..3.4*10e38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B429C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6571A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浮点型</w:t>
            </w:r>
          </w:p>
        </w:tc>
      </w:tr>
    </w:tbl>
    <w:p w14:paraId="179D446F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37" w:name="_Toc440976907"/>
      <w:bookmarkStart w:id="38" w:name="_Toc496193108"/>
      <w:bookmarkStart w:id="39" w:name="_Toc16874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.5.</w:t>
      </w:r>
      <w:r>
        <w:rPr>
          <w:rFonts w:hint="eastAsia"/>
        </w:rPr>
        <w:t>校验和</w:t>
      </w:r>
      <w:r>
        <w:t>(Checksum)</w:t>
      </w:r>
      <w:bookmarkEnd w:id="37"/>
      <w:bookmarkEnd w:id="38"/>
      <w:bookmarkEnd w:id="39"/>
    </w:p>
    <w:p w14:paraId="1A1402BC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校验和所加内容包括</w:t>
      </w:r>
      <w:r>
        <w:rPr>
          <w:rFonts w:ascii="微软雅黑" w:hAnsi="微软雅黑"/>
          <w:szCs w:val="21"/>
        </w:rPr>
        <w:t>payload</w:t>
      </w:r>
      <w:r>
        <w:rPr>
          <w:rFonts w:hint="eastAsia" w:ascii="微软雅黑" w:hAnsi="微软雅黑"/>
          <w:szCs w:val="21"/>
        </w:rPr>
        <w:t>，如图</w:t>
      </w:r>
      <w:r>
        <w:rPr>
          <w:rFonts w:ascii="微软雅黑" w:hAnsi="微软雅黑"/>
          <w:szCs w:val="21"/>
        </w:rPr>
        <w:t>1</w:t>
      </w:r>
      <w:r>
        <w:rPr>
          <w:rFonts w:hint="eastAsia" w:ascii="微软雅黑" w:hAnsi="微软雅黑"/>
          <w:szCs w:val="21"/>
        </w:rPr>
        <w:t>所示。其算法如下所示，其中</w:t>
      </w:r>
      <w:r>
        <w:rPr>
          <w:rFonts w:ascii="微软雅黑" w:hAnsi="微软雅黑"/>
          <w:szCs w:val="21"/>
        </w:rPr>
        <w:t>Buffer[N]</w:t>
      </w:r>
      <w:r>
        <w:rPr>
          <w:rFonts w:hint="eastAsia" w:ascii="微软雅黑" w:hAnsi="微软雅黑"/>
          <w:szCs w:val="21"/>
        </w:rPr>
        <w:t>表示需要累加的数据。</w:t>
      </w:r>
    </w:p>
    <w:p w14:paraId="4DE27AAA">
      <w:pPr>
        <w:tabs>
          <w:tab w:val="center" w:pos="4736"/>
        </w:tabs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0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 w14:paraId="4606E5B8">
      <w:pPr>
        <w:tabs>
          <w:tab w:val="left" w:pos="4048"/>
        </w:tabs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For(i=0; i&lt;N; i++)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 w14:paraId="6ED7C720">
      <w:pPr>
        <w:autoSpaceDE w:val="0"/>
        <w:autoSpaceDN w:val="0"/>
        <w:spacing w:line="360" w:lineRule="auto"/>
        <w:ind w:left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{</w:t>
      </w:r>
    </w:p>
    <w:p w14:paraId="3F1A4FF2">
      <w:pPr>
        <w:autoSpaceDE w:val="0"/>
        <w:autoSpaceDN w:val="0"/>
        <w:spacing w:line="360" w:lineRule="auto"/>
        <w:ind w:left="420"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+ Buffer[i]</w:t>
      </w:r>
    </w:p>
    <w:p w14:paraId="4816480C">
      <w:pPr>
        <w:autoSpaceDE w:val="0"/>
        <w:autoSpaceDN w:val="0"/>
        <w:spacing w:line="360" w:lineRule="auto"/>
        <w:ind w:left="420"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% 0x100</w:t>
      </w:r>
    </w:p>
    <w:p w14:paraId="105AE982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}</w:t>
      </w:r>
    </w:p>
    <w:p w14:paraId="35AC7EB7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c</w:t>
      </w:r>
      <w:r>
        <w:rPr>
          <w:rFonts w:ascii="微软雅黑" w:hAnsi="微软雅黑" w:cs="Courier New"/>
          <w:kern w:val="0"/>
          <w:sz w:val="20"/>
          <w:szCs w:val="20"/>
        </w:rPr>
        <w:t>k_sum = 0xFF – ck_sum</w:t>
      </w:r>
    </w:p>
    <w:p w14:paraId="390CB872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Return ck_sum</w:t>
      </w:r>
    </w:p>
    <w:p w14:paraId="453F7F30">
      <w:pPr>
        <w:spacing w:line="360" w:lineRule="auto"/>
        <w:rPr>
          <w:rFonts w:ascii="微软雅黑" w:hAnsi="微软雅黑" w:cs="宋体"/>
          <w:kern w:val="0"/>
          <w:szCs w:val="21"/>
        </w:rPr>
      </w:pPr>
      <w:r>
        <w:rPr>
          <w:rFonts w:hint="eastAsia" w:ascii="微软雅黑" w:hAnsi="微软雅黑" w:cs="宋体"/>
          <w:kern w:val="0"/>
          <w:szCs w:val="21"/>
        </w:rPr>
        <w:t>其中，</w:t>
      </w:r>
      <w:r>
        <w:rPr>
          <w:rFonts w:ascii="微软雅黑" w:hAnsi="微软雅黑" w:cs="Calibri"/>
          <w:kern w:val="0"/>
          <w:szCs w:val="21"/>
        </w:rPr>
        <w:t>ck_sum</w:t>
      </w:r>
      <w:r>
        <w:rPr>
          <w:rFonts w:hint="eastAsia" w:ascii="微软雅黑" w:hAnsi="微软雅黑" w:cs="宋体"/>
          <w:kern w:val="0"/>
          <w:szCs w:val="21"/>
        </w:rPr>
        <w:t>不能超过</w:t>
      </w:r>
      <w:r>
        <w:rPr>
          <w:rFonts w:ascii="微软雅黑" w:hAnsi="微软雅黑" w:cs="Calibri"/>
          <w:kern w:val="0"/>
          <w:szCs w:val="21"/>
        </w:rPr>
        <w:t>0xFF</w:t>
      </w:r>
      <w:r>
        <w:rPr>
          <w:rFonts w:hint="eastAsia" w:ascii="微软雅黑" w:hAnsi="微软雅黑" w:cs="宋体"/>
          <w:kern w:val="0"/>
          <w:szCs w:val="21"/>
        </w:rPr>
        <w:t>，故每次循环之后都要模</w:t>
      </w:r>
      <w:r>
        <w:rPr>
          <w:rFonts w:ascii="微软雅黑" w:hAnsi="微软雅黑" w:cs="Calibri"/>
          <w:kern w:val="0"/>
          <w:szCs w:val="21"/>
        </w:rPr>
        <w:t>0x100</w:t>
      </w:r>
      <w:r>
        <w:rPr>
          <w:rFonts w:hint="eastAsia" w:ascii="微软雅黑" w:hAnsi="微软雅黑" w:cs="宋体"/>
          <w:kern w:val="0"/>
          <w:szCs w:val="21"/>
        </w:rPr>
        <w:t>后取余。</w:t>
      </w:r>
    </w:p>
    <w:p w14:paraId="5620E0E8">
      <w:pPr>
        <w:rPr>
          <w:rFonts w:ascii="微软雅黑" w:hAnsi="微软雅黑" w:cs="宋体"/>
          <w:kern w:val="0"/>
          <w:szCs w:val="21"/>
        </w:rPr>
      </w:pPr>
      <w:r>
        <w:rPr>
          <w:rFonts w:ascii="微软雅黑" w:hAnsi="微软雅黑" w:cs="宋体"/>
          <w:kern w:val="0"/>
          <w:szCs w:val="21"/>
        </w:rPr>
        <w:br w:type="page"/>
      </w:r>
    </w:p>
    <w:p w14:paraId="177E5BF7">
      <w:pPr>
        <w:pStyle w:val="2"/>
        <w:numPr>
          <w:ilvl w:val="0"/>
          <w:numId w:val="0"/>
        </w:numPr>
        <w:spacing w:line="360" w:lineRule="auto"/>
        <w:ind w:leftChars="0"/>
      </w:pPr>
      <w:bookmarkStart w:id="40" w:name="_Toc440976908"/>
      <w:bookmarkStart w:id="41" w:name="_Toc496193109"/>
      <w:bookmarkStart w:id="42" w:name="_Toc7443"/>
      <w:r>
        <w:rPr>
          <w:rFonts w:hint="eastAsia"/>
          <w:lang w:val="en-US" w:eastAsia="zh-CN"/>
        </w:rPr>
        <w:t>4.</w:t>
      </w:r>
      <w:r>
        <w:t>messages</w:t>
      </w:r>
      <w:r>
        <w:rPr>
          <w:rFonts w:hint="eastAsia"/>
        </w:rPr>
        <w:t>报文</w:t>
      </w:r>
      <w:bookmarkEnd w:id="40"/>
      <w:bookmarkEnd w:id="41"/>
      <w:bookmarkEnd w:id="42"/>
    </w:p>
    <w:p w14:paraId="0EBC7DA9">
      <w:pPr>
        <w:pStyle w:val="3"/>
        <w:numPr>
          <w:ilvl w:val="0"/>
          <w:numId w:val="0"/>
        </w:numPr>
        <w:ind w:left="321" w:leftChars="0"/>
      </w:pPr>
      <w:bookmarkStart w:id="43" w:name="_Toc23687"/>
      <w:r>
        <w:rPr>
          <w:rFonts w:hint="eastAsia"/>
          <w:lang w:val="en-US" w:eastAsia="zh-CN"/>
        </w:rPr>
        <w:t>4.1连接相关上报</w:t>
      </w:r>
      <w:bookmarkEnd w:id="43"/>
    </w:p>
    <w:p w14:paraId="3AE47051">
      <w:pPr>
        <w:pStyle w:val="4"/>
        <w:numPr>
          <w:ilvl w:val="0"/>
          <w:numId w:val="0"/>
        </w:numPr>
        <w:ind w:left="851" w:leftChars="0"/>
      </w:pPr>
      <w:bookmarkStart w:id="44" w:name="_Toc440976909"/>
      <w:bookmarkStart w:id="45" w:name="_Toc496193110"/>
      <w:bookmarkStart w:id="46" w:name="_Toc118997626"/>
      <w:bookmarkStart w:id="47" w:name="_Toc24783"/>
      <w:r>
        <w:rPr>
          <w:rFonts w:hint="eastAsia"/>
          <w:lang w:val="en-US" w:eastAsia="zh-CN"/>
        </w:rPr>
        <w:t xml:space="preserve">4.1.1 </w:t>
      </w:r>
      <w:r>
        <w:t>LNK-LIN (0xF0)</w:t>
      </w:r>
      <w:r>
        <w:rPr>
          <w:rFonts w:hint="eastAsia"/>
        </w:rPr>
        <w:t>请求连接</w:t>
      </w:r>
      <w:bookmarkEnd w:id="44"/>
      <w:bookmarkEnd w:id="45"/>
      <w:r>
        <w:rPr>
          <w:rFonts w:hint="eastAsia"/>
        </w:rPr>
        <w:t>（TCP专用）</w:t>
      </w:r>
      <w:bookmarkEnd w:id="46"/>
      <w:bookmarkEnd w:id="47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  <w:gridCol w:w="2160"/>
        <w:gridCol w:w="1243"/>
        <w:gridCol w:w="1096"/>
        <w:gridCol w:w="1459"/>
      </w:tblGrid>
      <w:tr w14:paraId="0770EF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CCA60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7FAA8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 w14:paraId="54973F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7F3C8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82FEE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requests to log into the terminal server through IMEI number</w:t>
            </w:r>
          </w:p>
        </w:tc>
      </w:tr>
      <w:tr w14:paraId="0169FF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31F6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EB29D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164FAB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BB8BD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7066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0A4390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657A9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39427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 w14:paraId="2D3D07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0410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F84E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8E93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BD78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3F4B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F9944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256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AAE9A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B3654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 0xBD 0xBD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9B72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0xF0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8ECE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4EB1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F32F2C1">
      <w:pPr>
        <w:spacing w:line="360" w:lineRule="auto"/>
        <w:ind w:firstLine="210" w:firstLineChars="1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1080"/>
        <w:gridCol w:w="1080"/>
        <w:gridCol w:w="1080"/>
        <w:gridCol w:w="1080"/>
        <w:gridCol w:w="2860"/>
      </w:tblGrid>
      <w:tr w14:paraId="6E6DCF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C7051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9852F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0687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B6750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3E49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F48B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37A2A3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63B9C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BF3C3D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475B0D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21012F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32E16C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37D467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 number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（小端模式）</w:t>
            </w:r>
          </w:p>
        </w:tc>
      </w:tr>
      <w:tr w14:paraId="334372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D2338D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3C0980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57552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83409F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A01EDF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6EBA73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</w:p>
        </w:tc>
      </w:tr>
      <w:tr w14:paraId="797839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4557615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52E9C4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47E151C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7A97746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0A51838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86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8DC907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1B52DC1B">
      <w:pPr>
        <w:spacing w:line="360" w:lineRule="auto"/>
        <w:ind w:firstLine="200" w:firstLineChars="100"/>
        <w:rPr>
          <w:rFonts w:hint="eastAsia" w:ascii="微软雅黑" w:hAnsi="微软雅黑" w:cs="Courier New"/>
          <w:color w:val="FF0000"/>
          <w:kern w:val="0"/>
          <w:sz w:val="20"/>
          <w:szCs w:val="20"/>
        </w:rPr>
      </w:pPr>
      <w:r>
        <w:rPr>
          <w:rFonts w:hint="eastAsia" w:ascii="微软雅黑" w:hAnsi="微软雅黑" w:cs="Courier New"/>
          <w:color w:val="FF0000"/>
          <w:kern w:val="0"/>
          <w:sz w:val="20"/>
          <w:szCs w:val="20"/>
        </w:rPr>
        <w:t>请求一定得有0XF1</w:t>
      </w:r>
      <w:r>
        <w:rPr>
          <w:rFonts w:hint="eastAsia" w:ascii="微软雅黑" w:hAnsi="微软雅黑" w:cs="Courier New"/>
          <w:color w:val="FF0000"/>
          <w:kern w:val="0"/>
          <w:sz w:val="20"/>
          <w:szCs w:val="20"/>
          <w:lang w:val="en-US" w:eastAsia="zh-CN"/>
        </w:rPr>
        <w:t>报文（具体格式见下一节）</w:t>
      </w:r>
      <w:r>
        <w:rPr>
          <w:rFonts w:hint="eastAsia" w:ascii="微软雅黑" w:hAnsi="微软雅黑" w:cs="Courier New"/>
          <w:color w:val="FF0000"/>
          <w:kern w:val="0"/>
          <w:sz w:val="20"/>
          <w:szCs w:val="20"/>
        </w:rPr>
        <w:t>回复，否则登录失败</w:t>
      </w:r>
    </w:p>
    <w:p w14:paraId="5B25B334">
      <w:pPr>
        <w:spacing w:line="360" w:lineRule="auto"/>
        <w:ind w:firstLine="200" w:firstLineChars="100"/>
        <w:rPr>
          <w:rFonts w:hint="eastAsia" w:ascii="微软雅黑" w:hAnsi="微软雅黑"/>
          <w:szCs w:val="21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例：</w:t>
      </w:r>
      <w:r>
        <w:rPr>
          <w:rFonts w:hint="eastAsia" w:ascii="微软雅黑" w:hAnsi="微软雅黑"/>
          <w:szCs w:val="21"/>
        </w:rPr>
        <w:t>bdbdbdbdf0</w:t>
      </w:r>
      <w:r>
        <w:rPr>
          <w:rFonts w:hint="eastAsia" w:ascii="微软雅黑" w:hAnsi="微软雅黑"/>
          <w:szCs w:val="21"/>
          <w:lang w:val="en-US" w:eastAsia="zh-CN"/>
        </w:rPr>
        <w:t xml:space="preserve"> </w:t>
      </w:r>
      <w:r>
        <w:rPr>
          <w:rFonts w:hint="eastAsia" w:ascii="微软雅黑" w:hAnsi="微软雅黑"/>
          <w:szCs w:val="21"/>
        </w:rPr>
        <w:t>9b51731bc6160300</w:t>
      </w:r>
      <w:r>
        <w:rPr>
          <w:rFonts w:hint="eastAsia" w:ascii="微软雅黑" w:hAnsi="微软雅黑"/>
          <w:szCs w:val="21"/>
          <w:lang w:val="en-US" w:eastAsia="zh-CN"/>
        </w:rPr>
        <w:t xml:space="preserve"> </w:t>
      </w:r>
      <w:r>
        <w:rPr>
          <w:rFonts w:hint="eastAsia" w:ascii="微软雅黑" w:hAnsi="微软雅黑"/>
          <w:szCs w:val="21"/>
        </w:rPr>
        <w:t>00</w:t>
      </w:r>
      <w:r>
        <w:rPr>
          <w:rFonts w:hint="eastAsia" w:ascii="微软雅黑" w:hAnsi="微软雅黑"/>
          <w:szCs w:val="21"/>
          <w:lang w:val="en-US" w:eastAsia="zh-CN"/>
        </w:rPr>
        <w:t xml:space="preserve">00 </w:t>
      </w:r>
      <w:r>
        <w:rPr>
          <w:rFonts w:hint="eastAsia" w:ascii="微软雅黑" w:hAnsi="微软雅黑"/>
          <w:szCs w:val="21"/>
        </w:rPr>
        <w:t>14  （imei是869465050010011）</w:t>
      </w:r>
    </w:p>
    <w:p w14:paraId="6EDE170A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个字节消息头</w:t>
      </w:r>
    </w:p>
    <w:p w14:paraId="205E8DC6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F0</w:t>
      </w:r>
      <w:r>
        <w:rPr>
          <w:rFonts w:hint="eastAsia" w:ascii="微软雅黑" w:hAnsi="微软雅黑"/>
          <w:szCs w:val="21"/>
        </w:rPr>
        <w:t>：消息</w:t>
      </w:r>
      <w:r>
        <w:rPr>
          <w:rFonts w:ascii="微软雅黑" w:hAnsi="微软雅黑"/>
          <w:szCs w:val="21"/>
        </w:rPr>
        <w:t>id</w:t>
      </w:r>
    </w:p>
    <w:p w14:paraId="7AA34231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9b51731bc6160300：</w:t>
      </w:r>
      <w:r>
        <w:rPr>
          <w:rFonts w:ascii="微软雅黑" w:hAnsi="微软雅黑"/>
          <w:szCs w:val="21"/>
        </w:rPr>
        <w:t>imei number  (</w:t>
      </w:r>
      <w:r>
        <w:rPr>
          <w:rFonts w:hint="eastAsia" w:ascii="微软雅黑" w:hAnsi="微软雅黑"/>
          <w:szCs w:val="21"/>
        </w:rPr>
        <w:t>小端模式</w:t>
      </w:r>
      <w:r>
        <w:rPr>
          <w:rFonts w:ascii="微软雅黑" w:hAnsi="微软雅黑"/>
          <w:szCs w:val="21"/>
        </w:rPr>
        <w:t>)</w:t>
      </w:r>
      <w:r>
        <w:rPr>
          <w:rFonts w:hint="eastAsia" w:ascii="微软雅黑" w:hAnsi="微软雅黑"/>
          <w:szCs w:val="21"/>
        </w:rPr>
        <w:t>，imei 十进制是869465050010011，十六进制就是0x000316C6 1B73 519B, 小端模式即9b51731bc6160300</w:t>
      </w:r>
    </w:p>
    <w:p w14:paraId="57EF7925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/>
          <w:szCs w:val="21"/>
          <w:lang w:val="en-US" w:eastAsia="zh-CN"/>
        </w:rPr>
        <w:t>0000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 w:cs="宋体"/>
          <w:kern w:val="0"/>
          <w:sz w:val="18"/>
          <w:szCs w:val="18"/>
        </w:rPr>
        <w:t>version</w:t>
      </w:r>
    </w:p>
    <w:p w14:paraId="632F9703">
      <w:pPr>
        <w:autoSpaceDE w:val="0"/>
        <w:autoSpaceDN w:val="0"/>
        <w:spacing w:line="360" w:lineRule="auto"/>
        <w:ind w:firstLine="420"/>
        <w:jc w:val="left"/>
        <w:rPr>
          <w:rFonts w:hint="eastAsia" w:ascii="微软雅黑" w:hAnsi="微软雅黑"/>
          <w:szCs w:val="21"/>
        </w:rPr>
      </w:pPr>
      <w:r>
        <w:rPr>
          <w:rFonts w:hint="eastAsia" w:ascii="微软雅黑" w:hAnsi="微软雅黑"/>
          <w:szCs w:val="21"/>
          <w:lang w:val="en-US" w:eastAsia="zh-CN"/>
        </w:rPr>
        <w:t>14</w:t>
      </w:r>
      <w:r>
        <w:rPr>
          <w:rFonts w:hint="eastAsia" w:ascii="微软雅黑" w:hAnsi="微软雅黑"/>
          <w:szCs w:val="21"/>
        </w:rPr>
        <w:t>：校验码</w:t>
      </w:r>
    </w:p>
    <w:p w14:paraId="110F2854">
      <w:pPr>
        <w:autoSpaceDE w:val="0"/>
        <w:autoSpaceDN w:val="0"/>
        <w:spacing w:line="360" w:lineRule="auto"/>
        <w:ind w:firstLine="420"/>
        <w:jc w:val="left"/>
        <w:rPr>
          <w:rFonts w:hint="eastAsia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</w:rPr>
        <w:t>tcp每次创建一个新的连接的时候会先上报F0 请求，f0里带imei，然后服务器记录下这个imei,  之后这个链接里所有的数据都是这个imei</w:t>
      </w:r>
      <w:r>
        <w:rPr>
          <w:rFonts w:hint="eastAsia" w:ascii="微软雅黑" w:hAnsi="微软雅黑"/>
          <w:szCs w:val="21"/>
          <w:lang w:val="en-US" w:eastAsia="zh-CN"/>
        </w:rPr>
        <w:t>的</w:t>
      </w:r>
    </w:p>
    <w:p w14:paraId="28CDE995">
      <w:pPr>
        <w:autoSpaceDE w:val="0"/>
        <w:autoSpaceDN w:val="0"/>
        <w:spacing w:line="360" w:lineRule="auto"/>
        <w:ind w:firstLine="420"/>
        <w:jc w:val="left"/>
        <w:rPr>
          <w:rFonts w:hint="default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  <w:lang w:val="en-US" w:eastAsia="zh-CN"/>
        </w:rPr>
        <w:t>注：若没有收到F0或者F0通信异常，可以用第三方网络测试工具，验证一下服务器通信是否正常</w:t>
      </w:r>
    </w:p>
    <w:p w14:paraId="7D9117A3">
      <w:pPr>
        <w:autoSpaceDE w:val="0"/>
        <w:autoSpaceDN w:val="0"/>
        <w:spacing w:line="360" w:lineRule="auto"/>
        <w:ind w:firstLine="420"/>
        <w:jc w:val="left"/>
        <w:rPr>
          <w:rFonts w:hint="eastAsia" w:ascii="微软雅黑" w:hAnsi="微软雅黑"/>
          <w:szCs w:val="21"/>
          <w:lang w:val="en-US" w:eastAsia="zh-CN"/>
        </w:rPr>
      </w:pPr>
    </w:p>
    <w:p w14:paraId="3CBA7E0F">
      <w:pPr>
        <w:pStyle w:val="4"/>
        <w:numPr>
          <w:ilvl w:val="0"/>
          <w:numId w:val="0"/>
        </w:numPr>
        <w:ind w:left="851" w:leftChars="0"/>
      </w:pPr>
      <w:bookmarkStart w:id="48" w:name="_Toc440976910"/>
      <w:bookmarkStart w:id="49" w:name="_Toc496193111"/>
      <w:bookmarkStart w:id="50" w:name="_Toc118997627"/>
      <w:bookmarkStart w:id="51" w:name="_Toc11195"/>
      <w:r>
        <w:rPr>
          <w:rFonts w:hint="eastAsia"/>
          <w:lang w:val="en-US" w:eastAsia="zh-CN"/>
        </w:rPr>
        <w:t xml:space="preserve">4.1.2 </w:t>
      </w:r>
      <w:r>
        <w:t xml:space="preserve">LNK-RPL(0xF1) </w:t>
      </w:r>
      <w:r>
        <w:rPr>
          <w:rFonts w:hint="eastAsia"/>
        </w:rPr>
        <w:t>连接回复</w:t>
      </w:r>
      <w:bookmarkEnd w:id="48"/>
      <w:bookmarkEnd w:id="49"/>
      <w:r>
        <w:rPr>
          <w:rFonts w:hint="eastAsia"/>
        </w:rPr>
        <w:t>（TCP专用）</w:t>
      </w:r>
      <w:bookmarkEnd w:id="50"/>
      <w:r>
        <w:rPr>
          <w:rFonts w:hint="eastAsia"/>
          <w:lang w:val="en-US" w:eastAsia="zh-CN"/>
        </w:rPr>
        <w:t>-</w:t>
      </w:r>
      <w:r>
        <w:rPr>
          <w:rFonts w:hint="eastAsia"/>
          <w:color w:val="FF0000"/>
          <w:lang w:val="en-US" w:eastAsia="zh-CN"/>
        </w:rPr>
        <w:t>重要</w:t>
      </w:r>
      <w:bookmarkEnd w:id="51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20"/>
        <w:gridCol w:w="2293"/>
        <w:gridCol w:w="1318"/>
        <w:gridCol w:w="1163"/>
        <w:gridCol w:w="1166"/>
      </w:tblGrid>
      <w:tr w14:paraId="7DB55D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AA1F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2FB5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LNK-RPL</w:t>
            </w:r>
          </w:p>
        </w:tc>
      </w:tr>
      <w:tr w14:paraId="3A84C6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D663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A1C4B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6C474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F6624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6B5C4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625E37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62423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3DB06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&lt;= Terminal Server</w:t>
            </w:r>
          </w:p>
        </w:tc>
      </w:tr>
      <w:tr w14:paraId="1B1BDD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0D055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03552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 bytes</w:t>
            </w:r>
          </w:p>
        </w:tc>
      </w:tr>
      <w:tr w14:paraId="361508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8CA12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B1FF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620A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D381C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2C17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D5166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44D2B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DD928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Timestamp(unix)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4438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0xF1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2635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96E6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7A3A22B">
      <w:pPr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0"/>
        <w:gridCol w:w="1080"/>
        <w:gridCol w:w="1080"/>
        <w:gridCol w:w="1080"/>
        <w:gridCol w:w="1080"/>
        <w:gridCol w:w="2860"/>
      </w:tblGrid>
      <w:tr w14:paraId="12C58A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3B987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430A6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F09FA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E4AA2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7D8EC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5D250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38DEA8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25D86A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798265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43CE5E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F04138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76BA4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16C4B5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固定为BDBDBDBD</w:t>
            </w:r>
          </w:p>
        </w:tc>
      </w:tr>
    </w:tbl>
    <w:p w14:paraId="356F83DE">
      <w:pPr>
        <w:spacing w:line="360" w:lineRule="auto"/>
        <w:ind w:firstLine="210" w:firstLineChars="1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/>
          <w:szCs w:val="21"/>
        </w:rPr>
        <w:t>例：</w:t>
      </w:r>
      <w:r>
        <w:rPr>
          <w:rFonts w:ascii="微软雅黑" w:hAnsi="微软雅黑"/>
          <w:szCs w:val="21"/>
        </w:rPr>
        <w:t>28D4DE55F1</w:t>
      </w:r>
      <w:r>
        <w:rPr>
          <w:rFonts w:hint="eastAsia" w:ascii="微软雅黑" w:hAnsi="微软雅黑" w:cs="宋体"/>
          <w:kern w:val="0"/>
          <w:sz w:val="18"/>
          <w:szCs w:val="18"/>
        </w:rPr>
        <w:t>BDBDBDBD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EB</w:t>
      </w:r>
    </w:p>
    <w:p w14:paraId="6D236532">
      <w:pPr>
        <w:spacing w:line="360" w:lineRule="auto"/>
        <w:ind w:firstLine="210" w:firstLineChars="100"/>
        <w:rPr>
          <w:rFonts w:hint="default" w:ascii="微软雅黑" w:hAnsi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  <w:lang w:val="en-US" w:eastAsia="zh-CN"/>
        </w:rPr>
        <w:t>回复需在当前通道回复</w:t>
      </w:r>
    </w:p>
    <w:p w14:paraId="648F788E">
      <w:pPr>
        <w:spacing w:line="360" w:lineRule="auto"/>
        <w:ind w:firstLine="210" w:firstLineChars="100"/>
        <w:rPr>
          <w:rFonts w:hint="default" w:ascii="微软雅黑" w:hAnsi="微软雅黑" w:eastAsia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</w:rPr>
        <w:t>前面4个字节为时间戳，设备端根据此同步时间，所以必须为正确的时间戳值，小端模式</w:t>
      </w:r>
      <w:r>
        <w:rPr>
          <w:rFonts w:hint="eastAsia" w:ascii="微软雅黑" w:hAnsi="微软雅黑"/>
          <w:color w:val="FF0000"/>
          <w:szCs w:val="21"/>
          <w:lang w:eastAsia="zh-CN"/>
        </w:rPr>
        <w:t>，</w:t>
      </w:r>
      <w:r>
        <w:rPr>
          <w:rFonts w:hint="eastAsia" w:ascii="微软雅黑" w:hAnsi="微软雅黑"/>
          <w:color w:val="FF0000"/>
          <w:szCs w:val="21"/>
          <w:lang w:val="en-US" w:eastAsia="zh-CN"/>
        </w:rPr>
        <w:t>回复是一个字节一个字节回复，如：BD算一个字节</w:t>
      </w:r>
    </w:p>
    <w:p w14:paraId="38F51209">
      <w:pPr>
        <w:spacing w:line="360" w:lineRule="auto"/>
        <w:ind w:firstLine="210" w:firstLineChars="100"/>
        <w:rPr>
          <w:rFonts w:hint="eastAsia" w:ascii="微软雅黑" w:hAnsi="微软雅黑"/>
          <w:color w:val="FF0000"/>
          <w:szCs w:val="21"/>
        </w:rPr>
      </w:pPr>
      <w:r>
        <w:rPr>
          <w:rFonts w:hint="eastAsia" w:ascii="微软雅黑" w:hAnsi="微软雅黑"/>
          <w:color w:val="FF0000"/>
          <w:szCs w:val="21"/>
        </w:rPr>
        <w:t>时间戳 是指当前时间距离1970-1-1 0点的秒数或者毫秒数 毫秒数在java里好转换一点 我们协议用的是秒数 长整形 我们采用小端优先的方式 就变成了当前这种样式 28D4DE55 --》55 DE D4 28 是其实际值 然后把这个值转成长整形 这个值加上1970-1-1 0点就是当前时间数</w:t>
      </w:r>
    </w:p>
    <w:p w14:paraId="12259AAC">
      <w:pPr>
        <w:pStyle w:val="63"/>
        <w:adjustRightInd/>
        <w:spacing w:line="360" w:lineRule="auto"/>
        <w:ind w:left="210" w:leftChars="100" w:firstLine="210" w:firstLineChars="100"/>
        <w:jc w:val="left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例子：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实</w:t>
      </w:r>
      <w:r>
        <w:rPr>
          <w:rFonts w:hint="eastAsia" w:ascii="微软雅黑" w:hAnsi="微软雅黑" w:cs="宋体"/>
          <w:color w:val="auto"/>
          <w:sz w:val="21"/>
          <w:szCs w:val="21"/>
        </w:rPr>
        <w:t>值 6088FD07 =1619590407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秒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这个是以1970-01-01 00:00:00 加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上</w:t>
      </w:r>
    </w:p>
    <w:p w14:paraId="4FE9995B">
      <w:pPr>
        <w:pStyle w:val="63"/>
        <w:adjustRightInd/>
        <w:spacing w:line="360" w:lineRule="auto"/>
        <w:ind w:left="210" w:leftChars="100" w:firstLine="210" w:firstLineChars="100"/>
        <w:jc w:val="left"/>
        <w:rPr>
          <w:rFonts w:hint="eastAsia" w:ascii="微软雅黑" w:hAnsi="微软雅黑"/>
          <w:color w:val="FF0000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1619590407 秒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，</w:t>
      </w:r>
      <w:r>
        <w:rPr>
          <w:rFonts w:hint="eastAsia" w:ascii="微软雅黑" w:hAnsi="微软雅黑" w:cs="宋体"/>
          <w:color w:val="auto"/>
          <w:sz w:val="21"/>
          <w:szCs w:val="21"/>
        </w:rPr>
        <w:t>就是设备上报时间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：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 w14:paraId="421B41BD">
      <w:pPr>
        <w:spacing w:line="360" w:lineRule="auto"/>
        <w:rPr>
          <w:rFonts w:hint="eastAsia" w:ascii="微软雅黑" w:hAnsi="微软雅黑"/>
          <w:color w:val="FF0000"/>
          <w:szCs w:val="21"/>
        </w:rPr>
      </w:pPr>
    </w:p>
    <w:p w14:paraId="0272F4F5">
      <w:pPr>
        <w:pStyle w:val="4"/>
        <w:numPr>
          <w:ilvl w:val="0"/>
          <w:numId w:val="0"/>
        </w:numPr>
        <w:ind w:left="851" w:leftChars="0"/>
      </w:pPr>
      <w:bookmarkStart w:id="52" w:name="_Toc9372"/>
      <w:r>
        <w:rPr>
          <w:rFonts w:hint="eastAsia"/>
          <w:lang w:val="en-US" w:eastAsia="zh-CN"/>
        </w:rPr>
        <w:t xml:space="preserve">4.1.3 </w:t>
      </w:r>
      <w:r>
        <w:rPr>
          <w:rFonts w:hint="eastAsia"/>
        </w:rPr>
        <w:t>新心跳包协议(0xF9)</w:t>
      </w:r>
      <w:r>
        <w:rPr>
          <w:rFonts w:hint="eastAsia"/>
          <w:lang w:val="en-US" w:eastAsia="zh-CN"/>
        </w:rPr>
        <w:t>-</w:t>
      </w:r>
      <w:r>
        <w:rPr>
          <w:rFonts w:hint="eastAsia"/>
          <w:color w:val="FF0000"/>
          <w:lang w:val="en-US" w:eastAsia="zh-CN"/>
        </w:rPr>
        <w:t>重要</w:t>
      </w:r>
      <w:bookmarkEnd w:id="52"/>
    </w:p>
    <w:p w14:paraId="553B61E7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终端连上服务器后，固定间隔周期上传服务器心跳包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641D1B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C1854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C3EAAE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398DA0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63571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C95C0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心跳</w:t>
            </w:r>
          </w:p>
        </w:tc>
      </w:tr>
      <w:tr w14:paraId="27CD67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439A6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3AB6D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2EBBB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5C8FC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B205CE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5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27F7AB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B08E8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F726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E64A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6709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8BBB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A659C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55F862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80A3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E082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3E18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64A3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CBA61F7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0E7B6E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7B7A72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C36BE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0C5DE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75A15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70EE9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CD8A0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491788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C07F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660C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EC50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A826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FC06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786D8A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电量类型</w:t>
            </w:r>
          </w:p>
          <w:p w14:paraId="690E3E26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0：4级制</w:t>
            </w:r>
          </w:p>
          <w:p w14:paraId="6761E37F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1：5级制</w:t>
            </w:r>
          </w:p>
          <w:p w14:paraId="01C91032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2：百分比</w:t>
            </w:r>
          </w:p>
          <w:p w14:paraId="4C02275C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3：电压值</w:t>
            </w:r>
          </w:p>
        </w:tc>
      </w:tr>
      <w:tr w14:paraId="5FF5CD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AD0F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E2E8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CA19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Bat_volt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6663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C03F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7EED45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电量值</w:t>
            </w:r>
          </w:p>
          <w:p w14:paraId="3322D91E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at_type为0：</w:t>
            </w:r>
          </w:p>
          <w:p w14:paraId="3D92D8BC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则电量值范围为0-3</w:t>
            </w:r>
          </w:p>
          <w:p w14:paraId="2D13ECC8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（0为25%，3为100%）</w:t>
            </w:r>
          </w:p>
          <w:p w14:paraId="712FDDD6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at_type为1：</w:t>
            </w:r>
          </w:p>
          <w:p w14:paraId="2AF27450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则电量值范围为0-4</w:t>
            </w:r>
          </w:p>
          <w:p w14:paraId="77419B75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（0为20%，4为100%）</w:t>
            </w:r>
          </w:p>
          <w:p w14:paraId="0BD1FBC6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at_type为2：</w:t>
            </w:r>
          </w:p>
          <w:p w14:paraId="5C77BE78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则电量值范围为0-100</w:t>
            </w:r>
          </w:p>
          <w:p w14:paraId="3F8C5CAF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  <w:p w14:paraId="125FCAEA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65351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EB65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BBCD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8686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A364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70C4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D641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信号类型</w:t>
            </w:r>
          </w:p>
          <w:p w14:paraId="121F95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0：百分比 </w:t>
            </w:r>
          </w:p>
          <w:p w14:paraId="16D8E6EF">
            <w:pPr>
              <w:widowControl/>
              <w:spacing w:line="360" w:lineRule="auto"/>
              <w:ind w:firstLine="720" w:firstLineChars="4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1：5级制</w:t>
            </w:r>
          </w:p>
          <w:p w14:paraId="24EB7074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2：CSQ值</w:t>
            </w:r>
          </w:p>
        </w:tc>
      </w:tr>
      <w:tr w14:paraId="12CECB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7F74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F26A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4BD7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Signal_strength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C1D8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6557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BBED55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信号强度</w:t>
            </w:r>
          </w:p>
        </w:tc>
      </w:tr>
      <w:tr w14:paraId="7933E7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ECFF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AE31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4E1A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Other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CCE2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095B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084F26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扩展类型</w:t>
            </w:r>
          </w:p>
          <w:p w14:paraId="40C2C6D8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0：全量记步</w:t>
            </w:r>
          </w:p>
          <w:p w14:paraId="55CEE6CE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 1：增量记步</w:t>
            </w:r>
          </w:p>
          <w:p w14:paraId="396D5DA3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2：震动</w:t>
            </w:r>
          </w:p>
        </w:tc>
      </w:tr>
      <w:tr w14:paraId="1D3F09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418E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9ECA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EAF8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um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CC33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7690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B441A4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扩展值</w:t>
            </w:r>
          </w:p>
        </w:tc>
      </w:tr>
      <w:tr w14:paraId="40BDBB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4109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1C7E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9753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9266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6BE0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Cs w:val="21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136F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utc时间戳</w:t>
            </w:r>
          </w:p>
        </w:tc>
      </w:tr>
    </w:tbl>
    <w:p w14:paraId="25D1EC6A">
      <w:pPr>
        <w:pStyle w:val="63"/>
        <w:adjustRightInd/>
        <w:spacing w:line="360" w:lineRule="auto"/>
        <w:ind w:left="425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心跳包必须有回复 ，设备端只要收到回复就认为链接还存在。</w:t>
      </w:r>
    </w:p>
    <w:p w14:paraId="05925BD5">
      <w:pPr>
        <w:pStyle w:val="63"/>
        <w:adjustRightInd/>
        <w:spacing w:line="360" w:lineRule="auto"/>
        <w:ind w:left="425"/>
      </w:pP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可固定回复示例:   BDBDBDBDF301</w:t>
      </w:r>
    </w:p>
    <w:p w14:paraId="3551451E"/>
    <w:p w14:paraId="14A73197"/>
    <w:p w14:paraId="2DB47CA7">
      <w:pPr>
        <w:numPr>
          <w:ilvl w:val="1"/>
          <w:numId w:val="0"/>
        </w:numPr>
        <w:ind w:left="1041" w:leftChars="0" w:hanging="720" w:firstLineChars="0"/>
        <w:outlineLvl w:val="1"/>
        <w:rPr>
          <w:rFonts w:hint="eastAsia" w:ascii="微软雅黑" w:hAnsi="微软雅黑"/>
          <w:sz w:val="20"/>
          <w:szCs w:val="20"/>
        </w:rPr>
      </w:pPr>
      <w:bookmarkStart w:id="53" w:name="_Toc19001"/>
      <w:r>
        <w:rPr>
          <w:rFonts w:hint="eastAsia" w:cs="Times New Roman"/>
          <w:b/>
          <w:bCs/>
          <w:color w:val="000000"/>
          <w:kern w:val="2"/>
          <w:sz w:val="28"/>
          <w:szCs w:val="28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28"/>
          <w:szCs w:val="28"/>
          <w:lang w:val="en-US" w:eastAsia="zh-CN" w:bidi="ar-SA"/>
        </w:rPr>
        <w:t>.2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报警相关上报</w:t>
      </w:r>
      <w:bookmarkEnd w:id="53"/>
    </w:p>
    <w:p w14:paraId="47DC3EA0">
      <w:pPr>
        <w:pStyle w:val="4"/>
        <w:numPr>
          <w:ilvl w:val="2"/>
          <w:numId w:val="0"/>
        </w:numPr>
        <w:ind w:left="1287" w:leftChars="0" w:hanging="720" w:firstLineChars="0"/>
      </w:pPr>
      <w:bookmarkStart w:id="54" w:name="_Toc496193132"/>
      <w:bookmarkStart w:id="55" w:name="_Toc440976931"/>
      <w:bookmarkStart w:id="56" w:name="_Toc4373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.2.1</w:t>
      </w:r>
      <w:r>
        <w:rPr>
          <w:rFonts w:hint="eastAsia"/>
        </w:rPr>
        <w:t>报警数据上传</w:t>
      </w:r>
      <w:bookmarkEnd w:id="54"/>
      <w:bookmarkEnd w:id="55"/>
      <w:r>
        <w:rPr>
          <w:rFonts w:hint="eastAsia"/>
        </w:rPr>
        <w:t>(0x02)</w:t>
      </w:r>
      <w:bookmarkEnd w:id="56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2"/>
        <w:gridCol w:w="2293"/>
        <w:gridCol w:w="1318"/>
        <w:gridCol w:w="1163"/>
        <w:gridCol w:w="1282"/>
      </w:tblGrid>
      <w:tr w14:paraId="09D6BD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91982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F093E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LNK-WRN</w:t>
            </w:r>
          </w:p>
        </w:tc>
      </w:tr>
      <w:tr w14:paraId="38525C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5F56C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DA677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uploads its warnings to terminal server.</w:t>
            </w:r>
          </w:p>
        </w:tc>
      </w:tr>
      <w:tr w14:paraId="1DBF74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C8AD3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6DBA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7D39DF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D4C22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D229B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2EC392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2D54C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951EB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A6D97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C00A7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DA98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E1057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206A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6279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BBE49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9CC95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FCB5E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5878A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0x02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18F4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540F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B267650">
      <w:pPr>
        <w:spacing w:line="360" w:lineRule="auto"/>
        <w:ind w:firstLine="315" w:firstLineChars="150"/>
        <w:jc w:val="center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1"/>
        <w:gridCol w:w="13"/>
        <w:gridCol w:w="1067"/>
        <w:gridCol w:w="1440"/>
        <w:gridCol w:w="1080"/>
        <w:gridCol w:w="1069"/>
        <w:gridCol w:w="2715"/>
      </w:tblGrid>
      <w:tr w14:paraId="157700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15E5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7E17E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A4FE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482B5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8B91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71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AD432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6EC56E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3D3C7E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54BAEF7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6AC404C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Upl_warn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3562EF3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78B4A77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715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6964CC4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(小端优先)</w:t>
            </w:r>
          </w:p>
        </w:tc>
      </w:tr>
      <w:tr w14:paraId="74621F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1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9CED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4</w:t>
            </w:r>
          </w:p>
        </w:tc>
        <w:tc>
          <w:tcPr>
            <w:tcW w:w="1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6957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U32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2BBE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Timestamp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48C9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F265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301961">
            <w:pPr>
              <w:widowControl/>
              <w:spacing w:line="360" w:lineRule="auto"/>
              <w:jc w:val="center"/>
              <w:rPr>
                <w:color w:val="FF000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时间戳(补传时会在后面加时间戳)</w:t>
            </w:r>
          </w:p>
        </w:tc>
      </w:tr>
      <w:tr w14:paraId="7B49CB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B448C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1DDF1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8151BE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E61D8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B12A3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 w14:paraId="27E6A1E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6FDA1AE1">
      <w:pPr>
        <w:spacing w:line="360" w:lineRule="auto"/>
      </w:pPr>
    </w:p>
    <w:p w14:paraId="4E9005FC">
      <w:pPr>
        <w:spacing w:line="360" w:lineRule="auto"/>
        <w:jc w:val="center"/>
      </w:pPr>
      <w:r>
        <w:rPr>
          <w:rFonts w:ascii="微软雅黑" w:hAnsi="微软雅黑" w:cs="宋体"/>
          <w:kern w:val="0"/>
          <w:sz w:val="18"/>
          <w:szCs w:val="18"/>
        </w:rPr>
        <w:t>Bitfield WRN:</w:t>
      </w:r>
    </w:p>
    <w:tbl>
      <w:tblPr>
        <w:tblStyle w:val="2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80"/>
        <w:gridCol w:w="580"/>
        <w:gridCol w:w="580"/>
        <w:gridCol w:w="580"/>
      </w:tblGrid>
      <w:tr w14:paraId="6E6836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9" w:type="dxa"/>
            <w:shd w:val="clear" w:color="auto" w:fill="auto"/>
          </w:tcPr>
          <w:p w14:paraId="3BC2D443">
            <w:pPr>
              <w:spacing w:line="360" w:lineRule="auto"/>
              <w:jc w:val="left"/>
            </w:pPr>
            <w:r>
              <w:rPr>
                <w:rFonts w:hint="eastAsia"/>
              </w:rPr>
              <w:t>15</w:t>
            </w:r>
          </w:p>
        </w:tc>
        <w:tc>
          <w:tcPr>
            <w:tcW w:w="579" w:type="dxa"/>
            <w:shd w:val="clear" w:color="auto" w:fill="auto"/>
          </w:tcPr>
          <w:p w14:paraId="02B72607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0EE295A4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66D22C7D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3628168F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514AD274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626E6AC5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10A2DC84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41FFC5B2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5EC24D4B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5DDD0A70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D9D9D9"/>
          </w:tcPr>
          <w:p w14:paraId="24D10CF0">
            <w:pPr>
              <w:spacing w:line="360" w:lineRule="auto"/>
              <w:jc w:val="left"/>
            </w:pPr>
            <w:r>
              <w:t>4</w:t>
            </w:r>
          </w:p>
        </w:tc>
        <w:tc>
          <w:tcPr>
            <w:tcW w:w="580" w:type="dxa"/>
            <w:shd w:val="clear" w:color="auto" w:fill="auto"/>
          </w:tcPr>
          <w:p w14:paraId="6AC06F86">
            <w:pPr>
              <w:spacing w:line="360" w:lineRule="auto"/>
              <w:jc w:val="left"/>
            </w:pPr>
          </w:p>
        </w:tc>
        <w:tc>
          <w:tcPr>
            <w:tcW w:w="580" w:type="dxa"/>
            <w:shd w:val="clear" w:color="auto" w:fill="auto"/>
          </w:tcPr>
          <w:p w14:paraId="31B65E63">
            <w:pPr>
              <w:spacing w:line="360" w:lineRule="auto"/>
              <w:jc w:val="left"/>
            </w:pPr>
          </w:p>
        </w:tc>
        <w:tc>
          <w:tcPr>
            <w:tcW w:w="580" w:type="dxa"/>
            <w:shd w:val="clear" w:color="auto" w:fill="CCCCCC"/>
          </w:tcPr>
          <w:p w14:paraId="27CC52DA">
            <w:pPr>
              <w:spacing w:line="360" w:lineRule="auto"/>
              <w:jc w:val="left"/>
            </w:pPr>
            <w:r>
              <w:t>1</w:t>
            </w:r>
          </w:p>
        </w:tc>
        <w:tc>
          <w:tcPr>
            <w:tcW w:w="580" w:type="dxa"/>
            <w:shd w:val="clear" w:color="auto" w:fill="CCCCCC"/>
          </w:tcPr>
          <w:p w14:paraId="359B5883">
            <w:pPr>
              <w:spacing w:line="360" w:lineRule="auto"/>
              <w:jc w:val="left"/>
            </w:pPr>
            <w:r>
              <w:t>0</w:t>
            </w:r>
          </w:p>
        </w:tc>
      </w:tr>
    </w:tbl>
    <w:p w14:paraId="661F84FE">
      <w:pPr>
        <w:spacing w:line="360" w:lineRule="auto"/>
      </w:pPr>
    </w:p>
    <w:p w14:paraId="333FF4AC">
      <w:pPr>
        <w:tabs>
          <w:tab w:val="left" w:pos="563"/>
        </w:tabs>
        <w:spacing w:line="360" w:lineRule="auto"/>
        <w:rPr>
          <w:rFonts w:hint="default" w:ascii="微软雅黑" w:hAnsi="微软雅黑" w:eastAsia="微软雅黑"/>
          <w:lang w:val="en-US" w:eastAsia="zh-CN"/>
        </w:rPr>
      </w:pPr>
      <w:r>
        <w:rPr>
          <w:rFonts w:ascii="微软雅黑" w:hAnsi="微软雅黑"/>
        </w:rPr>
        <w:tab/>
      </w:r>
      <w:r>
        <w:rPr>
          <w:rFonts w:hint="eastAsia" w:ascii="微软雅黑" w:hAnsi="微软雅黑"/>
        </w:rPr>
        <w:t>下面提供对应的bit位为1时和当前报警的定义表。也可能多个报警同时存在。</w:t>
      </w:r>
      <w:r>
        <w:rPr>
          <w:rFonts w:hint="eastAsia" w:ascii="微软雅黑" w:hAnsi="微软雅黑"/>
          <w:lang w:val="en-US" w:eastAsia="zh-CN"/>
        </w:rPr>
        <w:t>--灰色为W200P设备不支持，所有设备通用协议保留查看作用</w:t>
      </w:r>
    </w:p>
    <w:tbl>
      <w:tblPr>
        <w:tblStyle w:val="28"/>
        <w:tblW w:w="4942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9"/>
        <w:gridCol w:w="2213"/>
        <w:gridCol w:w="2616"/>
        <w:gridCol w:w="1089"/>
        <w:gridCol w:w="2154"/>
        <w:gridCol w:w="2261"/>
      </w:tblGrid>
      <w:tr w14:paraId="1DEE3B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B67906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20"/>
                <w:szCs w:val="20"/>
              </w:rPr>
              <w:t>b</w:t>
            </w:r>
            <w:r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  <w:t>it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BDD088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Name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6BC5D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Description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EFE9D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C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ode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AD39CC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调整后的16进制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10C912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十进制</w:t>
            </w:r>
          </w:p>
        </w:tc>
      </w:tr>
      <w:tr w14:paraId="25892F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621B2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5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67E08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煤气报警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9965FF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煤气报警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B60A60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6C13D6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56EE47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</w:p>
        </w:tc>
      </w:tr>
      <w:tr w14:paraId="179EA4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75C37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CFB613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跌落报警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3F7A7C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跌落报警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83308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8963B8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9BE132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*4096=16384</w:t>
            </w:r>
          </w:p>
        </w:tc>
      </w:tr>
      <w:tr w14:paraId="38F927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0595E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B434E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出围栏报警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48AC8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出围栏报警（远离信标点）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5AD816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D6F851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4F51D8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*4096=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8192</w:t>
            </w:r>
          </w:p>
        </w:tc>
      </w:tr>
      <w:tr w14:paraId="7AC7D8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21796C5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 xml:space="preserve">12 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137905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表带破坏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963869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表带破坏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30D67B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3EC1DE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C14E71E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1*4096=4096</w:t>
            </w:r>
          </w:p>
        </w:tc>
      </w:tr>
      <w:tr w14:paraId="22553F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E3C8D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11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49A559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锁打开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CA171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锁打开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2712F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7F68592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0800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DAF66F9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8*256=2048</w:t>
            </w:r>
          </w:p>
        </w:tc>
      </w:tr>
      <w:tr w14:paraId="7FFC40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24910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 xml:space="preserve">10 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B6FC9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靠近信标点(125K)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3AC3AD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靠近信标点(125K)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F9291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5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3866C3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0400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F45CE8F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4*256=1024</w:t>
            </w:r>
          </w:p>
        </w:tc>
      </w:tr>
      <w:tr w14:paraId="507F49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770800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9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4D56DD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松开键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55B18C0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79737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6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B3D0F8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0200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2F5186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2*256=512</w:t>
            </w:r>
          </w:p>
        </w:tc>
      </w:tr>
      <w:tr w14:paraId="0C29CB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F8B48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03D0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D5DF0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5EFB5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42CF7C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0100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60C132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1*256=256</w:t>
            </w:r>
          </w:p>
        </w:tc>
      </w:tr>
      <w:tr w14:paraId="3AC581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22B71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8798BA">
            <w:pPr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2C3D8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C7D55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7AC5C9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0080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46C8CE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8*16=128</w:t>
            </w:r>
          </w:p>
        </w:tc>
      </w:tr>
      <w:tr w14:paraId="6BE723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3A470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6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05AC3D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震动报警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406360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震动报警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CE3CF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9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A32FBC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0040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D646F28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4*16=64</w:t>
            </w:r>
          </w:p>
        </w:tc>
      </w:tr>
      <w:tr w14:paraId="4F0FAD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74EC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5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9A0EB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久坐报警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2854A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久坐报警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618AC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10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4A730A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0020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3478F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2*16=32</w:t>
            </w:r>
          </w:p>
        </w:tc>
      </w:tr>
      <w:tr w14:paraId="26BA5E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4E4B3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A564E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(脱落)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CAC26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(脱落)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5FDB5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11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F8A00C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0010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8894AE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1*16=16</w:t>
            </w:r>
          </w:p>
        </w:tc>
      </w:tr>
      <w:tr w14:paraId="52C5B4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324E299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8AC62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开箱报警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B6C3C1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开箱报警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EF1E4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12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ED1BD3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0008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3F46FA2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</w:t>
            </w:r>
          </w:p>
        </w:tc>
      </w:tr>
      <w:tr w14:paraId="0F6980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D4B6D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B69A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B935A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DCCDE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13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E6FFE4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0004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5A5C78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</w:tr>
      <w:tr w14:paraId="330D45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8176B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347827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4FC86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95A90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14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ACD8E3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0002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F9F4D6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</w:tr>
      <w:tr w14:paraId="7F63F9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B9332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0391A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6B329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528BF6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15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769CF06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0001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26701A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</w:tr>
    </w:tbl>
    <w:p w14:paraId="674DE883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BDBDBDBD02</w:t>
      </w:r>
      <w:r>
        <w:rPr>
          <w:rFonts w:hint="eastAsia" w:ascii="微软雅黑" w:hAnsi="微软雅黑" w:cs="宋体"/>
          <w:color w:val="auto"/>
          <w:sz w:val="21"/>
          <w:szCs w:val="21"/>
        </w:rPr>
        <w:t>02</w:t>
      </w:r>
      <w:r>
        <w:rPr>
          <w:rFonts w:ascii="微软雅黑" w:hAnsi="微软雅黑" w:cs="宋体"/>
          <w:color w:val="auto"/>
          <w:sz w:val="21"/>
          <w:szCs w:val="21"/>
        </w:rPr>
        <w:t>0007FD8860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E7 真实值   0002</w:t>
      </w:r>
      <w:r>
        <w:rPr>
          <w:rFonts w:ascii="微软雅黑" w:hAnsi="微软雅黑" w:cs="宋体"/>
          <w:color w:val="auto"/>
          <w:sz w:val="21"/>
          <w:szCs w:val="21"/>
        </w:rPr>
        <w:t>—</w:t>
      </w:r>
      <w:r>
        <w:rPr>
          <w:rFonts w:hint="eastAsia" w:ascii="微软雅黑" w:hAnsi="微软雅黑" w:cs="宋体"/>
          <w:color w:val="auto"/>
          <w:sz w:val="21"/>
          <w:szCs w:val="21"/>
        </w:rPr>
        <w:t>0000 0000 0000 0010 SOS报警</w:t>
      </w:r>
    </w:p>
    <w:p w14:paraId="7D085EDC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真是值 6088FD07 =1619590407 这个是以1970-01-01 00:00:00 加上</w:t>
      </w:r>
    </w:p>
    <w:p w14:paraId="4AE4795D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1619590407 秒 就是设备上报时间  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 w14:paraId="0415F798">
      <w:pPr>
        <w:pStyle w:val="63"/>
        <w:adjustRightInd/>
        <w:spacing w:line="360" w:lineRule="auto"/>
        <w:outlineLvl w:val="9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02报警各自独立，相应位的状态在上下文非关联报警中不关联，只处理当前为1的位报警，进行相应处理即可。</w:t>
      </w:r>
      <w:bookmarkStart w:id="57" w:name="_Toc145758405"/>
    </w:p>
    <w:p w14:paraId="1887F13E">
      <w:pPr>
        <w:pStyle w:val="63"/>
        <w:adjustRightInd/>
        <w:spacing w:line="360" w:lineRule="auto"/>
        <w:outlineLvl w:val="9"/>
        <w:rPr>
          <w:rFonts w:hint="eastAsia" w:ascii="微软雅黑" w:hAnsi="微软雅黑" w:cs="宋体"/>
          <w:b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4EFB90E2">
      <w:pPr>
        <w:pStyle w:val="63"/>
        <w:adjustRightInd/>
        <w:spacing w:line="360" w:lineRule="auto"/>
        <w:ind w:firstLine="420" w:firstLineChars="0"/>
        <w:outlineLvl w:val="2"/>
      </w:pPr>
      <w:bookmarkStart w:id="58" w:name="_Toc7194"/>
      <w:r>
        <w:rPr>
          <w:rFonts w:hint="eastAsia" w:ascii="微软雅黑" w:hAnsi="微软雅黑" w:cs="宋体"/>
          <w:b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4.2.2 </w:t>
      </w:r>
      <w:r>
        <w:rPr>
          <w:rFonts w:hint="eastAsia"/>
          <w:sz w:val="32"/>
          <w:szCs w:val="32"/>
        </w:rPr>
        <w:t>报警数据上传(0x21)(02的补充)</w:t>
      </w:r>
      <w:bookmarkEnd w:id="57"/>
      <w:bookmarkEnd w:id="58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2"/>
        <w:gridCol w:w="2293"/>
        <w:gridCol w:w="1318"/>
        <w:gridCol w:w="1163"/>
        <w:gridCol w:w="1282"/>
      </w:tblGrid>
      <w:tr w14:paraId="675015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D8FD3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9E91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LNK-WRN</w:t>
            </w:r>
          </w:p>
        </w:tc>
      </w:tr>
      <w:tr w14:paraId="3A7C47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F6D0AE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A793C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uploads its warnings to terminal server.</w:t>
            </w:r>
          </w:p>
        </w:tc>
      </w:tr>
      <w:tr w14:paraId="697BBA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CC8FF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47D4B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31818C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4AB1B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52898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2E15D7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B027C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7660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1C29F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DF498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128A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898E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B7FF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2D36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DF65B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5EB3F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3226E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F8BF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21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3CB1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A593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20AF23E">
      <w:pPr>
        <w:tabs>
          <w:tab w:val="left" w:pos="3869"/>
        </w:tabs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  <w:r>
        <w:rPr>
          <w:rFonts w:ascii="微软雅黑" w:hAnsi="微软雅黑"/>
          <w:szCs w:val="21"/>
        </w:rPr>
        <w:tab/>
      </w:r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850"/>
        <w:gridCol w:w="6"/>
        <w:gridCol w:w="1412"/>
        <w:gridCol w:w="28"/>
        <w:gridCol w:w="1247"/>
        <w:gridCol w:w="913"/>
        <w:gridCol w:w="11"/>
        <w:gridCol w:w="2693"/>
      </w:tblGrid>
      <w:tr w14:paraId="58F7D0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3F446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85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AC131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44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24162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62445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9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7FD0D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70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801EA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5EF840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0FF6FF63">
            <w:pPr>
              <w:widowControl/>
              <w:spacing w:line="360" w:lineRule="auto"/>
              <w:ind w:firstLine="450" w:firstLineChars="2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5E6B70CC">
            <w:pPr>
              <w:widowControl/>
              <w:spacing w:line="360" w:lineRule="auto"/>
              <w:ind w:firstLine="90" w:firstLineChars="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086A04B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7081857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0D8A4D1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623F779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报警类型</w:t>
            </w:r>
          </w:p>
        </w:tc>
      </w:tr>
      <w:tr w14:paraId="74798A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499E76F9">
            <w:pPr>
              <w:widowControl/>
              <w:spacing w:line="360" w:lineRule="auto"/>
              <w:ind w:firstLine="450" w:firstLineChars="2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6A7BC6F3">
            <w:pPr>
              <w:widowControl/>
              <w:spacing w:line="360" w:lineRule="auto"/>
              <w:ind w:firstLine="90" w:firstLineChars="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7083AD5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Upl_warn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507EF5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2DA8AA0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29B0AAD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(小端优先)</w:t>
            </w:r>
          </w:p>
        </w:tc>
      </w:tr>
      <w:tr w14:paraId="050FC3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FC7C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766A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4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B4E9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92C4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DE7B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10180B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  <w:tr w14:paraId="4576F1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BBA901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EF09E3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D1D31B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2E5626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D46B86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0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 w14:paraId="4B68FFE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40EAD665">
      <w:pPr>
        <w:rPr>
          <w:color w:val="FF0000"/>
        </w:rPr>
      </w:pPr>
    </w:p>
    <w:p w14:paraId="59ED00A7">
      <w:pPr>
        <w:rPr>
          <w:color w:val="FF0000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Alarm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type</w:t>
      </w:r>
      <w:r>
        <w:rPr>
          <w:rFonts w:ascii="微软雅黑" w:hAnsi="微软雅黑" w:cs="宋体"/>
          <w:kern w:val="0"/>
          <w:sz w:val="18"/>
          <w:szCs w:val="18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=</w:t>
      </w:r>
      <w:r>
        <w:rPr>
          <w:rFonts w:ascii="微软雅黑" w:hAnsi="微软雅黑" w:cs="宋体"/>
          <w:kern w:val="0"/>
          <w:sz w:val="18"/>
          <w:szCs w:val="18"/>
        </w:rPr>
        <w:t>1</w:t>
      </w:r>
    </w:p>
    <w:tbl>
      <w:tblPr>
        <w:tblStyle w:val="28"/>
        <w:tblW w:w="494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0"/>
        <w:gridCol w:w="3936"/>
        <w:gridCol w:w="1755"/>
        <w:gridCol w:w="873"/>
        <w:gridCol w:w="1938"/>
        <w:gridCol w:w="2045"/>
      </w:tblGrid>
      <w:tr w14:paraId="051197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6FEBC8E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1723" w:type="pct"/>
            <w:noWrap/>
            <w:vAlign w:val="center"/>
          </w:tcPr>
          <w:p w14:paraId="3FA8B144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设备充电中，已关机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621BE59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186D056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29</w:t>
            </w:r>
          </w:p>
        </w:tc>
        <w:tc>
          <w:tcPr>
            <w:tcW w:w="848" w:type="pct"/>
          </w:tcPr>
          <w:p w14:paraId="239922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0004</w:t>
            </w:r>
          </w:p>
        </w:tc>
        <w:tc>
          <w:tcPr>
            <w:tcW w:w="895" w:type="pct"/>
          </w:tcPr>
          <w:p w14:paraId="5AFD259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</w:tr>
      <w:tr w14:paraId="0A156E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66BE546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1723" w:type="pct"/>
            <w:noWrap/>
            <w:vAlign w:val="center"/>
          </w:tcPr>
          <w:p w14:paraId="472795E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设备电量低，已关机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0A43FBB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3E7F8A8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30</w:t>
            </w:r>
          </w:p>
        </w:tc>
        <w:tc>
          <w:tcPr>
            <w:tcW w:w="848" w:type="pct"/>
          </w:tcPr>
          <w:p w14:paraId="6C2CAC8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0002</w:t>
            </w:r>
          </w:p>
        </w:tc>
        <w:tc>
          <w:tcPr>
            <w:tcW w:w="895" w:type="pct"/>
          </w:tcPr>
          <w:p w14:paraId="37D6B31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</w:tr>
      <w:tr w14:paraId="0615B8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44F8C39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1723" w:type="pct"/>
            <w:noWrap/>
            <w:vAlign w:val="center"/>
          </w:tcPr>
          <w:p w14:paraId="1A795D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设备主动关机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1926B5A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1F54F560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31</w:t>
            </w:r>
          </w:p>
        </w:tc>
        <w:tc>
          <w:tcPr>
            <w:tcW w:w="848" w:type="pct"/>
          </w:tcPr>
          <w:p w14:paraId="3EEBC1C8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0001</w:t>
            </w:r>
          </w:p>
        </w:tc>
        <w:tc>
          <w:tcPr>
            <w:tcW w:w="895" w:type="pct"/>
          </w:tcPr>
          <w:p w14:paraId="00B9DA4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</w:tr>
    </w:tbl>
    <w:p w14:paraId="2E4F1DA0">
      <w:pPr>
        <w:pStyle w:val="63"/>
        <w:tabs>
          <w:tab w:val="left" w:pos="630"/>
        </w:tabs>
        <w:adjustRightInd/>
        <w:spacing w:line="360" w:lineRule="auto"/>
        <w:rPr>
          <w:rFonts w:hint="eastAsia"/>
        </w:rPr>
      </w:pPr>
    </w:p>
    <w:p w14:paraId="79627091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BDBDBDBD21010001000000ECFFBE65DA</w:t>
      </w:r>
    </w:p>
    <w:p w14:paraId="487472B9">
      <w:pPr>
        <w:pStyle w:val="63"/>
        <w:adjustRightInd/>
        <w:spacing w:line="360" w:lineRule="auto"/>
        <w:rPr>
          <w:rFonts w:hint="eastAsia" w:ascii="微软雅黑" w:hAnsi="微软雅黑" w:cs="宋体"/>
          <w:color w:val="FF0000"/>
          <w:sz w:val="21"/>
          <w:szCs w:val="21"/>
        </w:rPr>
      </w:pPr>
    </w:p>
    <w:p w14:paraId="7771812C">
      <w:pPr>
        <w:pStyle w:val="63"/>
        <w:adjustRightInd/>
        <w:spacing w:line="360" w:lineRule="auto"/>
        <w:rPr>
          <w:rFonts w:hint="eastAsia" w:ascii="微软雅黑" w:hAnsi="微软雅黑" w:cs="宋体"/>
          <w:color w:val="FF0000"/>
          <w:sz w:val="21"/>
          <w:szCs w:val="21"/>
        </w:rPr>
      </w:pPr>
    </w:p>
    <w:p w14:paraId="511DF080">
      <w:pPr>
        <w:pStyle w:val="63"/>
        <w:adjustRightInd/>
        <w:spacing w:line="360" w:lineRule="auto"/>
        <w:rPr>
          <w:rFonts w:hint="eastAsia" w:ascii="微软雅黑" w:hAnsi="微软雅黑" w:cs="宋体"/>
          <w:color w:val="FF0000"/>
          <w:sz w:val="21"/>
          <w:szCs w:val="21"/>
        </w:rPr>
      </w:pPr>
    </w:p>
    <w:p w14:paraId="04C055D5">
      <w:pPr>
        <w:pStyle w:val="63"/>
        <w:adjustRightInd/>
        <w:spacing w:line="360" w:lineRule="auto"/>
        <w:rPr>
          <w:rFonts w:hint="eastAsia" w:ascii="微软雅黑" w:hAnsi="微软雅黑" w:cs="宋体"/>
          <w:color w:val="FF0000"/>
          <w:sz w:val="21"/>
          <w:szCs w:val="21"/>
        </w:rPr>
      </w:pPr>
    </w:p>
    <w:p w14:paraId="0AA83173">
      <w:pPr>
        <w:spacing w:line="360" w:lineRule="auto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/>
          <w:lang w:val="en-US" w:eastAsia="zh-CN"/>
        </w:rPr>
        <w:t>Type = 4 信标报警</w:t>
      </w:r>
    </w:p>
    <w:tbl>
      <w:tblPr>
        <w:tblStyle w:val="28"/>
        <w:tblW w:w="9464" w:type="dxa"/>
        <w:tblInd w:w="4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2"/>
        <w:gridCol w:w="2275"/>
        <w:gridCol w:w="1067"/>
        <w:gridCol w:w="3940"/>
      </w:tblGrid>
      <w:tr w14:paraId="392C8C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BC8E6F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Format</w:t>
            </w:r>
          </w:p>
        </w:tc>
        <w:tc>
          <w:tcPr>
            <w:tcW w:w="2275" w:type="dxa"/>
          </w:tcPr>
          <w:p w14:paraId="17D2DF3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Name</w:t>
            </w:r>
          </w:p>
        </w:tc>
        <w:tc>
          <w:tcPr>
            <w:tcW w:w="1067" w:type="dxa"/>
          </w:tcPr>
          <w:p w14:paraId="2575832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Scale</w:t>
            </w:r>
          </w:p>
        </w:tc>
        <w:tc>
          <w:tcPr>
            <w:tcW w:w="3940" w:type="dxa"/>
          </w:tcPr>
          <w:p w14:paraId="4172629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Description</w:t>
            </w:r>
          </w:p>
        </w:tc>
      </w:tr>
      <w:tr w14:paraId="576DE7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D34F41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78C9F47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ype</w:t>
            </w:r>
          </w:p>
        </w:tc>
        <w:tc>
          <w:tcPr>
            <w:tcW w:w="1067" w:type="dxa"/>
          </w:tcPr>
          <w:p w14:paraId="60A40F4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210F6F8A">
            <w:pPr>
              <w:pStyle w:val="63"/>
              <w:adjustRightInd/>
              <w:spacing w:line="360" w:lineRule="auto"/>
              <w:rPr>
                <w:rFonts w:hint="default" w:ascii="微软雅黑" w:hAnsi="微软雅黑" w:cs="宋体"/>
                <w:color w:val="auto"/>
                <w:sz w:val="18"/>
                <w:szCs w:val="18"/>
                <w:lang w:val="en-US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0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2--UWB测距报警</w:t>
            </w:r>
          </w:p>
        </w:tc>
      </w:tr>
      <w:tr w14:paraId="56819D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52C626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3DFBD9A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otal_groups</w:t>
            </w:r>
          </w:p>
        </w:tc>
        <w:tc>
          <w:tcPr>
            <w:tcW w:w="1067" w:type="dxa"/>
          </w:tcPr>
          <w:p w14:paraId="48881C9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0E8F4E5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总组数,可能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有多组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信息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,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每组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里可能有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多个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beacon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total number of groups, there may be multiple groups of information, and there may be multiple ibeacons in each group)</w:t>
            </w:r>
          </w:p>
        </w:tc>
      </w:tr>
      <w:tr w14:paraId="4703CD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6DD0FD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27B224D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25C81C6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272B196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报警Ubeacon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the first group)</w:t>
            </w:r>
          </w:p>
        </w:tc>
      </w:tr>
      <w:tr w14:paraId="6EE1BE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1E3D09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34E9C63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UBeacon0 mac</w:t>
            </w:r>
          </w:p>
        </w:tc>
        <w:tc>
          <w:tcPr>
            <w:tcW w:w="1067" w:type="dxa"/>
          </w:tcPr>
          <w:p w14:paraId="740B1203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3940" w:type="dxa"/>
          </w:tcPr>
          <w:p w14:paraId="3DF7D056">
            <w:pPr>
              <w:pStyle w:val="63"/>
              <w:adjustRightInd/>
              <w:spacing w:line="360" w:lineRule="auto"/>
              <w:rPr>
                <w:rFonts w:hint="default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 mac</w:t>
            </w:r>
          </w:p>
        </w:tc>
      </w:tr>
      <w:tr w14:paraId="01F480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1260BE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36459E52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Distance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067" w:type="dxa"/>
          </w:tcPr>
          <w:p w14:paraId="3B9A2F1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4AE9F168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距离</w:t>
            </w:r>
          </w:p>
        </w:tc>
      </w:tr>
      <w:tr w14:paraId="4298BD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vAlign w:val="top"/>
          </w:tcPr>
          <w:p w14:paraId="156DBCF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  <w:vAlign w:val="top"/>
          </w:tcPr>
          <w:p w14:paraId="5D6BBE0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UBeacon1 mac</w:t>
            </w:r>
          </w:p>
        </w:tc>
        <w:tc>
          <w:tcPr>
            <w:tcW w:w="1067" w:type="dxa"/>
            <w:vAlign w:val="top"/>
          </w:tcPr>
          <w:p w14:paraId="7658A94C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3940" w:type="dxa"/>
            <w:vAlign w:val="top"/>
          </w:tcPr>
          <w:p w14:paraId="275FC9C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 mac</w:t>
            </w:r>
          </w:p>
        </w:tc>
      </w:tr>
      <w:tr w14:paraId="4C19DE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vAlign w:val="top"/>
          </w:tcPr>
          <w:p w14:paraId="3EE0A59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  <w:vAlign w:val="top"/>
          </w:tcPr>
          <w:p w14:paraId="0CC4F26C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Distance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067" w:type="dxa"/>
            <w:vAlign w:val="top"/>
          </w:tcPr>
          <w:p w14:paraId="5F5310D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  <w:vAlign w:val="top"/>
          </w:tcPr>
          <w:p w14:paraId="35730CA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距离</w:t>
            </w:r>
          </w:p>
        </w:tc>
      </w:tr>
      <w:tr w14:paraId="08B270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vAlign w:val="top"/>
          </w:tcPr>
          <w:p w14:paraId="1A13C37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  <w:vAlign w:val="top"/>
          </w:tcPr>
          <w:p w14:paraId="11A1D3A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UBeacon2 mac</w:t>
            </w:r>
          </w:p>
        </w:tc>
        <w:tc>
          <w:tcPr>
            <w:tcW w:w="1067" w:type="dxa"/>
            <w:vAlign w:val="top"/>
          </w:tcPr>
          <w:p w14:paraId="5C41CC54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3940" w:type="dxa"/>
            <w:vAlign w:val="top"/>
          </w:tcPr>
          <w:p w14:paraId="6979157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 mac</w:t>
            </w:r>
          </w:p>
        </w:tc>
      </w:tr>
      <w:tr w14:paraId="2AD09E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vAlign w:val="top"/>
          </w:tcPr>
          <w:p w14:paraId="12893786">
            <w:pPr>
              <w:pStyle w:val="63"/>
              <w:adjustRightInd/>
              <w:spacing w:line="360" w:lineRule="auto"/>
              <w:rPr>
                <w:rFonts w:hint="eastAsia"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  <w:vAlign w:val="top"/>
          </w:tcPr>
          <w:p w14:paraId="43B9F512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Distance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1067" w:type="dxa"/>
            <w:vAlign w:val="top"/>
          </w:tcPr>
          <w:p w14:paraId="4E489070">
            <w:pPr>
              <w:pStyle w:val="63"/>
              <w:adjustRightInd/>
              <w:spacing w:line="360" w:lineRule="auto"/>
              <w:rPr>
                <w:rFonts w:hint="eastAsia"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  <w:vAlign w:val="top"/>
          </w:tcPr>
          <w:p w14:paraId="69E2D1C3">
            <w:pPr>
              <w:pStyle w:val="63"/>
              <w:adjustRightInd/>
              <w:spacing w:line="360" w:lineRule="auto"/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距离</w:t>
            </w:r>
          </w:p>
        </w:tc>
      </w:tr>
      <w:tr w14:paraId="475B44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vAlign w:val="top"/>
          </w:tcPr>
          <w:p w14:paraId="60115086">
            <w:pPr>
              <w:pStyle w:val="63"/>
              <w:adjustRightInd/>
              <w:spacing w:line="360" w:lineRule="auto"/>
              <w:rPr>
                <w:rFonts w:hint="eastAsia" w:ascii="微软雅黑" w:hAnsi="微软雅黑" w:cs="宋体"/>
                <w:color w:val="auto"/>
                <w:sz w:val="18"/>
                <w:szCs w:val="18"/>
              </w:rPr>
            </w:pPr>
          </w:p>
        </w:tc>
        <w:tc>
          <w:tcPr>
            <w:tcW w:w="2275" w:type="dxa"/>
            <w:vAlign w:val="top"/>
          </w:tcPr>
          <w:p w14:paraId="06ACAF2E">
            <w:pPr>
              <w:pStyle w:val="63"/>
              <w:adjustRightInd/>
              <w:spacing w:line="360" w:lineRule="auto"/>
              <w:rPr>
                <w:rFonts w:hint="default" w:ascii="微软雅黑" w:hAnsi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.。。。。。</w:t>
            </w:r>
          </w:p>
        </w:tc>
        <w:tc>
          <w:tcPr>
            <w:tcW w:w="1067" w:type="dxa"/>
            <w:vAlign w:val="top"/>
          </w:tcPr>
          <w:p w14:paraId="637C0D9A">
            <w:pPr>
              <w:pStyle w:val="63"/>
              <w:adjustRightInd/>
              <w:spacing w:line="360" w:lineRule="auto"/>
              <w:rPr>
                <w:rFonts w:hint="eastAsia" w:ascii="微软雅黑" w:hAnsi="微软雅黑" w:cs="宋体"/>
                <w:color w:val="auto"/>
                <w:sz w:val="18"/>
                <w:szCs w:val="18"/>
              </w:rPr>
            </w:pPr>
          </w:p>
        </w:tc>
        <w:tc>
          <w:tcPr>
            <w:tcW w:w="3940" w:type="dxa"/>
            <w:vAlign w:val="top"/>
          </w:tcPr>
          <w:p w14:paraId="44605BD3">
            <w:pPr>
              <w:pStyle w:val="63"/>
              <w:adjustRightInd/>
              <w:spacing w:line="360" w:lineRule="auto"/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</w:pPr>
          </w:p>
        </w:tc>
      </w:tr>
    </w:tbl>
    <w:p w14:paraId="66DC9809">
      <w:pPr>
        <w:pStyle w:val="63"/>
        <w:adjustRightInd/>
        <w:spacing w:line="360" w:lineRule="auto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BDBDBDBD21  0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4</w:t>
      </w:r>
      <w:r>
        <w:rPr>
          <w:rFonts w:hint="eastAsia" w:ascii="微软雅黑" w:hAnsi="微软雅黑" w:cs="宋体"/>
          <w:color w:val="FF0000"/>
          <w:sz w:val="21"/>
          <w:szCs w:val="21"/>
        </w:rPr>
        <w:t>00  0201 03 32060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0</w:t>
      </w:r>
      <w:r>
        <w:rPr>
          <w:rFonts w:hint="eastAsia" w:ascii="微软雅黑" w:hAnsi="微软雅黑" w:cs="宋体"/>
          <w:color w:val="FF0000"/>
          <w:sz w:val="21"/>
          <w:szCs w:val="21"/>
        </w:rPr>
        <w:t>00 9100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 xml:space="preserve"> </w:t>
      </w:r>
      <w:r>
        <w:rPr>
          <w:rFonts w:hint="eastAsia" w:ascii="微软雅黑" w:hAnsi="微软雅黑" w:cs="宋体"/>
          <w:color w:val="FF0000"/>
          <w:sz w:val="21"/>
          <w:szCs w:val="21"/>
        </w:rPr>
        <w:t>E7050000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 xml:space="preserve"> </w:t>
      </w:r>
      <w:r>
        <w:rPr>
          <w:rFonts w:hint="eastAsia" w:ascii="微软雅黑" w:hAnsi="微软雅黑" w:cs="宋体"/>
          <w:color w:val="FF0000"/>
          <w:sz w:val="21"/>
          <w:szCs w:val="21"/>
        </w:rPr>
        <w:t>6800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 xml:space="preserve"> </w:t>
      </w:r>
      <w:r>
        <w:rPr>
          <w:rFonts w:hint="eastAsia" w:ascii="微软雅黑" w:hAnsi="微软雅黑" w:cs="宋体"/>
          <w:color w:val="FF0000"/>
          <w:sz w:val="21"/>
          <w:szCs w:val="21"/>
        </w:rPr>
        <w:t>38050000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 xml:space="preserve"> </w:t>
      </w:r>
      <w:r>
        <w:rPr>
          <w:rFonts w:hint="eastAsia" w:ascii="微软雅黑" w:hAnsi="微软雅黑" w:cs="宋体"/>
          <w:color w:val="FF0000"/>
          <w:sz w:val="21"/>
          <w:szCs w:val="21"/>
        </w:rPr>
        <w:t>5C00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 xml:space="preserve">  </w:t>
      </w:r>
      <w:r>
        <w:rPr>
          <w:rFonts w:hint="eastAsia" w:ascii="微软雅黑" w:hAnsi="微软雅黑" w:cs="宋体"/>
          <w:color w:val="FF0000"/>
          <w:sz w:val="21"/>
          <w:szCs w:val="21"/>
        </w:rPr>
        <w:t>522EF266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 xml:space="preserve">  </w:t>
      </w:r>
      <w:r>
        <w:rPr>
          <w:rFonts w:hint="eastAsia" w:ascii="微软雅黑" w:hAnsi="微软雅黑" w:cs="宋体"/>
          <w:color w:val="FF0000"/>
          <w:sz w:val="21"/>
          <w:szCs w:val="21"/>
        </w:rPr>
        <w:t>55</w:t>
      </w:r>
    </w:p>
    <w:p w14:paraId="78A6DA3B">
      <w:pPr>
        <w:rPr>
          <w:rFonts w:hint="default" w:eastAsia="微软雅黑"/>
          <w:color w:val="FF0000"/>
          <w:lang w:val="en-US" w:eastAsia="zh-CN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Alarm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type</w:t>
      </w:r>
      <w:r>
        <w:rPr>
          <w:rFonts w:ascii="微软雅黑" w:hAnsi="微软雅黑" w:cs="宋体"/>
          <w:kern w:val="0"/>
          <w:sz w:val="18"/>
          <w:szCs w:val="18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=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5---健康阈值报警（手表端）</w:t>
      </w:r>
    </w:p>
    <w:p w14:paraId="03ADE11C">
      <w:pPr>
        <w:pStyle w:val="51"/>
        <w:spacing w:line="360" w:lineRule="auto"/>
        <w:ind w:left="0" w:leftChars="0" w:firstLine="0" w:firstLineChars="0"/>
        <w:jc w:val="both"/>
        <w:rPr>
          <w:rFonts w:hint="eastAsia" w:ascii="微软雅黑" w:hAnsi="微软雅黑" w:eastAsia="微软雅黑" w:cs="微软雅黑"/>
          <w:szCs w:val="21"/>
        </w:rPr>
      </w:pPr>
    </w:p>
    <w:tbl>
      <w:tblPr>
        <w:tblStyle w:val="28"/>
        <w:tblW w:w="673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402"/>
      </w:tblGrid>
      <w:tr w14:paraId="7289BB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3FA9E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2AFD3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04FF5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24C25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162B50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A9E7D9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F9AA27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E2EE43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DB537E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05</w:t>
            </w:r>
          </w:p>
        </w:tc>
      </w:tr>
      <w:tr w14:paraId="77379D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416632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6DE4E28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UTC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D753F3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4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C36D67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UTC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时间戳</w:t>
            </w:r>
          </w:p>
        </w:tc>
      </w:tr>
      <w:tr w14:paraId="5C8879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FDCE5A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400263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 xml:space="preserve">Content 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C638C1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65D9D9C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报警内容长度</w:t>
            </w:r>
          </w:p>
        </w:tc>
      </w:tr>
      <w:tr w14:paraId="2102EC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3F9A6A5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45FB8BF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Health Warn Type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5B6D524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4C4D3D0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健康阈值报警类型：</w:t>
            </w:r>
          </w:p>
          <w:p w14:paraId="032C546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0x01心率，0x02收缩压（SBP）</w:t>
            </w:r>
          </w:p>
          <w:p w14:paraId="498BF99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0x03舒张压（DBP），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0x04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血氧</w:t>
            </w:r>
          </w:p>
          <w:p w14:paraId="4896FF2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05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温度</w:t>
            </w:r>
          </w:p>
        </w:tc>
      </w:tr>
      <w:tr w14:paraId="387B96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B8B9C4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863620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04DCF0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F0EFC4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01小于，02大于</w:t>
            </w:r>
          </w:p>
        </w:tc>
      </w:tr>
      <w:tr w14:paraId="3AEA8C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AE7429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 xml:space="preserve"> 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I16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AF4ADF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 xml:space="preserve">Health 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Value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8DA0F5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933767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健康结果数值</w:t>
            </w:r>
          </w:p>
        </w:tc>
      </w:tr>
      <w:tr w14:paraId="52179D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732E75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7A7C5C8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674FA5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。。。。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4DACD8E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</w:tbl>
    <w:p w14:paraId="26714F87">
      <w:pPr>
        <w:spacing w:line="312" w:lineRule="auto"/>
        <w:rPr>
          <w:rFonts w:hint="default" w:ascii="微软雅黑" w:hAnsi="微软雅黑" w:eastAsia="微软雅黑" w:cs="微软雅黑"/>
          <w:sz w:val="18"/>
          <w:szCs w:val="18"/>
          <w:lang w:val="en-US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  <w:lang w:val="en-US" w:eastAsia="zh-CN"/>
        </w:rPr>
        <w:t>示例</w:t>
      </w:r>
      <w:r>
        <w:rPr>
          <w:rFonts w:hint="eastAsia" w:ascii="微软雅黑" w:hAnsi="微软雅黑" w:eastAsia="微软雅黑" w:cs="微软雅黑"/>
          <w:b/>
          <w:sz w:val="21"/>
          <w:szCs w:val="21"/>
        </w:rPr>
        <w:t>：</w:t>
      </w:r>
    </w:p>
    <w:p w14:paraId="4D9D585F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设备端检测到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心率（</w:t>
      </w:r>
      <w:r>
        <w:rPr>
          <w:rFonts w:hint="eastAsia" w:ascii="微软雅黑" w:hAnsi="微软雅黑" w:cs="微软雅黑"/>
          <w:color w:val="FF0000"/>
          <w:sz w:val="18"/>
          <w:szCs w:val="18"/>
          <w:lang w:val="en-US" w:eastAsia="zh-CN"/>
        </w:rPr>
        <w:t>65)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处于阈值以外的范围：</w:t>
      </w:r>
    </w:p>
    <w:p w14:paraId="38A204AE">
      <w:pPr>
        <w:pStyle w:val="25"/>
        <w:keepNext w:val="0"/>
        <w:keepLines w:val="0"/>
        <w:widowControl/>
        <w:suppressLineNumbers w:val="0"/>
        <w:ind w:left="0" w:firstLine="0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i w:val="0"/>
          <w:iCs w:val="0"/>
          <w:caps w:val="0"/>
          <w:color w:val="000000"/>
          <w:spacing w:val="0"/>
        </w:rPr>
        <w:t>BDBDBDBD2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1</w:t>
      </w:r>
      <w:r>
        <w:rPr>
          <w:rFonts w:hint="default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FABF8F"/>
          <w:lang w:val="en-US" w:eastAsia="zh-CN" w:bidi="ar-SA"/>
        </w:rPr>
        <w:t>0500</w:t>
      </w:r>
      <w:r>
        <w:rPr>
          <w:rFonts w:hint="eastAsia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FABF8F"/>
          <w:lang w:val="en-US" w:eastAsia="zh-CN" w:bidi="ar-SA"/>
        </w:rPr>
        <w:t xml:space="preserve"> </w:t>
      </w:r>
      <w:r>
        <w:rPr>
          <w:rFonts w:hint="default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92CDDC"/>
          <w:lang w:val="en-US" w:eastAsia="zh-CN" w:bidi="ar-SA"/>
        </w:rPr>
        <w:t>8BCC6C67</w:t>
      </w:r>
      <w:r>
        <w:rPr>
          <w:rFonts w:hint="eastAsia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92CDDC"/>
          <w:lang w:val="en-US" w:eastAsia="zh-CN" w:bidi="ar-SA"/>
        </w:rPr>
        <w:t xml:space="preserve"> </w:t>
      </w:r>
      <w:r>
        <w:rPr>
          <w:rFonts w:hint="default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B2A1C7"/>
          <w:lang w:val="en-US" w:eastAsia="zh-CN" w:bidi="ar-SA"/>
        </w:rPr>
        <w:t>0400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C2D69B"/>
          <w:lang w:val="en-US" w:eastAsia="zh-CN" w:bidi="ar-SA"/>
        </w:rPr>
        <w:t>01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D99594"/>
          <w:lang w:val="en-US" w:eastAsia="zh-CN" w:bidi="ar-SA"/>
        </w:rPr>
        <w:t xml:space="preserve">02 4100 </w:t>
      </w:r>
      <w:r>
        <w:rPr>
          <w:i w:val="0"/>
          <w:iCs w:val="0"/>
          <w:caps w:val="0"/>
          <w:color w:val="000000"/>
          <w:spacing w:val="0"/>
        </w:rPr>
        <w:t>73</w:t>
      </w:r>
    </w:p>
    <w:p w14:paraId="5D52BB28">
      <w:pPr>
        <w:pStyle w:val="4"/>
        <w:numPr>
          <w:ilvl w:val="2"/>
          <w:numId w:val="0"/>
        </w:numPr>
        <w:ind w:left="1287" w:leftChars="0" w:hanging="720" w:firstLineChars="0"/>
      </w:pPr>
      <w:bookmarkStart w:id="59" w:name="_Toc2092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/>
        </w:rPr>
        <w:t>上传报警信息（0x16）</w:t>
      </w:r>
      <w:bookmarkEnd w:id="59"/>
    </w:p>
    <w:p w14:paraId="1A9A5E7E">
      <w:r>
        <w:rPr>
          <w:rFonts w:hint="eastAsia"/>
        </w:rPr>
        <w:t>特殊说明：这个是0x</w:t>
      </w:r>
      <w:r>
        <w:t xml:space="preserve">02 </w:t>
      </w:r>
      <w:r>
        <w:rPr>
          <w:rFonts w:hint="eastAsia"/>
        </w:rPr>
        <w:t>的补充版本原始0x</w:t>
      </w:r>
      <w:r>
        <w:t>02</w:t>
      </w:r>
      <w:r>
        <w:rPr>
          <w:rFonts w:hint="eastAsia"/>
        </w:rPr>
        <w:t>受到位数的限制。不能标识这些报警的组合。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5CB95A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3EAA6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F3A77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cs="宋体"/>
                <w:szCs w:val="21"/>
              </w:rPr>
              <w:t>MSG_NB_SOS</w:t>
            </w:r>
          </w:p>
        </w:tc>
      </w:tr>
      <w:tr w14:paraId="66729E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DCFE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105B6A1">
            <w:pPr>
              <w:pStyle w:val="63"/>
              <w:adjustRightInd/>
              <w:spacing w:line="360" w:lineRule="auto"/>
              <w:ind w:left="425" w:firstLine="284"/>
              <w:rPr>
                <w:rFonts w:ascii="微软雅黑" w:hAnsi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sz w:val="18"/>
                <w:szCs w:val="18"/>
              </w:rPr>
              <w:t>上传sos信息，包括温度、心率报警</w:t>
            </w:r>
          </w:p>
        </w:tc>
      </w:tr>
      <w:tr w14:paraId="00CE7F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1F5A4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15C06C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6A6C3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54EE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EC427B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7+4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38CAB6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75E7E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0D48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EE7D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5616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D088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1C9B8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7ADE07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FF68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DFD4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16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D06A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55D8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4D541B5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5314E9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3E3BBA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1999B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7804E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689FC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59616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183FF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9BF1C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F1F2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4593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CBF7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6242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A0D9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665E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报警类型（</w:t>
            </w:r>
          </w:p>
          <w:p w14:paraId="691D35A9">
            <w:pPr>
              <w:widowControl/>
              <w:spacing w:line="360" w:lineRule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0：心率报警</w:t>
            </w:r>
          </w:p>
          <w:p w14:paraId="1A972C4E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1：温度报警） </w:t>
            </w:r>
          </w:p>
        </w:tc>
      </w:tr>
      <w:tr w14:paraId="3CEEBD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70EE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CE14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B527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H</w:t>
            </w: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eart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D4D5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3CA1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785B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心率值</w:t>
            </w:r>
          </w:p>
        </w:tc>
      </w:tr>
      <w:tr w14:paraId="44BB49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4F86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02E5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A483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temperature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23DE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1DB3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188D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</w:p>
        </w:tc>
      </w:tr>
      <w:tr w14:paraId="55B79C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8945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1850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C64505">
            <w:pPr>
              <w:widowControl/>
              <w:spacing w:line="360" w:lineRule="auto"/>
              <w:jc w:val="center"/>
              <w:rPr>
                <w:rFonts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  <w:t>P</w:t>
            </w:r>
            <w:r>
              <w:rPr>
                <w:rFonts w:hint="eastAsia"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  <w:t>a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83DA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67BE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77E0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气压</w:t>
            </w:r>
          </w:p>
        </w:tc>
      </w:tr>
      <w:tr w14:paraId="05FE09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0F69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8EE0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4*U8 或U32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72CA3C">
            <w:pPr>
              <w:widowControl/>
              <w:spacing w:line="360" w:lineRule="auto"/>
              <w:jc w:val="center"/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expand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E7DD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6CA4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2C1D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4个字节扩展用于其他传感器</w:t>
            </w:r>
          </w:p>
        </w:tc>
      </w:tr>
    </w:tbl>
    <w:p w14:paraId="5091FD89">
      <w:pPr>
        <w:pStyle w:val="63"/>
        <w:tabs>
          <w:tab w:val="left" w:pos="630"/>
        </w:tabs>
        <w:adjustRightInd/>
        <w:spacing w:line="360" w:lineRule="auto"/>
        <w:rPr>
          <w:rFonts w:hint="eastAsia"/>
          <w:lang w:val="en-US" w:eastAsia="zh-CN"/>
        </w:rPr>
      </w:pPr>
      <w:r>
        <w:tab/>
      </w:r>
      <w:r>
        <w:rPr>
          <w:rFonts w:hint="eastAsia"/>
        </w:rPr>
        <w:t>目前隔离手环用最后四个字节做了时间戳</w:t>
      </w:r>
      <w:r>
        <w:rPr>
          <w:rFonts w:hint="eastAsia"/>
          <w:lang w:eastAsia="zh-CN"/>
        </w:rPr>
        <w:t>；，</w:t>
      </w:r>
      <w:r>
        <w:rPr>
          <w:rFonts w:hint="eastAsia"/>
          <w:lang w:val="en-US" w:eastAsia="zh-CN"/>
        </w:rPr>
        <w:t>温度异常报警阈值默认为38摄氏度；</w:t>
      </w:r>
    </w:p>
    <w:p w14:paraId="403D9C41">
      <w:pPr>
        <w:pStyle w:val="63"/>
        <w:tabs>
          <w:tab w:val="left" w:pos="630"/>
        </w:tabs>
        <w:adjustRightInd/>
        <w:spacing w:line="36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此报警上报时，为温度异常，健康数据0x32中温度数据会去除</w:t>
      </w:r>
    </w:p>
    <w:p w14:paraId="16183760">
      <w:pPr>
        <w:pStyle w:val="63"/>
        <w:tabs>
          <w:tab w:val="left" w:pos="630"/>
        </w:tabs>
        <w:adjustRightInd/>
        <w:spacing w:line="360" w:lineRule="auto"/>
        <w:ind w:firstLine="720" w:firstLineChars="300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灰色通用版本保留暂无</w:t>
      </w:r>
    </w:p>
    <w:p w14:paraId="4E981E25">
      <w:pPr>
        <w:pStyle w:val="3"/>
        <w:numPr>
          <w:ilvl w:val="1"/>
          <w:numId w:val="0"/>
        </w:numPr>
        <w:ind w:left="1041" w:leftChars="0" w:hanging="720" w:firstLineChars="0"/>
        <w:rPr>
          <w:rFonts w:hint="eastAsia"/>
        </w:rPr>
      </w:pPr>
      <w:bookmarkStart w:id="60" w:name="_Toc22724"/>
      <w:r>
        <w:rPr>
          <w:rFonts w:hint="eastAsia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Calibri" w:hAnsi="Calibri" w:eastAsia="宋体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.</w:t>
      </w:r>
      <w:r>
        <w:rPr>
          <w:rFonts w:hint="eastAsia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3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定位相关上报</w:t>
      </w:r>
      <w:bookmarkEnd w:id="60"/>
    </w:p>
    <w:p w14:paraId="6C5DD502">
      <w:pPr>
        <w:pStyle w:val="4"/>
        <w:numPr>
          <w:ilvl w:val="2"/>
          <w:numId w:val="0"/>
        </w:numPr>
        <w:ind w:left="1571" w:leftChars="0" w:hanging="720" w:firstLineChars="0"/>
      </w:pPr>
      <w:bookmarkStart w:id="61" w:name="_Toc496193116"/>
      <w:bookmarkStart w:id="62" w:name="_Toc440976915"/>
      <w:bookmarkStart w:id="63" w:name="_Toc13318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</w:t>
      </w:r>
      <w:r>
        <w:rPr>
          <w:rFonts w:hint="eastAsia"/>
        </w:rPr>
        <w:t>GPS/ BDS位置上报：定位数据</w:t>
      </w:r>
      <w:bookmarkEnd w:id="61"/>
      <w:bookmarkEnd w:id="62"/>
      <w:r>
        <w:rPr>
          <w:rFonts w:hint="eastAsia"/>
        </w:rPr>
        <w:t>上报(0x03)</w:t>
      </w:r>
      <w:bookmarkEnd w:id="63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8"/>
        <w:gridCol w:w="1151"/>
        <w:gridCol w:w="1867"/>
        <w:gridCol w:w="1867"/>
        <w:gridCol w:w="1631"/>
      </w:tblGrid>
      <w:tr w14:paraId="49BF63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6318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0F26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MSG_UPL_GPS</w:t>
            </w:r>
          </w:p>
        </w:tc>
      </w:tr>
      <w:tr w14:paraId="5A07FA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5443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72850F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回馈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GPS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/BDS定位数据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--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  <w:lang w:val="en-US" w:eastAsia="zh-CN"/>
              </w:rPr>
              <w:t>上报的GPS坐标系为WGS84坐标系</w:t>
            </w:r>
          </w:p>
        </w:tc>
      </w:tr>
      <w:tr w14:paraId="4D0996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1FAA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F6CA3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EB82F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58F2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8BA25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23 bytes</w:t>
            </w:r>
          </w:p>
        </w:tc>
      </w:tr>
      <w:tr w14:paraId="57E557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E541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2066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DD3C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CDF2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568E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0BCAC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B340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E3B3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9C7D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0x03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D5DC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3DBC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4D2CD9F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5"/>
        <w:gridCol w:w="1134"/>
        <w:gridCol w:w="1560"/>
        <w:gridCol w:w="1417"/>
        <w:gridCol w:w="1063"/>
        <w:gridCol w:w="2055"/>
      </w:tblGrid>
      <w:tr w14:paraId="2DA709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" w:hRule="atLeast"/>
        </w:trPr>
        <w:tc>
          <w:tcPr>
            <w:tcW w:w="127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3C3BC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13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3BE6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B469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41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5AA5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E364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991A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423622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E543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7225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C1AE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BA48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E030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61BA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longitude</w:t>
            </w:r>
          </w:p>
        </w:tc>
      </w:tr>
      <w:tr w14:paraId="5A55A1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32DF40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B6B77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CE964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478B2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F631F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87E1F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latitude</w:t>
            </w:r>
          </w:p>
        </w:tc>
      </w:tr>
      <w:tr w14:paraId="0073E2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6884E8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5550F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73F93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north_south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373FF8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4301A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1033B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/*N or S*/</w:t>
            </w:r>
          </w:p>
        </w:tc>
      </w:tr>
      <w:tr w14:paraId="06E6FC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11BA6E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3C784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E2938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east_west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5CEDA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3002D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E5DB3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/*E or W*/</w:t>
            </w:r>
          </w:p>
        </w:tc>
      </w:tr>
      <w:tr w14:paraId="71A788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4D9530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4D106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FA787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615F8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6D026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91D22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/*A or V*/</w:t>
            </w:r>
          </w:p>
        </w:tc>
      </w:tr>
      <w:tr w14:paraId="0BC187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17E3E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4B18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B9E7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ab/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D697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AD8F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417E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</w:tbl>
    <w:p w14:paraId="1CF67773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例如：</w:t>
      </w:r>
      <w:r>
        <w:rPr>
          <w:rFonts w:ascii="微软雅黑" w:hAnsi="微软雅黑"/>
          <w:sz w:val="20"/>
          <w:szCs w:val="20"/>
        </w:rPr>
        <w:tab/>
      </w:r>
      <w:r>
        <w:rPr>
          <w:rFonts w:ascii="微软雅黑" w:hAnsi="微软雅黑"/>
          <w:sz w:val="20"/>
          <w:szCs w:val="20"/>
        </w:rPr>
        <w:t>BDBDBDBD03000000C0424C5E4000000000A5DC3C404E4541E62C616078</w:t>
      </w:r>
    </w:p>
    <w:p w14:paraId="34237A88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>L</w:t>
      </w:r>
      <w:r>
        <w:rPr>
          <w:rFonts w:hint="eastAsia" w:ascii="微软雅黑" w:hAnsi="微软雅黑"/>
          <w:sz w:val="20"/>
          <w:szCs w:val="20"/>
        </w:rPr>
        <w:t>on:</w:t>
      </w:r>
      <w:r>
        <w:rPr>
          <w:rFonts w:ascii="微软雅黑" w:hAnsi="微软雅黑"/>
          <w:sz w:val="20"/>
          <w:szCs w:val="20"/>
        </w:rPr>
        <w:t xml:space="preserve"> 000000C0424C5E40</w:t>
      </w:r>
      <w:r>
        <w:rPr>
          <w:rFonts w:hint="eastAsia" w:ascii="微软雅黑" w:hAnsi="微软雅黑"/>
          <w:sz w:val="20"/>
          <w:szCs w:val="20"/>
        </w:rPr>
        <w:t>Lat:</w:t>
      </w:r>
      <w:r>
        <w:rPr>
          <w:rFonts w:ascii="微软雅黑" w:hAnsi="微软雅黑"/>
          <w:sz w:val="20"/>
          <w:szCs w:val="20"/>
        </w:rPr>
        <w:t xml:space="preserve"> 00000000A5DC3C40</w:t>
      </w:r>
      <w:r>
        <w:rPr>
          <w:rFonts w:hint="eastAsia" w:ascii="微软雅黑" w:hAnsi="微软雅黑"/>
          <w:sz w:val="20"/>
          <w:szCs w:val="20"/>
        </w:rPr>
        <w:t xml:space="preserve"> 4E </w:t>
      </w:r>
      <w:r>
        <w:rPr>
          <w:rFonts w:ascii="微软雅黑" w:hAnsi="微软雅黑"/>
          <w:sz w:val="20"/>
          <w:szCs w:val="20"/>
        </w:rPr>
        <w:t>–</w:t>
      </w:r>
      <w:r>
        <w:rPr>
          <w:rFonts w:hint="eastAsia" w:ascii="微软雅黑" w:hAnsi="微软雅黑"/>
          <w:sz w:val="20"/>
          <w:szCs w:val="20"/>
        </w:rPr>
        <w:t xml:space="preserve">N 45-E 41-A Time </w:t>
      </w:r>
      <w:r>
        <w:rPr>
          <w:rFonts w:ascii="微软雅黑" w:hAnsi="微软雅黑"/>
          <w:sz w:val="20"/>
          <w:szCs w:val="20"/>
        </w:rPr>
        <w:t>E62C6160</w:t>
      </w:r>
    </w:p>
    <w:p w14:paraId="7E949F99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Lon:</w:t>
      </w:r>
      <w:r>
        <w:rPr>
          <w:rFonts w:ascii="微软雅黑" w:hAnsi="微软雅黑"/>
          <w:sz w:val="20"/>
          <w:szCs w:val="20"/>
        </w:rPr>
        <w:t>121.191574</w:t>
      </w:r>
      <w:r>
        <w:rPr>
          <w:rFonts w:hint="eastAsia" w:ascii="微软雅黑" w:hAnsi="微软雅黑"/>
          <w:sz w:val="20"/>
          <w:szCs w:val="20"/>
        </w:rPr>
        <w:t xml:space="preserve">Lat: </w:t>
      </w:r>
      <w:r>
        <w:rPr>
          <w:rFonts w:ascii="微软雅黑" w:hAnsi="微软雅黑"/>
          <w:sz w:val="20"/>
          <w:szCs w:val="20"/>
        </w:rPr>
        <w:t>28.861893</w:t>
      </w:r>
    </w:p>
    <w:p w14:paraId="6282253D">
      <w:pPr>
        <w:spacing w:line="360" w:lineRule="auto"/>
        <w:rPr>
          <w:rFonts w:hint="eastAsia"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 xml:space="preserve">Status =A </w:t>
      </w:r>
      <w:r>
        <w:rPr>
          <w:rFonts w:hint="eastAsia" w:ascii="微软雅黑" w:hAnsi="微软雅黑"/>
          <w:sz w:val="20"/>
          <w:szCs w:val="20"/>
        </w:rPr>
        <w:t>表示信息内容准确。可以解析 为V可以放弃</w:t>
      </w:r>
    </w:p>
    <w:p w14:paraId="1DBD372D">
      <w:pPr>
        <w:spacing w:line="360" w:lineRule="auto"/>
        <w:rPr>
          <w:rFonts w:hint="default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GPS解析示例（JAVA）：</w:t>
      </w:r>
    </w:p>
    <w:p w14:paraId="41B57E4C">
      <w:pPr>
        <w:pStyle w:val="51"/>
        <w:ind w:left="360" w:firstLine="36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报文：</w:t>
      </w:r>
      <w:r>
        <w:rPr>
          <w:rFonts w:ascii="微软雅黑" w:hAnsi="微软雅黑" w:eastAsia="微软雅黑"/>
          <w:szCs w:val="21"/>
        </w:rPr>
        <w:t>DBDBDBDB037d9f84ac81815c40e766926b1d8936404e4541749d695f0b</w:t>
      </w:r>
    </w:p>
    <w:p w14:paraId="66897A76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/>
          <w:szCs w:val="21"/>
          <w:lang w:val="en-US" w:eastAsia="zh-CN"/>
        </w:rPr>
        <w:t>//</w:t>
      </w:r>
      <w:r>
        <w:rPr>
          <w:rFonts w:ascii="微软雅黑" w:hAnsi="微软雅黑" w:eastAsia="微软雅黑"/>
          <w:szCs w:val="21"/>
        </w:rPr>
        <w:t>DBDBDBDB03 7d9f84ac81815c40 e766926b1d893640 4e 45 41 749d695f 0b</w:t>
      </w:r>
    </w:p>
    <w:p w14:paraId="0361B7AE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public static void main(String[] args){</w:t>
      </w:r>
    </w:p>
    <w:p w14:paraId="49F54B03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  //报文</w:t>
      </w:r>
      <w:r>
        <w:rPr>
          <w:rFonts w:ascii="微软雅黑" w:hAnsi="微软雅黑" w:eastAsia="微软雅黑"/>
          <w:szCs w:val="21"/>
        </w:rPr>
        <w:t>7d9f84ac81815c40</w:t>
      </w:r>
      <w:r>
        <w:rPr>
          <w:rFonts w:hint="eastAsia" w:ascii="微软雅黑" w:hAnsi="微软雅黑" w:eastAsia="微软雅黑"/>
          <w:szCs w:val="21"/>
        </w:rPr>
        <w:t xml:space="preserve"> 实际值</w:t>
      </w:r>
      <w:r>
        <w:rPr>
          <w:rFonts w:ascii="微软雅黑" w:hAnsi="微软雅黑" w:eastAsia="微软雅黑"/>
          <w:szCs w:val="21"/>
        </w:rPr>
        <w:t>405c8181ac849f7d</w:t>
      </w:r>
    </w:p>
    <w:p w14:paraId="7B8ED4FD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Double.longBitsToDouble(Long.parseLong("405c8181ac849f7d",16)))</w:t>
      </w:r>
      <w:r>
        <w:rPr>
          <w:rFonts w:hint="eastAsia" w:ascii="微软雅黑" w:hAnsi="微软雅黑" w:eastAsia="微软雅黑"/>
          <w:szCs w:val="21"/>
        </w:rPr>
        <w:t>;  //</w:t>
      </w:r>
      <w:r>
        <w:rPr>
          <w:rFonts w:ascii="微软雅黑" w:hAnsi="微软雅黑" w:eastAsia="微软雅黑"/>
          <w:szCs w:val="21"/>
        </w:rPr>
        <w:t>114.02353966666665</w:t>
      </w:r>
    </w:p>
    <w:p w14:paraId="1049457B">
      <w:pPr>
        <w:pStyle w:val="51"/>
        <w:ind w:left="360" w:firstLine="630" w:firstLineChars="3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//报文</w:t>
      </w:r>
      <w:r>
        <w:rPr>
          <w:rFonts w:ascii="微软雅黑" w:hAnsi="微软雅黑" w:eastAsia="微软雅黑"/>
          <w:szCs w:val="21"/>
        </w:rPr>
        <w:t>e766926b1d893640</w:t>
      </w:r>
      <w:r>
        <w:rPr>
          <w:rFonts w:hint="eastAsia" w:ascii="微软雅黑" w:hAnsi="微软雅黑" w:eastAsia="微软雅黑"/>
          <w:szCs w:val="21"/>
        </w:rPr>
        <w:t xml:space="preserve"> 实际值</w:t>
      </w:r>
      <w:r>
        <w:rPr>
          <w:rFonts w:ascii="微软雅黑" w:hAnsi="微软雅黑" w:eastAsia="微软雅黑"/>
          <w:szCs w:val="21"/>
        </w:rPr>
        <w:t>4036891d6b9266e7</w:t>
      </w:r>
    </w:p>
    <w:p w14:paraId="3BD1853F">
      <w:pPr>
        <w:pStyle w:val="51"/>
        <w:ind w:left="360" w:firstLine="840" w:firstLineChars="4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 xml:space="preserve">Double.longBitsToDouble(Long.parseLong("4036891d6b9266e7", 16))) </w:t>
      </w:r>
      <w:r>
        <w:rPr>
          <w:rFonts w:hint="eastAsia" w:ascii="微软雅黑" w:hAnsi="微软雅黑" w:eastAsia="微软雅黑"/>
          <w:szCs w:val="21"/>
        </w:rPr>
        <w:t>;//</w:t>
      </w:r>
      <w:r>
        <w:rPr>
          <w:rFonts w:ascii="微软雅黑" w:hAnsi="微软雅黑" w:eastAsia="微软雅黑"/>
          <w:szCs w:val="21"/>
        </w:rPr>
        <w:t>22.535605166666667</w:t>
      </w:r>
    </w:p>
    <w:p w14:paraId="6B26D635">
      <w:pPr>
        <w:pStyle w:val="51"/>
        <w:ind w:left="9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</w:t>
      </w:r>
      <w:r>
        <w:rPr>
          <w:rFonts w:hint="eastAsia" w:ascii="微软雅黑" w:hAnsi="微软雅黑" w:eastAsia="微软雅黑"/>
          <w:szCs w:val="21"/>
        </w:rPr>
        <w:t>4e</w:t>
      </w:r>
      <w:r>
        <w:rPr>
          <w:rFonts w:ascii="微软雅黑" w:hAnsi="微软雅黑" w:eastAsia="微软雅黑"/>
          <w:szCs w:val="21"/>
        </w:rPr>
        <w:t>”))</w:t>
      </w:r>
      <w:r>
        <w:rPr>
          <w:rFonts w:hint="eastAsia" w:ascii="微软雅黑" w:hAnsi="微软雅黑" w:eastAsia="微软雅黑"/>
          <w:szCs w:val="21"/>
        </w:rPr>
        <w:t>;   //N</w:t>
      </w:r>
    </w:p>
    <w:p w14:paraId="10922554">
      <w:pPr>
        <w:pStyle w:val="5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</w:t>
      </w:r>
      <w:r>
        <w:rPr>
          <w:rFonts w:hint="eastAsia" w:ascii="微软雅黑" w:hAnsi="微软雅黑" w:eastAsia="微软雅黑"/>
          <w:szCs w:val="21"/>
        </w:rPr>
        <w:t>45</w:t>
      </w:r>
      <w:r>
        <w:rPr>
          <w:rFonts w:ascii="微软雅黑" w:hAnsi="微软雅黑" w:eastAsia="微软雅黑"/>
          <w:szCs w:val="21"/>
        </w:rPr>
        <w:t>”))</w:t>
      </w:r>
      <w:r>
        <w:rPr>
          <w:rFonts w:hint="eastAsia" w:ascii="微软雅黑" w:hAnsi="微软雅黑" w:eastAsia="微软雅黑"/>
          <w:szCs w:val="21"/>
        </w:rPr>
        <w:t>;//</w:t>
      </w:r>
      <w:r>
        <w:rPr>
          <w:rFonts w:ascii="微软雅黑" w:hAnsi="微软雅黑" w:eastAsia="微软雅黑"/>
          <w:szCs w:val="21"/>
        </w:rPr>
        <w:t>E</w:t>
      </w:r>
    </w:p>
    <w:p w14:paraId="0206C0B3">
      <w:pPr>
        <w:pStyle w:val="51"/>
        <w:ind w:left="9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HexToStr(data.Substring(“41”))</w:t>
      </w:r>
      <w:r>
        <w:rPr>
          <w:rFonts w:hint="eastAsia" w:ascii="微软雅黑" w:hAnsi="微软雅黑" w:eastAsia="微软雅黑"/>
          <w:szCs w:val="21"/>
        </w:rPr>
        <w:t>;//A</w:t>
      </w:r>
      <w:r>
        <w:rPr>
          <w:rFonts w:ascii="Arial" w:hAnsi="Arial" w:cs="Arial"/>
          <w:color w:val="000000"/>
          <w:szCs w:val="21"/>
          <w:shd w:val="clear" w:color="auto" w:fill="FFFFFF"/>
        </w:rPr>
        <w:t>A表示数据"OK"，V表示一个警告</w:t>
      </w:r>
    </w:p>
    <w:p w14:paraId="356055AD">
      <w:pPr>
        <w:pStyle w:val="51"/>
        <w:ind w:left="360" w:firstLine="840" w:firstLineChars="4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//报文 </w:t>
      </w:r>
      <w:r>
        <w:rPr>
          <w:rFonts w:ascii="微软雅黑" w:hAnsi="微软雅黑" w:eastAsia="微软雅黑"/>
          <w:szCs w:val="21"/>
        </w:rPr>
        <w:t>749d695f</w:t>
      </w:r>
      <w:r>
        <w:rPr>
          <w:rFonts w:hint="eastAsia" w:ascii="微软雅黑" w:hAnsi="微软雅黑" w:eastAsia="微软雅黑"/>
          <w:szCs w:val="21"/>
        </w:rPr>
        <w:t>实际值 5f699d74</w:t>
      </w:r>
    </w:p>
    <w:p w14:paraId="4D35BF68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ab/>
      </w:r>
      <w:r>
        <w:rPr>
          <w:rFonts w:ascii="微软雅黑" w:hAnsi="微软雅黑" w:eastAsia="微软雅黑"/>
          <w:szCs w:val="21"/>
        </w:rPr>
        <w:t>Date date=new Date();</w:t>
      </w:r>
    </w:p>
    <w:p w14:paraId="2C000EDB">
      <w:pPr>
        <w:pStyle w:val="51"/>
        <w:ind w:left="360" w:firstLine="1050" w:firstLineChars="5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date.setTime(Long.parseLong(“</w:t>
      </w:r>
      <w:r>
        <w:rPr>
          <w:rFonts w:hint="eastAsia" w:ascii="微软雅黑" w:hAnsi="微软雅黑" w:eastAsia="微软雅黑"/>
          <w:szCs w:val="21"/>
        </w:rPr>
        <w:t>5f699d74</w:t>
      </w:r>
      <w:r>
        <w:rPr>
          <w:rFonts w:ascii="微软雅黑" w:hAnsi="微软雅黑" w:eastAsia="微软雅黑"/>
          <w:szCs w:val="21"/>
        </w:rPr>
        <w:t>",16)*1000);</w:t>
      </w:r>
    </w:p>
    <w:p w14:paraId="2C0A472E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SimpleDateFormatsdf = new SimpleDateFormat("yyyyMMddHHmmss");</w:t>
      </w:r>
    </w:p>
    <w:p w14:paraId="47B2E211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System.out.println(sdf.format(date));</w:t>
      </w:r>
      <w:r>
        <w:rPr>
          <w:rFonts w:hint="eastAsia" w:ascii="微软雅黑" w:hAnsi="微软雅黑" w:eastAsia="微软雅黑"/>
          <w:szCs w:val="21"/>
        </w:rPr>
        <w:t xml:space="preserve">  //</w:t>
      </w:r>
      <w:r>
        <w:rPr>
          <w:rFonts w:ascii="微软雅黑" w:hAnsi="微软雅黑" w:eastAsia="微软雅黑"/>
          <w:szCs w:val="21"/>
        </w:rPr>
        <w:t>2020-09-22 14:45:08</w:t>
      </w:r>
    </w:p>
    <w:p w14:paraId="714217AE">
      <w:pPr>
        <w:pStyle w:val="51"/>
        <w:ind w:left="360"/>
        <w:rPr>
          <w:rFonts w:hint="default" w:ascii="微软雅黑" w:hAnsi="微软雅黑" w:eastAsia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  <w:lang w:val="en-US" w:eastAsia="zh-CN"/>
        </w:rPr>
        <w:t>注：解析出来的gps经纬度为WGS-84坐标系，若地图使用百度高德等，坐标系需要转换</w:t>
      </w:r>
    </w:p>
    <w:p w14:paraId="6E8706C6">
      <w:pPr>
        <w:pStyle w:val="63"/>
        <w:tabs>
          <w:tab w:val="left" w:pos="630"/>
        </w:tabs>
        <w:adjustRightInd/>
        <w:spacing w:line="360" w:lineRule="auto"/>
        <w:rPr>
          <w:rFonts w:hint="eastAsia"/>
        </w:rPr>
      </w:pPr>
    </w:p>
    <w:p w14:paraId="2DAD9E36">
      <w:pPr>
        <w:pStyle w:val="4"/>
        <w:numPr>
          <w:ilvl w:val="2"/>
          <w:numId w:val="0"/>
        </w:numPr>
        <w:ind w:left="1571" w:leftChars="0" w:hanging="720" w:firstLineChars="0"/>
      </w:pPr>
      <w:bookmarkStart w:id="64" w:name="_Toc22733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</w:t>
      </w:r>
      <w:r>
        <w:t>wifi</w:t>
      </w:r>
      <w:r>
        <w:rPr>
          <w:rFonts w:hint="eastAsia"/>
        </w:rPr>
        <w:t>和基站信息上传(0xA4 改进版)</w:t>
      </w:r>
      <w:bookmarkEnd w:id="64"/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1"/>
        <w:gridCol w:w="2475"/>
        <w:gridCol w:w="1545"/>
        <w:gridCol w:w="1363"/>
        <w:gridCol w:w="1101"/>
      </w:tblGrid>
      <w:tr w14:paraId="411AEE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5FBF2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B9EC5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EXT-CIU</w:t>
            </w:r>
          </w:p>
        </w:tc>
      </w:tr>
      <w:tr w14:paraId="4071DA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109AA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536101C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information upload.Upload cell tower information for terminal server to compute location.</w:t>
            </w:r>
          </w:p>
        </w:tc>
      </w:tr>
      <w:tr w14:paraId="43FD2F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2EFC3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7789D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593D8C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EE99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558E9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-&gt; Terminal Server</w:t>
            </w:r>
          </w:p>
        </w:tc>
      </w:tr>
      <w:tr w14:paraId="3CE648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AEF9F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6EE55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6F640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D2C5DC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840E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9D8D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3E99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08BA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C47CE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8CE7A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6E525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2B6B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9B31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2267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01051C0">
      <w:pPr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contents:</w:t>
      </w:r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4"/>
        <w:gridCol w:w="17"/>
        <w:gridCol w:w="850"/>
        <w:gridCol w:w="19"/>
        <w:gridCol w:w="2248"/>
        <w:gridCol w:w="38"/>
        <w:gridCol w:w="713"/>
        <w:gridCol w:w="26"/>
        <w:gridCol w:w="825"/>
        <w:gridCol w:w="12"/>
        <w:gridCol w:w="2535"/>
      </w:tblGrid>
      <w:tr w14:paraId="025783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8338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EEA3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Format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8E8F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Name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1946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Scale</w:t>
            </w: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B291C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Unit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EEC7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Description</w:t>
            </w:r>
          </w:p>
        </w:tc>
      </w:tr>
      <w:tr w14:paraId="417EED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643E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0D81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92C18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UtcTime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8583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9258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3983E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Search Time</w:t>
            </w:r>
          </w:p>
        </w:tc>
      </w:tr>
      <w:tr w14:paraId="3AD556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EAB6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FDDB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C75D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Cell_cnt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07F2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0551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4910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of cell info payload.Valid value: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~7</w:t>
            </w:r>
          </w:p>
        </w:tc>
      </w:tr>
      <w:tr w14:paraId="265515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D256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0403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127D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Cell[0].MCC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836F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3A5D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1F9C1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country code of cell[0]</w:t>
            </w:r>
          </w:p>
        </w:tc>
      </w:tr>
      <w:tr w14:paraId="07A707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0EA8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20F4D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10FC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Cell[0].MNC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0B93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A4FB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DE71F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network code of cell[0]</w:t>
            </w:r>
          </w:p>
        </w:tc>
      </w:tr>
      <w:tr w14:paraId="758B3B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50A6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CE99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29AF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Cell[0].LAC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FB74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CF93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0BD3E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cell[0]</w:t>
            </w:r>
          </w:p>
        </w:tc>
      </w:tr>
      <w:tr w14:paraId="5B1164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2419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1E74C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7F79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Cell[0].CELL_ID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8A80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DE820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C2BF4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cell[0]</w:t>
            </w:r>
          </w:p>
        </w:tc>
      </w:tr>
      <w:tr w14:paraId="73179E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2B94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D2BC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7FDE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Cell[0].RSSI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36085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7F26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CA68D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cell[0]</w:t>
            </w:r>
          </w:p>
        </w:tc>
      </w:tr>
      <w:tr w14:paraId="54E056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9EF3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5EDA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272B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6693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87E2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68304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564A1C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D4D2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C222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3EB0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Cell[cell_cnt-1].LAC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F79C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8BBD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18656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cell[[cell_cnt-1]</w:t>
            </w:r>
          </w:p>
        </w:tc>
      </w:tr>
      <w:tr w14:paraId="1A9CEB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E2D0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AF87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EF11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Cell[cell_cnt-1].CELL_ID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7875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B2D1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86313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cell[[cell_cnt-1]</w:t>
            </w:r>
          </w:p>
        </w:tc>
      </w:tr>
      <w:tr w14:paraId="3709F6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A717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2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30EE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420E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Cell[cell_cnt-1].RSSI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3D3A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7027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06837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cell[[cell_cnt-1]</w:t>
            </w:r>
          </w:p>
        </w:tc>
      </w:tr>
      <w:tr w14:paraId="408110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6ACF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46F7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496A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Wifi_cnt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7307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41B9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2C8E8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0f wifi</w:t>
            </w:r>
          </w:p>
        </w:tc>
      </w:tr>
      <w:tr w14:paraId="14D1E3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2B61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1A96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0C45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Wifi[0].bssid[0]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5DA2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8349B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A9097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20686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8B51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4C2B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81D87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Wifi[0].bssid[1]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D1C9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9116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0334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B2C26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AB39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525F9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133D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Wifi[0].bssid[2]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9A64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7214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3D718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B6C4C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63F5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FF95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75DD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Wifi[0].bssid[3]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9829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7112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36F8A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3440F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06EC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B925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12F5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Wifi[0].bssid[4]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59549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8D58C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6CDB4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ECCBF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C762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668C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7EC0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Wifi[0].bssid[5]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4FD5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880D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60000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5BF13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87BF1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C5A2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756A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Wifi[0].rssi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94FD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77C9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24829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A9E8B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BD3B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B048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AD15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2CED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9832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AC2B6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C197E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199E1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CE6E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EC6A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Wifi[Wifi_cnt-1].bssid[0]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3F86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2B1A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05522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9087F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CEB4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DBF9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6EC6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Wifi[Wifi_cnt-1].bssid[1]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D33A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4615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5D891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DEE51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9269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332D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03397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Wifi[Wifi_cnt-1].bssid[2]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BB1DC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6769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D2B18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24384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08C3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88DE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7CAC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Wifi[Wifi_cnt-1].bssid[3]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EE13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709D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DC1D6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C10CD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3A1D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C139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D206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Wifi[Wifi_cnt-1].bssid[4]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A660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4947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35759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2A3DA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912F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970C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E10B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Wifi[Wifi_cnt].bssid[5]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137C1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5830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1DD64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E76D0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9C14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67F1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8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8A25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Wifi[wifi_cnt].rssi</w:t>
            </w:r>
          </w:p>
        </w:tc>
        <w:tc>
          <w:tcPr>
            <w:tcW w:w="7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F243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16EE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4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40B68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0F09A9E1">
      <w:pPr>
        <w:spacing w:line="360" w:lineRule="auto"/>
        <w:ind w:firstLine="420"/>
        <w:rPr>
          <w:rFonts w:hint="eastAsia" w:ascii="微软雅黑" w:hAnsi="微软雅黑"/>
          <w:szCs w:val="21"/>
          <w:u w:val="single"/>
        </w:rPr>
      </w:pPr>
      <w:r>
        <w:rPr>
          <w:rFonts w:hint="eastAsia" w:ascii="微软雅黑" w:hAnsi="微软雅黑"/>
          <w:szCs w:val="21"/>
          <w:u w:val="single"/>
        </w:rPr>
        <w:t>标注</w:t>
      </w:r>
      <w:r>
        <w:rPr>
          <w:rFonts w:ascii="微软雅黑" w:hAnsi="微软雅黑"/>
          <w:szCs w:val="21"/>
          <w:u w:val="single"/>
        </w:rPr>
        <w:t xml:space="preserve">: </w:t>
      </w:r>
      <w:r>
        <w:rPr>
          <w:rFonts w:hint="eastAsia" w:ascii="微软雅黑" w:hAnsi="微软雅黑"/>
          <w:szCs w:val="21"/>
          <w:u w:val="single"/>
        </w:rPr>
        <w:t>总计提供</w:t>
      </w:r>
      <w:r>
        <w:rPr>
          <w:rFonts w:ascii="微软雅黑" w:hAnsi="微软雅黑"/>
          <w:szCs w:val="21"/>
          <w:u w:val="single"/>
        </w:rPr>
        <w:t>7</w:t>
      </w:r>
      <w:r>
        <w:rPr>
          <w:rFonts w:hint="eastAsia" w:ascii="微软雅黑" w:hAnsi="微软雅黑"/>
          <w:szCs w:val="21"/>
          <w:u w:val="single"/>
        </w:rPr>
        <w:t>个基站信息，即驻留的服务小区和邻近的</w:t>
      </w:r>
      <w:r>
        <w:rPr>
          <w:rFonts w:ascii="微软雅黑" w:hAnsi="微软雅黑"/>
          <w:szCs w:val="21"/>
          <w:u w:val="single"/>
        </w:rPr>
        <w:t>6</w:t>
      </w:r>
      <w:r>
        <w:rPr>
          <w:rFonts w:hint="eastAsia" w:ascii="微软雅黑" w:hAnsi="微软雅黑"/>
          <w:szCs w:val="21"/>
          <w:u w:val="single"/>
        </w:rPr>
        <w:t>个小区。</w:t>
      </w:r>
    </w:p>
    <w:p w14:paraId="61430602">
      <w:pPr>
        <w:spacing w:line="360" w:lineRule="auto"/>
        <w:ind w:firstLine="420"/>
        <w:rPr>
          <w:rFonts w:hint="default" w:ascii="微软雅黑" w:hAnsi="微软雅黑"/>
          <w:szCs w:val="21"/>
          <w:u w:val="single"/>
          <w:lang w:val="en-US" w:eastAsia="zh-CN"/>
        </w:rPr>
      </w:pPr>
      <w:r>
        <w:rPr>
          <w:rFonts w:hint="eastAsia" w:ascii="微软雅黑" w:hAnsi="微软雅黑"/>
          <w:szCs w:val="21"/>
          <w:u w:val="single"/>
          <w:lang w:val="en-US" w:eastAsia="zh-CN"/>
        </w:rPr>
        <w:t>基站的信号强度为正，wifi信号强度为负，注：不是所有上报的报文都有基站信息，许多基站被加密，没有基站为正常情况</w:t>
      </w:r>
    </w:p>
    <w:p w14:paraId="165FF16D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报文标示符</w:t>
      </w:r>
      <w:r>
        <w:rPr>
          <w:rFonts w:ascii="微软雅黑" w:hAnsi="微软雅黑"/>
          <w:szCs w:val="21"/>
        </w:rPr>
        <w:t>(Message ID)</w:t>
      </w:r>
    </w:p>
    <w:p w14:paraId="1D6F9762">
      <w:pPr>
        <w:spacing w:line="360" w:lineRule="auto"/>
        <w:ind w:left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BDBDBDBDA</w:t>
      </w:r>
      <w:r>
        <w:rPr>
          <w:rFonts w:hint="eastAsia" w:ascii="微软雅黑" w:hAnsi="微软雅黑"/>
          <w:szCs w:val="21"/>
        </w:rPr>
        <w:t>4</w:t>
      </w:r>
      <w:r>
        <w:rPr>
          <w:rFonts w:ascii="微软雅黑" w:hAnsi="微软雅黑"/>
          <w:szCs w:val="21"/>
        </w:rPr>
        <w:t>68984C5F0</w:t>
      </w:r>
      <w:r>
        <w:rPr>
          <w:rFonts w:hint="eastAsia" w:ascii="微软雅黑" w:hAnsi="微软雅黑"/>
          <w:szCs w:val="21"/>
        </w:rPr>
        <w:t>1</w:t>
      </w:r>
      <w:r>
        <w:rPr>
          <w:rFonts w:ascii="微软雅黑" w:hAnsi="微软雅黑"/>
          <w:szCs w:val="21"/>
        </w:rPr>
        <w:t>CC010000C21871F543009E00078CBEBE1A8162C6FFFFFFC061180AF42AC1FFFFFF200BC726E000B6FFFFFFA8154DF6517EB2FFFFFFE005C5B1F824CCFFFFFFE8FCAFA02663AFFFFFFF6409805B2B9CAEFFFFFF94</w:t>
      </w:r>
    </w:p>
    <w:p w14:paraId="1698F806">
      <w:pPr>
        <w:spacing w:line="360" w:lineRule="auto"/>
        <w:ind w:left="420"/>
        <w:rPr>
          <w:rFonts w:hint="eastAsia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</w:rPr>
        <w:t>最终取到经纬度数据还要参阅wifi定位关于A3和A2及A4协议解析的说明</w:t>
      </w:r>
      <w:r>
        <w:rPr>
          <w:rFonts w:hint="eastAsia" w:ascii="微软雅黑" w:hAnsi="微软雅黑"/>
          <w:szCs w:val="21"/>
          <w:lang w:val="en-US" w:eastAsia="zh-CN"/>
        </w:rPr>
        <w:t>和高德wifi定位协议，如下：</w:t>
      </w:r>
    </w:p>
    <w:p w14:paraId="61394EBF">
      <w:pPr>
        <w:spacing w:line="360" w:lineRule="auto"/>
        <w:ind w:left="420"/>
        <w:rPr>
          <w:rFonts w:hint="default" w:ascii="微软雅黑" w:hAnsi="微软雅黑"/>
          <w:szCs w:val="21"/>
          <w:lang w:val="en-US" w:eastAsia="zh-CN"/>
        </w:rPr>
      </w:pPr>
      <w:r>
        <w:rPr>
          <w:rFonts w:hint="default" w:ascii="微软雅黑" w:hAnsi="微软雅黑"/>
          <w:szCs w:val="21"/>
          <w:lang w:val="en-US" w:eastAsia="zh-CN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Word.Document.12" ShapeID="_x0000_i1025" DrawAspect="Icon" ObjectID="_1468075725" r:id="rId10">
            <o:LockedField>false</o:LockedField>
          </o:OLEObject>
        </w:object>
      </w:r>
      <w:r>
        <w:rPr>
          <w:rFonts w:hint="default" w:ascii="微软雅黑" w:hAnsi="微软雅黑"/>
          <w:szCs w:val="21"/>
          <w:lang w:val="en-US" w:eastAsia="zh-CN"/>
        </w:rPr>
        <w:object>
          <v:shape id="_x0000_i1026" o:spt="75" type="#_x0000_t75" style="height:66pt;width:72.75pt;" o:ole="t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Package" ShapeID="_x0000_i1026" DrawAspect="Icon" ObjectID="_1468075726" r:id="rId12">
            <o:LockedField>false</o:LockedField>
          </o:OLEObject>
        </w:object>
      </w:r>
    </w:p>
    <w:p w14:paraId="710AB78D">
      <w:pPr>
        <w:spacing w:line="360" w:lineRule="auto"/>
        <w:ind w:left="420"/>
        <w:rPr>
          <w:rFonts w:hint="eastAsia" w:ascii="微软雅黑" w:hAnsi="微软雅黑" w:eastAsia="微软雅黑"/>
          <w:szCs w:val="21"/>
          <w:lang w:eastAsia="zh-CN"/>
        </w:rPr>
      </w:pPr>
    </w:p>
    <w:p w14:paraId="14C029CB">
      <w:pPr>
        <w:pStyle w:val="4"/>
        <w:rPr>
          <w:rFonts w:hint="eastAsia"/>
        </w:rPr>
      </w:pPr>
      <w:bookmarkStart w:id="65" w:name="_Toc11713"/>
      <w:r>
        <w:rPr>
          <w:rFonts w:hint="eastAsia"/>
          <w:sz w:val="32"/>
          <w:szCs w:val="32"/>
          <w:lang w:val="en-US" w:eastAsia="zh-CN"/>
        </w:rPr>
        <w:t>4.3.3</w:t>
      </w:r>
      <w:r>
        <w:rPr>
          <w:rFonts w:hint="eastAsia"/>
        </w:rPr>
        <w:t>蓝牙定位信息(LBE Location)（MsgId=0xD6）</w:t>
      </w:r>
      <w:bookmarkEnd w:id="6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5931AA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0EE05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E56675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0670C1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3C5F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36B3F9C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UWB定位</w:t>
            </w:r>
          </w:p>
        </w:tc>
      </w:tr>
      <w:tr w14:paraId="62C051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D81F6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124DF0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2BEAF2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F3EBE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855A0E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bytes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+n</w:t>
            </w:r>
          </w:p>
        </w:tc>
      </w:tr>
      <w:tr w14:paraId="699EE8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B7816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2B03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6274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6D11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825B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3840CB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C2C9D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F8AC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DEBC1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8</w:t>
            </w:r>
          </w:p>
        </w:tc>
        <w:tc>
          <w:tcPr>
            <w:tcW w:w="185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A958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54116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</w:p>
        </w:tc>
      </w:tr>
    </w:tbl>
    <w:p w14:paraId="0383CE5A">
      <w:pPr>
        <w:rPr>
          <w:b/>
          <w:bCs w:val="0"/>
        </w:rPr>
      </w:pPr>
    </w:p>
    <w:p w14:paraId="0537BF69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18"/>
          <w:szCs w:val="18"/>
        </w:rPr>
      </w:pPr>
      <w:r>
        <w:rPr>
          <w:rFonts w:hint="eastAsia" w:ascii="微软雅黑" w:hAnsi="微软雅黑" w:cs="宋体"/>
          <w:color w:val="auto"/>
          <w:sz w:val="18"/>
          <w:szCs w:val="18"/>
        </w:rPr>
        <w:tab/>
      </w:r>
      <w:r>
        <w:rPr>
          <w:rFonts w:ascii="微软雅黑" w:hAnsi="微软雅黑" w:cs="宋体"/>
          <w:color w:val="auto"/>
          <w:sz w:val="18"/>
          <w:szCs w:val="18"/>
        </w:rPr>
        <w:t>Payload:</w:t>
      </w:r>
    </w:p>
    <w:tbl>
      <w:tblPr>
        <w:tblStyle w:val="28"/>
        <w:tblW w:w="9464" w:type="dxa"/>
        <w:tblInd w:w="4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2"/>
        <w:gridCol w:w="2275"/>
        <w:gridCol w:w="1067"/>
        <w:gridCol w:w="3940"/>
      </w:tblGrid>
      <w:tr w14:paraId="3D962F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9B04F1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Format</w:t>
            </w:r>
          </w:p>
        </w:tc>
        <w:tc>
          <w:tcPr>
            <w:tcW w:w="2275" w:type="dxa"/>
          </w:tcPr>
          <w:p w14:paraId="6D09B50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Name</w:t>
            </w:r>
          </w:p>
        </w:tc>
        <w:tc>
          <w:tcPr>
            <w:tcW w:w="1067" w:type="dxa"/>
          </w:tcPr>
          <w:p w14:paraId="390F5D5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Scale</w:t>
            </w:r>
          </w:p>
        </w:tc>
        <w:tc>
          <w:tcPr>
            <w:tcW w:w="3940" w:type="dxa"/>
          </w:tcPr>
          <w:p w14:paraId="36703C0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Description</w:t>
            </w:r>
          </w:p>
        </w:tc>
      </w:tr>
      <w:tr w14:paraId="672469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FB54F0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21CC500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otal_groups</w:t>
            </w:r>
          </w:p>
        </w:tc>
        <w:tc>
          <w:tcPr>
            <w:tcW w:w="1067" w:type="dxa"/>
          </w:tcPr>
          <w:p w14:paraId="1580AD1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3621FB5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总组数,可能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有多组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信息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,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每组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里可能有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多个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ibeacon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total number of groups, there may be multiple groups of information, and there may be multiple ibeacons in each group)</w:t>
            </w:r>
          </w:p>
        </w:tc>
      </w:tr>
      <w:tr w14:paraId="7E05A9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67DF38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 w14:paraId="32DF01E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 w14:paraId="4B6D976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 w14:paraId="567B01C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 (the UTC timestamp of the first group)</w:t>
            </w:r>
          </w:p>
        </w:tc>
      </w:tr>
      <w:tr w14:paraId="3FC8B3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7115846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bookmarkStart w:id="66" w:name="OLE_LINK2"/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  <w:bookmarkEnd w:id="66"/>
          </w:p>
        </w:tc>
        <w:tc>
          <w:tcPr>
            <w:tcW w:w="2275" w:type="dxa"/>
          </w:tcPr>
          <w:p w14:paraId="59B29DC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76795F5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6AAE7BA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the first group)</w:t>
            </w:r>
          </w:p>
        </w:tc>
      </w:tr>
      <w:tr w14:paraId="10E6EF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8BF8A3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40D8940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 w14:paraId="0257EA6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675CFA8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2169E0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3D0009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2C1FB62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 w14:paraId="52B4F43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21F58DF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640359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BA07DF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1928AEA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 w14:paraId="36CD1CD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7FEBBD6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4B390D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BB5121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07E0EB0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 w14:paraId="500D067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2B8943F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72A5CB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3BAEE4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41E8AC1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 w14:paraId="4231BA5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7D52FE4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60298E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368F2F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5A41077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 w14:paraId="6EC4404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550310C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1F7E42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D2D4AB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 w14:paraId="51E1B75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 w14:paraId="5F2FFA3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 w14:paraId="42B9050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tc时间戳(UTC timestamp of the second group)</w:t>
            </w:r>
          </w:p>
        </w:tc>
      </w:tr>
      <w:tr w14:paraId="53311E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E0D23A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360B877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668DB60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5FAD493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current group)</w:t>
            </w:r>
          </w:p>
        </w:tc>
      </w:tr>
      <w:tr w14:paraId="4AA5D8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85F288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72E7355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 w14:paraId="045FBB2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1908583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1E11F1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940757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116B0A4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 w14:paraId="3A2CD9A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61AD24D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3F41CD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7A26181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3D529AB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 w14:paraId="269CB5A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55DD62E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43F6D5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DEC6C5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7131A14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 w14:paraId="79DF848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594839B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72C0C8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0FEFD5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0B33C70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 w14:paraId="287CBF4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199241A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5EAA0D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5EA674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455E28C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 w14:paraId="76EE129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06A7DD0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</w:tbl>
    <w:p w14:paraId="599050A2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7F31FBE1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hint="eastAsia" w:ascii="微软雅黑" w:hAnsi="微软雅黑" w:cs="微软雅黑"/>
          <w:bCs w:val="0"/>
          <w:color w:val="auto"/>
          <w:sz w:val="18"/>
          <w:szCs w:val="18"/>
        </w:rPr>
        <w:t>Example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：</w:t>
      </w:r>
    </w:p>
    <w:p w14:paraId="1292A6ED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bdbdbdbdd60001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0443271794ac43273094aa4327b956a54327fe94a56a</w:t>
      </w:r>
    </w:p>
    <w:p w14:paraId="48DEA6F0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bdbdbdbd - header</w:t>
      </w:r>
    </w:p>
    <w:p w14:paraId="7AE50CC3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d6 - msgID</w:t>
      </w:r>
    </w:p>
    <w:p w14:paraId="3CB39300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00 - type</w:t>
      </w:r>
    </w:p>
    <w:p w14:paraId="5930B7F8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01 -- 只有一组ibeacon数据（total groups of beacons data :1）</w:t>
      </w:r>
    </w:p>
    <w:p w14:paraId="7A4F8368">
      <w:pPr>
        <w:pStyle w:val="51"/>
        <w:ind w:left="360" w:firstLine="0" w:firstLineChars="0"/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 xml:space="preserve"> -- 第一组beacon时间戳 ( the first group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>s  timestamp): 0x5f3120be=1597055166</w:t>
      </w:r>
    </w:p>
    <w:p w14:paraId="18E71A1D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--第一组 有4个beacon信息 （the beacon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s count of this group: 4  ）</w:t>
      </w:r>
    </w:p>
    <w:p w14:paraId="2CBAA7E6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 : </w:t>
      </w:r>
      <w:bookmarkStart w:id="67" w:name="OLE_LINK1"/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0x2743 = 10051</w:t>
      </w:r>
      <w:bookmarkEnd w:id="67"/>
    </w:p>
    <w:p w14:paraId="19CEB88F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1794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 0x9417 = 37911</w:t>
      </w:r>
    </w:p>
    <w:p w14:paraId="44C4F87D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ac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 0xac = -84</w:t>
      </w:r>
    </w:p>
    <w:p w14:paraId="409436C5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5025D693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3094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minor:0x9430 = 37936</w:t>
      </w:r>
    </w:p>
    <w:p w14:paraId="09C64EB0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rssi:-86</w:t>
      </w:r>
    </w:p>
    <w:p w14:paraId="31D879BB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0CE8AC16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b956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minor:0x56b9 = 22201</w:t>
      </w:r>
    </w:p>
    <w:p w14:paraId="659EFDF7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 w14:paraId="4B68427E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44DE1213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fe94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minor:0x94fe=38142</w:t>
      </w:r>
    </w:p>
    <w:p w14:paraId="4B609713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 w14:paraId="591F5C78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6a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--校验码（checksum）</w:t>
      </w:r>
    </w:p>
    <w:p w14:paraId="643564F3">
      <w:pPr>
        <w:pStyle w:val="4"/>
        <w:rPr>
          <w:rFonts w:hint="eastAsia"/>
        </w:rPr>
      </w:pPr>
      <w:bookmarkStart w:id="68" w:name="_Toc28732"/>
      <w:r>
        <w:rPr>
          <w:rFonts w:hint="eastAsia"/>
          <w:sz w:val="32"/>
          <w:szCs w:val="32"/>
          <w:lang w:val="en-US" w:eastAsia="zh-CN"/>
        </w:rPr>
        <w:t>4.3.4 UWB</w:t>
      </w:r>
      <w:r>
        <w:rPr>
          <w:rFonts w:hint="eastAsia"/>
        </w:rPr>
        <w:t>定位信息</w:t>
      </w:r>
      <w:r>
        <w:rPr>
          <w:rFonts w:hint="eastAsia"/>
          <w:lang w:val="en-US" w:eastAsia="zh-CN"/>
        </w:rPr>
        <w:t>(UWB</w:t>
      </w:r>
      <w:r>
        <w:rPr>
          <w:rFonts w:hint="eastAsia"/>
        </w:rPr>
        <w:t xml:space="preserve"> Location)（MsgId=0xD</w:t>
      </w:r>
      <w:r>
        <w:rPr>
          <w:rFonts w:hint="eastAsia"/>
          <w:lang w:val="en-US" w:eastAsia="zh-CN"/>
        </w:rPr>
        <w:t>7</w:t>
      </w:r>
      <w:r>
        <w:rPr>
          <w:rFonts w:hint="eastAsia"/>
        </w:rPr>
        <w:t>）</w:t>
      </w:r>
      <w:bookmarkEnd w:id="68"/>
    </w:p>
    <w:p w14:paraId="6BF5A625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480261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A1648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FE1A0E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3957E7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B6D6A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6BB717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上传标签</w:t>
            </w:r>
          </w:p>
        </w:tc>
      </w:tr>
      <w:tr w14:paraId="7807A3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E3F82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0A42E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9F428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E554B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B10982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bytes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+n</w:t>
            </w:r>
          </w:p>
        </w:tc>
      </w:tr>
      <w:tr w14:paraId="58B825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FCEA9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CFC3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25A0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3CFE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293C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25B952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FF570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6F69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8A7B8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7</w:t>
            </w:r>
          </w:p>
        </w:tc>
        <w:tc>
          <w:tcPr>
            <w:tcW w:w="185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6625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50D98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</w:p>
        </w:tc>
      </w:tr>
    </w:tbl>
    <w:p w14:paraId="66F91656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tbl>
      <w:tblPr>
        <w:tblStyle w:val="28"/>
        <w:tblW w:w="9464" w:type="dxa"/>
        <w:tblInd w:w="4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2"/>
        <w:gridCol w:w="2275"/>
        <w:gridCol w:w="1067"/>
        <w:gridCol w:w="3940"/>
      </w:tblGrid>
      <w:tr w14:paraId="69586C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7FCFD2C">
            <w:pPr>
              <w:pStyle w:val="63"/>
              <w:adjustRightInd/>
              <w:spacing w:line="360" w:lineRule="auto"/>
              <w:rPr>
                <w:rFonts w:hint="default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Format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()</w:t>
            </w:r>
          </w:p>
        </w:tc>
        <w:tc>
          <w:tcPr>
            <w:tcW w:w="2275" w:type="dxa"/>
          </w:tcPr>
          <w:p w14:paraId="6B2CB2D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Name</w:t>
            </w:r>
          </w:p>
        </w:tc>
        <w:tc>
          <w:tcPr>
            <w:tcW w:w="1067" w:type="dxa"/>
          </w:tcPr>
          <w:p w14:paraId="5641C3A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Scale</w:t>
            </w:r>
          </w:p>
        </w:tc>
        <w:tc>
          <w:tcPr>
            <w:tcW w:w="3940" w:type="dxa"/>
          </w:tcPr>
          <w:p w14:paraId="15A1AFE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Description</w:t>
            </w:r>
          </w:p>
        </w:tc>
      </w:tr>
      <w:tr w14:paraId="629F0D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AD9F8C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0CE45E3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ype</w:t>
            </w:r>
          </w:p>
        </w:tc>
        <w:tc>
          <w:tcPr>
            <w:tcW w:w="1067" w:type="dxa"/>
          </w:tcPr>
          <w:p w14:paraId="0963E20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68245CA4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目前固定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为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01</w:t>
            </w:r>
          </w:p>
        </w:tc>
      </w:tr>
      <w:tr w14:paraId="08F26D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8B24F8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208CF96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otal_groups</w:t>
            </w:r>
          </w:p>
        </w:tc>
        <w:tc>
          <w:tcPr>
            <w:tcW w:w="1067" w:type="dxa"/>
          </w:tcPr>
          <w:p w14:paraId="28C1ACD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39DE9F4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总组数,可能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有多组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信息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,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每组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里可能有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多个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beacon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total number of groups, there may be multiple groups of information, and there may be multiple ibeacons in each group)</w:t>
            </w:r>
          </w:p>
        </w:tc>
      </w:tr>
      <w:tr w14:paraId="42C100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C91A6D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 w14:paraId="1ABE070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 w14:paraId="0C75537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 w14:paraId="341ED70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 (the UTC timestamp of the first group)</w:t>
            </w:r>
          </w:p>
        </w:tc>
      </w:tr>
      <w:tr w14:paraId="21B043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18EFC9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00E0C6B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27A7C0A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69A1555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the first group)</w:t>
            </w:r>
          </w:p>
        </w:tc>
      </w:tr>
      <w:tr w14:paraId="7FC256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6F82B9E">
            <w:pPr>
              <w:pStyle w:val="63"/>
              <w:adjustRightInd/>
              <w:spacing w:line="360" w:lineRule="auto"/>
              <w:rPr>
                <w:rFonts w:hint="default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32</w:t>
            </w:r>
          </w:p>
        </w:tc>
        <w:tc>
          <w:tcPr>
            <w:tcW w:w="2275" w:type="dxa"/>
          </w:tcPr>
          <w:p w14:paraId="51B5BBF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UBeacon0 mac</w:t>
            </w:r>
          </w:p>
        </w:tc>
        <w:tc>
          <w:tcPr>
            <w:tcW w:w="1067" w:type="dxa"/>
          </w:tcPr>
          <w:p w14:paraId="6A4A25F8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3940" w:type="dxa"/>
          </w:tcPr>
          <w:p w14:paraId="4AD1EEC3">
            <w:pPr>
              <w:pStyle w:val="63"/>
              <w:adjustRightInd/>
              <w:spacing w:line="360" w:lineRule="auto"/>
              <w:rPr>
                <w:rFonts w:hint="default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 devid(小端优先)</w:t>
            </w:r>
          </w:p>
        </w:tc>
      </w:tr>
      <w:tr w14:paraId="4C0906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9A8AD5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6557AF1C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Distance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067" w:type="dxa"/>
          </w:tcPr>
          <w:p w14:paraId="7E79356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59B48EE6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距离（厘米）</w:t>
            </w:r>
          </w:p>
        </w:tc>
      </w:tr>
      <w:tr w14:paraId="5F8E08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vAlign w:val="top"/>
          </w:tcPr>
          <w:p w14:paraId="165882F3">
            <w:pPr>
              <w:pStyle w:val="63"/>
              <w:adjustRightInd/>
              <w:spacing w:line="360" w:lineRule="auto"/>
              <w:rPr>
                <w:rFonts w:hint="default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32</w:t>
            </w:r>
          </w:p>
        </w:tc>
        <w:tc>
          <w:tcPr>
            <w:tcW w:w="2275" w:type="dxa"/>
            <w:vAlign w:val="top"/>
          </w:tcPr>
          <w:p w14:paraId="19646F9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UBeacon1 mac</w:t>
            </w:r>
          </w:p>
        </w:tc>
        <w:tc>
          <w:tcPr>
            <w:tcW w:w="1067" w:type="dxa"/>
            <w:vAlign w:val="top"/>
          </w:tcPr>
          <w:p w14:paraId="4C8DC507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3940" w:type="dxa"/>
            <w:vAlign w:val="top"/>
          </w:tcPr>
          <w:p w14:paraId="15BB6F0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 devid(小端优先)</w:t>
            </w:r>
          </w:p>
        </w:tc>
      </w:tr>
      <w:tr w14:paraId="1AB990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vAlign w:val="top"/>
          </w:tcPr>
          <w:p w14:paraId="0BA5CC5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  <w:vAlign w:val="top"/>
          </w:tcPr>
          <w:p w14:paraId="3FE82770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Distance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067" w:type="dxa"/>
            <w:vAlign w:val="top"/>
          </w:tcPr>
          <w:p w14:paraId="3EA82EE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  <w:vAlign w:val="top"/>
          </w:tcPr>
          <w:p w14:paraId="53F3183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距离（厘米）</w:t>
            </w:r>
          </w:p>
        </w:tc>
      </w:tr>
      <w:tr w14:paraId="47C936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vAlign w:val="top"/>
          </w:tcPr>
          <w:p w14:paraId="5F2DF178">
            <w:pPr>
              <w:pStyle w:val="63"/>
              <w:adjustRightInd/>
              <w:spacing w:line="360" w:lineRule="auto"/>
              <w:rPr>
                <w:rFonts w:hint="default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32</w:t>
            </w:r>
          </w:p>
        </w:tc>
        <w:tc>
          <w:tcPr>
            <w:tcW w:w="2275" w:type="dxa"/>
            <w:vAlign w:val="top"/>
          </w:tcPr>
          <w:p w14:paraId="22B2BCD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UBeacon2 mac</w:t>
            </w:r>
          </w:p>
        </w:tc>
        <w:tc>
          <w:tcPr>
            <w:tcW w:w="1067" w:type="dxa"/>
            <w:vAlign w:val="top"/>
          </w:tcPr>
          <w:p w14:paraId="0D03DF4E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3940" w:type="dxa"/>
            <w:vAlign w:val="top"/>
          </w:tcPr>
          <w:p w14:paraId="68AAD7E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 devid(小端优先)</w:t>
            </w:r>
          </w:p>
        </w:tc>
      </w:tr>
      <w:tr w14:paraId="4F51EA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vAlign w:val="top"/>
          </w:tcPr>
          <w:p w14:paraId="7714C487">
            <w:pPr>
              <w:pStyle w:val="63"/>
              <w:adjustRightInd/>
              <w:spacing w:line="360" w:lineRule="auto"/>
              <w:rPr>
                <w:rFonts w:hint="eastAsia"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  <w:vAlign w:val="top"/>
          </w:tcPr>
          <w:p w14:paraId="2BF13899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Distance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1067" w:type="dxa"/>
            <w:vAlign w:val="top"/>
          </w:tcPr>
          <w:p w14:paraId="31DEA8E8">
            <w:pPr>
              <w:pStyle w:val="63"/>
              <w:adjustRightInd/>
              <w:spacing w:line="360" w:lineRule="auto"/>
              <w:rPr>
                <w:rFonts w:hint="eastAsia"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  <w:vAlign w:val="top"/>
          </w:tcPr>
          <w:p w14:paraId="5F926EF4">
            <w:pPr>
              <w:pStyle w:val="63"/>
              <w:adjustRightInd/>
              <w:spacing w:line="360" w:lineRule="auto"/>
              <w:rPr>
                <w:rFonts w:hint="default" w:ascii="微软雅黑" w:hAnsi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距离（厘米）</w:t>
            </w:r>
          </w:p>
        </w:tc>
      </w:tr>
      <w:tr w14:paraId="7941FB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vAlign w:val="top"/>
          </w:tcPr>
          <w:p w14:paraId="08A74CD2">
            <w:pPr>
              <w:pStyle w:val="63"/>
              <w:adjustRightInd/>
              <w:spacing w:line="360" w:lineRule="auto"/>
              <w:rPr>
                <w:rFonts w:hint="eastAsia" w:ascii="微软雅黑" w:hAnsi="微软雅黑" w:cs="宋体"/>
                <w:color w:val="auto"/>
                <w:sz w:val="18"/>
                <w:szCs w:val="18"/>
              </w:rPr>
            </w:pPr>
          </w:p>
        </w:tc>
        <w:tc>
          <w:tcPr>
            <w:tcW w:w="2275" w:type="dxa"/>
            <w:vAlign w:val="top"/>
          </w:tcPr>
          <w:p w14:paraId="406059EA">
            <w:pPr>
              <w:pStyle w:val="63"/>
              <w:adjustRightInd/>
              <w:spacing w:line="360" w:lineRule="auto"/>
              <w:rPr>
                <w:rFonts w:hint="default" w:ascii="微软雅黑" w:hAnsi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。。。。。</w:t>
            </w:r>
          </w:p>
        </w:tc>
        <w:tc>
          <w:tcPr>
            <w:tcW w:w="1067" w:type="dxa"/>
            <w:vAlign w:val="top"/>
          </w:tcPr>
          <w:p w14:paraId="1C490B3F">
            <w:pPr>
              <w:pStyle w:val="63"/>
              <w:adjustRightInd/>
              <w:spacing w:line="360" w:lineRule="auto"/>
              <w:rPr>
                <w:rFonts w:hint="eastAsia" w:ascii="微软雅黑" w:hAnsi="微软雅黑" w:cs="宋体"/>
                <w:color w:val="auto"/>
                <w:sz w:val="18"/>
                <w:szCs w:val="18"/>
              </w:rPr>
            </w:pPr>
          </w:p>
        </w:tc>
        <w:tc>
          <w:tcPr>
            <w:tcW w:w="3940" w:type="dxa"/>
            <w:vAlign w:val="top"/>
          </w:tcPr>
          <w:p w14:paraId="4C8F0797">
            <w:pPr>
              <w:pStyle w:val="63"/>
              <w:adjustRightInd/>
              <w:spacing w:line="360" w:lineRule="auto"/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</w:pPr>
          </w:p>
        </w:tc>
      </w:tr>
    </w:tbl>
    <w:p w14:paraId="550248CD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70087919">
      <w:pPr>
        <w:pStyle w:val="51"/>
        <w:ind w:left="360" w:firstLine="0" w:firstLineChars="0"/>
        <w:rPr>
          <w:rFonts w:hint="default" w:ascii="微软雅黑" w:hAnsi="微软雅黑" w:cs="Segoe UI"/>
          <w:color w:val="666666"/>
          <w:sz w:val="18"/>
          <w:szCs w:val="18"/>
          <w:shd w:val="clear" w:color="auto" w:fill="F0FDFF"/>
          <w:lang w:val="en-US"/>
        </w:rPr>
      </w:pP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  <w:lang w:val="en-US" w:eastAsia="zh-CN"/>
        </w:rPr>
        <w:t>注：UWB定位通用版本最多上报4个Ubeacon</w:t>
      </w:r>
    </w:p>
    <w:p w14:paraId="28E0C493">
      <w:pPr>
        <w:pStyle w:val="25"/>
        <w:keepNext w:val="0"/>
        <w:keepLines w:val="0"/>
        <w:widowControl/>
        <w:suppressLineNumbers w:val="0"/>
        <w:ind w:left="0" w:firstLine="480" w:firstLineChars="200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BDBDBDBDD7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0101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522EF266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03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32060000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9100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E7050000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6800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38050000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5C00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A1</w:t>
      </w:r>
    </w:p>
    <w:p w14:paraId="1959B6AB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014C8C10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  <w:lang w:eastAsia="zh-CN"/>
        </w:rPr>
      </w:pPr>
    </w:p>
    <w:p w14:paraId="327D8797">
      <w:pPr>
        <w:numPr>
          <w:ilvl w:val="1"/>
          <w:numId w:val="0"/>
        </w:numPr>
        <w:spacing w:line="360" w:lineRule="auto"/>
        <w:ind w:left="1041" w:leftChars="0" w:hanging="720" w:firstLineChars="0"/>
        <w:outlineLvl w:val="1"/>
        <w:rPr>
          <w:rFonts w:hint="default" w:ascii="微软雅黑" w:hAnsi="微软雅黑" w:eastAsia="微软雅黑"/>
          <w:b/>
          <w:bCs w:val="0"/>
          <w:sz w:val="28"/>
          <w:szCs w:val="28"/>
          <w:lang w:val="en-US" w:eastAsia="zh-CN"/>
        </w:rPr>
      </w:pPr>
      <w:bookmarkStart w:id="69" w:name="_Toc828"/>
      <w:r>
        <w:rPr>
          <w:rFonts w:hint="eastAsia" w:ascii="微软雅黑" w:hAnsi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微软雅黑" w:hAnsi="微软雅黑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ascii="微软雅黑" w:hAnsi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eastAsia" w:ascii="微软雅黑" w:hAnsi="微软雅黑"/>
          <w:b/>
          <w:bCs w:val="0"/>
          <w:sz w:val="28"/>
          <w:szCs w:val="28"/>
          <w:lang w:val="en-US" w:eastAsia="zh-CN"/>
        </w:rPr>
        <w:t>设备信息及状态上报</w:t>
      </w:r>
      <w:bookmarkEnd w:id="69"/>
    </w:p>
    <w:p w14:paraId="47086AD3">
      <w:pPr>
        <w:pStyle w:val="4"/>
        <w:numPr>
          <w:ilvl w:val="2"/>
          <w:numId w:val="0"/>
        </w:numPr>
        <w:ind w:left="1571" w:leftChars="0" w:hanging="720" w:firstLineChars="0"/>
      </w:pPr>
      <w:bookmarkStart w:id="70" w:name="_Toc8088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1</w:t>
      </w:r>
      <w:r>
        <w:rPr>
          <w:rFonts w:hint="eastAsia"/>
        </w:rPr>
        <w:t>SIM卡的ICCID上传(0xF3)</w:t>
      </w:r>
      <w:bookmarkEnd w:id="70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6"/>
        <w:gridCol w:w="1080"/>
        <w:gridCol w:w="65"/>
        <w:gridCol w:w="1015"/>
        <w:gridCol w:w="1080"/>
        <w:gridCol w:w="65"/>
        <w:gridCol w:w="1015"/>
        <w:gridCol w:w="228"/>
        <w:gridCol w:w="1096"/>
        <w:gridCol w:w="1459"/>
        <w:gridCol w:w="77"/>
      </w:tblGrid>
      <w:tr w14:paraId="44255F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F6B20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13FEA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 w14:paraId="3AE2B6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81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CDDCA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74D3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The terminal reports iccid to the 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.when it logs on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first</w:t>
            </w:r>
          </w:p>
        </w:tc>
      </w:tr>
      <w:tr w14:paraId="4B9A10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A2436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E86C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107070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4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095A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19F2A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10C251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9093F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FE419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 w14:paraId="771D97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B0910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1CE4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7A10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596F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FA6E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FA156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70" w:hRule="atLeast"/>
          <w:jc w:val="center"/>
        </w:trPr>
        <w:tc>
          <w:tcPr>
            <w:tcW w:w="2941" w:type="dxa"/>
            <w:gridSpan w:val="3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73838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F42FF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0xBD0xBD0xBD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6311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F15C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23FE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  <w:tr w14:paraId="1B4243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1D03A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90DE6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94C3D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C82DB6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F79AB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69F9B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634C9C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ADAD8D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A9FE1E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A95416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8A24A9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B2E1A4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8E5C4A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 number</w:t>
            </w:r>
          </w:p>
        </w:tc>
      </w:tr>
    </w:tbl>
    <w:p w14:paraId="43E9CE94">
      <w:pPr>
        <w:ind w:firstLine="420" w:firstLineChars="0"/>
        <w:rPr>
          <w:rFonts w:hint="eastAsia" w:eastAsia="微软雅黑"/>
          <w:lang w:val="en-US" w:eastAsia="zh-CN"/>
        </w:rPr>
      </w:pPr>
      <w:r>
        <w:rPr>
          <w:rFonts w:hint="eastAsia"/>
          <w:lang w:val="en-US" w:eastAsia="zh-CN"/>
        </w:rPr>
        <w:t>此报文每次开机会上报一次，</w:t>
      </w:r>
      <w:r>
        <w:rPr>
          <w:rFonts w:hint="eastAsia"/>
        </w:rPr>
        <w:t>如果iccid是89861118236001639994</w:t>
      </w:r>
      <w:r>
        <w:rPr>
          <w:rFonts w:hint="eastAsia"/>
          <w:lang w:val="en-US" w:eastAsia="zh-CN"/>
        </w:rPr>
        <w:t xml:space="preserve"> </w:t>
      </w:r>
    </w:p>
    <w:p w14:paraId="7DE45B5D">
      <w:pPr>
        <w:ind w:firstLine="420" w:firstLineChars="0"/>
        <w:rPr>
          <w:rFonts w:hint="eastAsia"/>
          <w:bCs w:val="0"/>
        </w:rPr>
      </w:pPr>
      <w:r>
        <w:rPr>
          <w:rFonts w:hint="eastAsia"/>
          <w:bCs w:val="0"/>
        </w:rPr>
        <w:t>报文：BDBDBDBDF389861118236001639994CC</w:t>
      </w:r>
    </w:p>
    <w:p w14:paraId="215A5CC3">
      <w:pPr>
        <w:pStyle w:val="4"/>
        <w:numPr>
          <w:ilvl w:val="0"/>
          <w:numId w:val="0"/>
        </w:numPr>
      </w:pPr>
      <w:bookmarkStart w:id="71" w:name="_Toc161325608"/>
      <w:bookmarkStart w:id="72" w:name="_Toc23648"/>
      <w:r>
        <w:rPr>
          <w:rFonts w:hint="eastAsia"/>
          <w:lang w:val="en-US" w:eastAsia="zh-CN"/>
        </w:rPr>
        <w:t>4.4.2</w:t>
      </w:r>
      <w:r>
        <w:rPr>
          <w:rFonts w:hint="eastAsia"/>
        </w:rPr>
        <w:t>设备充电状态上传(0xC3)</w:t>
      </w:r>
      <w:bookmarkEnd w:id="71"/>
      <w:bookmarkEnd w:id="72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48E2BB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36814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9F7BB1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59E534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949F2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404EF8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设备充电状态上传，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上行</w:t>
            </w:r>
          </w:p>
        </w:tc>
      </w:tr>
      <w:tr w14:paraId="1C373B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51D94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B010B0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6C0B0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29801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B70AF8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19386B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05AC2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3539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4B8B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D540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E3B4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E02BD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43463B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EE20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F373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C3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B104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4F59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BDAAFF6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0C12F6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A6DAC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CE42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F056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71EF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E8C4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2F52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F96D6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425FD6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D89D0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E0111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B3EC0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/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91E6F94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DEA5A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0开始，</w:t>
            </w:r>
          </w:p>
          <w:p w14:paraId="7B7A8152">
            <w:pPr>
              <w:widowControl/>
              <w:spacing w:line="360" w:lineRule="auto"/>
              <w:ind w:firstLine="450" w:firstLineChars="25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1结束，</w:t>
            </w:r>
          </w:p>
          <w:p w14:paraId="1644D0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 充电满</w:t>
            </w:r>
          </w:p>
        </w:tc>
      </w:tr>
      <w:tr w14:paraId="25638A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1B0ED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1814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D49B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5DCB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CBE5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C9CBCC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 w14:paraId="59211E2F">
      <w:pPr>
        <w:pStyle w:val="25"/>
        <w:keepNext w:val="0"/>
        <w:keepLines w:val="0"/>
        <w:widowControl/>
        <w:suppressLineNumbers w:val="0"/>
        <w:ind w:left="0" w:firstLine="0"/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rFonts w:hint="eastAsia"/>
          <w:i w:val="0"/>
          <w:iCs w:val="0"/>
          <w:color w:val="000000"/>
          <w:spacing w:val="0"/>
          <w:lang w:val="en-US" w:eastAsia="zh-CN"/>
        </w:rPr>
        <w:t>E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g:</w:t>
      </w:r>
    </w:p>
    <w:p w14:paraId="7F695953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BDBDBDBDC301DB4D2F668A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 设备结束充电</w:t>
      </w:r>
    </w:p>
    <w:p w14:paraId="115660A0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0</w:t>
      </w:r>
      <w:r>
        <w:rPr>
          <w:i w:val="0"/>
          <w:iCs w:val="0"/>
          <w:caps w:val="0"/>
          <w:color w:val="000000"/>
          <w:spacing w:val="0"/>
        </w:rPr>
        <w:t>DB4D2F668A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 设备开始充电</w:t>
      </w:r>
    </w:p>
    <w:p w14:paraId="7509FEED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2</w:t>
      </w:r>
      <w:r>
        <w:rPr>
          <w:i w:val="0"/>
          <w:iCs w:val="0"/>
          <w:caps w:val="0"/>
          <w:color w:val="000000"/>
          <w:spacing w:val="0"/>
        </w:rPr>
        <w:t>DB4D2F668A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设备已充满电</w:t>
      </w:r>
    </w:p>
    <w:p w14:paraId="79B67B1F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</w:p>
    <w:p w14:paraId="58334532">
      <w:pPr>
        <w:rPr>
          <w:rFonts w:ascii="宋体" w:hAnsi="宋体" w:cs="宋体"/>
          <w:kern w:val="0"/>
        </w:rPr>
      </w:pPr>
    </w:p>
    <w:p w14:paraId="7C8BCB6D">
      <w:pPr>
        <w:pStyle w:val="4"/>
        <w:numPr>
          <w:ilvl w:val="0"/>
          <w:numId w:val="0"/>
        </w:numPr>
        <w:rPr>
          <w:rFonts w:hint="default" w:eastAsia="微软雅黑" w:cstheme="minorBidi"/>
          <w:lang w:val="en-US" w:eastAsia="zh-CN"/>
        </w:rPr>
      </w:pPr>
      <w:bookmarkStart w:id="73" w:name="_Toc31394"/>
      <w:r>
        <w:rPr>
          <w:rFonts w:hint="eastAsia"/>
          <w:lang w:val="en-US" w:eastAsia="zh-CN"/>
        </w:rPr>
        <w:t>4.4.3</w:t>
      </w:r>
      <w:r>
        <w:rPr>
          <w:rFonts w:hint="eastAsia"/>
        </w:rPr>
        <w:t xml:space="preserve"> </w:t>
      </w:r>
      <w:bookmarkStart w:id="74" w:name="_Toc161325796"/>
      <w:r>
        <w:rPr>
          <w:rFonts w:hint="eastAsia"/>
        </w:rPr>
        <w:t>状态参数上报</w:t>
      </w:r>
      <w:r>
        <w:rPr>
          <w:rFonts w:cstheme="minorBidi"/>
        </w:rPr>
        <w:t>(MSGID=</w:t>
      </w:r>
      <w:r>
        <w:rPr>
          <w:rFonts w:hint="eastAsia"/>
        </w:rPr>
        <w:t>0xA9</w:t>
      </w:r>
      <w:r>
        <w:rPr>
          <w:rFonts w:cstheme="minorBidi"/>
        </w:rPr>
        <w:t>)</w:t>
      </w:r>
      <w:bookmarkEnd w:id="74"/>
      <w:r>
        <w:rPr>
          <w:rFonts w:hint="eastAsia" w:cstheme="minorBidi"/>
          <w:lang w:val="en-US" w:eastAsia="zh-CN"/>
        </w:rPr>
        <w:t>---可不用解析</w:t>
      </w:r>
      <w:bookmarkEnd w:id="73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464A3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EDDA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0EE39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84B6F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628C1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96C373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Terminal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</w:p>
        </w:tc>
      </w:tr>
      <w:tr w14:paraId="23590A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1463F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39594F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C6EF7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367DF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4E2245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6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6E5FFF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F6F62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004F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22A7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BA4A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EDB4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F6865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7A43E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E217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1418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0xA9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F27C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C50E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AFBE8CD">
      <w:pPr>
        <w:pStyle w:val="51"/>
        <w:numPr>
          <w:ilvl w:val="0"/>
          <w:numId w:val="8"/>
        </w:numPr>
        <w:spacing w:line="360" w:lineRule="auto"/>
        <w:ind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55BCCF9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825CC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1A509E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5327D8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45AF1F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6B6C91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6A0BA3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186D113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4F781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3B8CD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0E5B66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ypeCnt</w:t>
            </w:r>
          </w:p>
        </w:tc>
        <w:tc>
          <w:tcPr>
            <w:tcW w:w="1276" w:type="dxa"/>
            <w:vAlign w:val="center"/>
          </w:tcPr>
          <w:p w14:paraId="7CBA81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4EE2D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6F4B19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类型数</w:t>
            </w:r>
          </w:p>
        </w:tc>
      </w:tr>
      <w:tr w14:paraId="16EA6CB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EE85F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D1347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2EB2EB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663868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77E8816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22235C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（预留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</w:t>
            </w:r>
          </w:p>
        </w:tc>
      </w:tr>
      <w:tr w14:paraId="5CCF133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12666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004AD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493870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264D4F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E9F07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6C2B82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19DECAE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05BB4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32EB6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71E7E5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ame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6E02AF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FC3BC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2462E0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名称1长度</w:t>
            </w:r>
          </w:p>
        </w:tc>
      </w:tr>
      <w:tr w14:paraId="7CCC097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68D28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223203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3B5ADE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77952A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2CA67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3BC89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</w:t>
            </w:r>
          </w:p>
        </w:tc>
      </w:tr>
      <w:tr w14:paraId="1E518D2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E44BD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A93A4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74595A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18AD68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A7777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73D73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77EC201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EDED3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E3E1A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0E79B5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ame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7FDD66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FEF7A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81777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0977972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B44A5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1339FD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0010C4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2C4A04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656F9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2D3A43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</w:t>
            </w:r>
          </w:p>
        </w:tc>
      </w:tr>
      <w:tr w14:paraId="10D486B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3DAA7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8628D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21D44B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9D2E5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AD59DC7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4C31DC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26D86BB2">
      <w:pPr>
        <w:ind w:left="420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开机上报一条</w:t>
      </w:r>
    </w:p>
    <w:p w14:paraId="4E844631">
      <w:pPr>
        <w:ind w:left="420"/>
      </w:pPr>
      <w:r>
        <w:rPr>
          <w:rFonts w:hint="eastAsia"/>
        </w:rPr>
        <w:t>类型规定 屏幕 系统（MCU</w:t>
      </w:r>
      <w:r>
        <w:t xml:space="preserve"> </w:t>
      </w:r>
      <w:r>
        <w:rPr>
          <w:rFonts w:hint="eastAsia"/>
        </w:rPr>
        <w:t>模组 传感器 wifi 屏幕 蓝牙 ）</w:t>
      </w:r>
    </w:p>
    <w:p w14:paraId="23BCEE42">
      <w:pPr>
        <w:ind w:left="420" w:firstLine="210" w:firstLineChars="100"/>
      </w:pPr>
      <w:r>
        <w:rPr>
          <w:rFonts w:hint="eastAsia"/>
        </w:rPr>
        <w:t>代码 mcu</w:t>
      </w:r>
      <w:r>
        <w:t xml:space="preserve"> 00 </w:t>
      </w:r>
      <w:r>
        <w:rPr>
          <w:rFonts w:hint="eastAsia"/>
        </w:rPr>
        <w:t xml:space="preserve">模组 </w:t>
      </w:r>
      <w:r>
        <w:t xml:space="preserve">01 </w:t>
      </w:r>
      <w:r>
        <w:rPr>
          <w:rFonts w:hint="eastAsia"/>
        </w:rPr>
        <w:t xml:space="preserve">传感器 </w:t>
      </w:r>
      <w:r>
        <w:t xml:space="preserve">02 </w:t>
      </w:r>
      <w:r>
        <w:rPr>
          <w:rFonts w:hint="eastAsia"/>
        </w:rPr>
        <w:t>依次扩展</w:t>
      </w:r>
    </w:p>
    <w:p w14:paraId="46C08269">
      <w:pPr>
        <w:ind w:left="420"/>
        <w:rPr>
          <w:rFonts w:hint="eastAsia"/>
        </w:rPr>
      </w:pP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名称长度</w:t>
      </w:r>
    </w:p>
    <w:p w14:paraId="5309DEC8">
      <w:pPr>
        <w:ind w:left="420"/>
        <w:rPr>
          <w:rFonts w:hint="eastAsia"/>
          <w:lang w:val="en-US" w:eastAsia="zh-CN"/>
        </w:rPr>
      </w:pPr>
      <w:r>
        <w:rPr>
          <w:rFonts w:hint="eastAsia"/>
        </w:rPr>
        <w:t>BDBDBDBDA9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01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00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00</w:t>
      </w:r>
      <w:r>
        <w:rPr>
          <w:rFonts w:hint="eastAsia"/>
          <w:lang w:val="en-US" w:eastAsia="zh-CN"/>
        </w:rPr>
        <w:t xml:space="preserve">---mcu版本号 </w:t>
      </w:r>
    </w:p>
    <w:p w14:paraId="53746870">
      <w:pPr>
        <w:ind w:left="420"/>
        <w:rPr>
          <w:rFonts w:hint="eastAsia"/>
        </w:rPr>
      </w:pPr>
      <w:r>
        <w:rPr>
          <w:rFonts w:hint="eastAsia"/>
        </w:rPr>
        <w:t>125732303050475F4534322E57472E4D4C3238C8</w:t>
      </w:r>
    </w:p>
    <w:p w14:paraId="61B1F353">
      <w:pPr>
        <w:rPr>
          <w:rFonts w:hint="eastAsia"/>
          <w:bCs w:val="0"/>
        </w:rPr>
      </w:pPr>
    </w:p>
    <w:p w14:paraId="02507330">
      <w:pPr>
        <w:pStyle w:val="4"/>
        <w:rPr>
          <w:rFonts w:hint="eastAsia" w:eastAsia="微软雅黑"/>
          <w:b w:val="0"/>
          <w:bCs w:val="0"/>
          <w:lang w:val="en-US" w:eastAsia="zh-CN"/>
        </w:rPr>
      </w:pPr>
      <w:bookmarkStart w:id="75" w:name="_Toc17278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4.4</w:t>
      </w:r>
      <w:r>
        <w:rPr>
          <w:rFonts w:hint="eastAsia"/>
        </w:rPr>
        <w:t xml:space="preserve"> 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---以前设备使用，可不解析</w:t>
      </w:r>
      <w:bookmarkEnd w:id="7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62CEFF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B10D8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854595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MSG_VERSION_DATA</w:t>
            </w:r>
          </w:p>
        </w:tc>
      </w:tr>
      <w:tr w14:paraId="0B2165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03E6B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B6AC3C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号和型号上传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0C4276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3ACB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4554B1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C70E1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24EB0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676555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0F029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CE79B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F5F0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6D92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E422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39BC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5714A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E8A43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52B8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1232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0xBB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0028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A6EA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E10FDC6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709"/>
        <w:gridCol w:w="2552"/>
      </w:tblGrid>
      <w:tr w14:paraId="2936D8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FFB25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C0AB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0C84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E6F8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1267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A58A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E69A8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A2CD0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5EC6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D444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3693E5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9420E4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6CD7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号长度</w:t>
            </w:r>
          </w:p>
        </w:tc>
      </w:tr>
      <w:tr w14:paraId="24A2A3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F87B1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BDF0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7C08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96E563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C408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8358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版本号</w:t>
            </w:r>
          </w:p>
        </w:tc>
      </w:tr>
      <w:tr w14:paraId="798772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A1D09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6683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EB8F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odel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4419E2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D7C4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3A39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4E5372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9998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D536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D3BB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0C1C65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D64580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E2FA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</w:p>
        </w:tc>
      </w:tr>
      <w:tr w14:paraId="183A28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5EEF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0D81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1DEC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922A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1628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6C36EA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</w:tr>
      <w:tr w14:paraId="7662E2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7291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C9A1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2B12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C84CDF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9819F4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2E73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5FE264FE">
      <w:pPr>
        <w:pStyle w:val="63"/>
        <w:adjustRightInd/>
        <w:spacing w:line="360" w:lineRule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注：以前固件版本使用，现做保留</w:t>
      </w:r>
    </w:p>
    <w:p w14:paraId="7FD23F25">
      <w:pPr>
        <w:pStyle w:val="4"/>
        <w:numPr>
          <w:ilvl w:val="0"/>
          <w:numId w:val="0"/>
        </w:numPr>
      </w:pPr>
      <w:bookmarkStart w:id="76" w:name="_Toc22960"/>
      <w:r>
        <w:rPr>
          <w:rFonts w:hint="eastAsia"/>
          <w:lang w:val="en-US" w:eastAsia="zh-CN"/>
        </w:rPr>
        <w:t>4.4.5设备状态</w:t>
      </w:r>
      <w:r>
        <w:rPr>
          <w:rFonts w:hint="eastAsia"/>
        </w:rPr>
        <w:t>(0x</w:t>
      </w:r>
      <w:r>
        <w:rPr>
          <w:rFonts w:hint="eastAsia"/>
          <w:lang w:val="en-US" w:eastAsia="zh-CN"/>
        </w:rPr>
        <w:t>E</w:t>
      </w:r>
      <w:r>
        <w:rPr>
          <w:rFonts w:hint="eastAsia"/>
        </w:rPr>
        <w:t>9)</w:t>
      </w:r>
      <w:bookmarkEnd w:id="76"/>
    </w:p>
    <w:p w14:paraId="1086663A">
      <w:pPr>
        <w:pStyle w:val="63"/>
        <w:adjustRightInd/>
        <w:spacing w:line="360" w:lineRule="auto"/>
        <w:ind w:left="425" w:firstLine="284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开机上报一笔，有频率有变化时上报一笔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4ABE01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2CBB5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2C45E4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7A95DB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8CB1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7090E6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设备状态</w:t>
            </w:r>
          </w:p>
        </w:tc>
      </w:tr>
      <w:tr w14:paraId="4F5317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B2382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848A9D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2EB81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E9749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71C12C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5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53C7E3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EC8DB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BDCD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B689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A0AA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7609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486CE4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00CC6A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1B19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B383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E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F8E0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BBC4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tbl>
      <w:tblPr>
        <w:tblStyle w:val="28"/>
        <w:tblpPr w:leftFromText="180" w:rightFromText="180" w:vertAnchor="text" w:horzAnchor="page" w:tblpX="1238" w:tblpY="519"/>
        <w:tblOverlap w:val="never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5343CC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5FBD5D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9C3EE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A11FC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24EAF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F2C14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C3DCA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</w:tbl>
    <w:p w14:paraId="56138542">
      <w:pPr>
        <w:spacing w:line="360" w:lineRule="auto"/>
        <w:rPr>
          <w:rFonts w:ascii="微软雅黑" w:hAnsi="微软雅黑"/>
          <w:szCs w:val="21"/>
        </w:rPr>
      </w:pPr>
    </w:p>
    <w:p w14:paraId="04C6C90E">
      <w:pPr>
        <w:spacing w:line="360" w:lineRule="auto"/>
        <w:rPr>
          <w:rFonts w:ascii="微软雅黑" w:hAnsi="微软雅黑"/>
          <w:szCs w:val="21"/>
        </w:rPr>
      </w:pPr>
    </w:p>
    <w:p w14:paraId="7C3E49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9072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3811EA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FB07C8">
            <w:pPr>
              <w:widowControl/>
              <w:spacing w:line="360" w:lineRule="auto"/>
              <w:jc w:val="center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61C7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85F2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8D41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804F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5E1F83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默认--00</w:t>
            </w:r>
          </w:p>
        </w:tc>
      </w:tr>
      <w:tr w14:paraId="62A0B1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F478C9">
            <w:pPr>
              <w:widowControl/>
              <w:spacing w:line="360" w:lineRule="auto"/>
              <w:jc w:val="center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1A54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B817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96DB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49D3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CA3202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后面报文长度</w:t>
            </w:r>
          </w:p>
        </w:tc>
      </w:tr>
      <w:tr w14:paraId="175252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48CAE8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B522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B995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E529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CADD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D47ED0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定位上报频率</w:t>
            </w:r>
          </w:p>
          <w:p w14:paraId="78CDE2B1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00---默认未修改</w:t>
            </w:r>
          </w:p>
          <w:p w14:paraId="51F951DF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01---有下行时间段：只上报当前时间段的上报频率</w:t>
            </w:r>
          </w:p>
        </w:tc>
      </w:tr>
      <w:tr w14:paraId="691878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84E3AE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AA36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FD37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FF44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5322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3A6439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频率</w:t>
            </w:r>
          </w:p>
          <w:p w14:paraId="5A592766">
            <w:pPr>
              <w:widowControl/>
              <w:spacing w:line="360" w:lineRule="auto"/>
              <w:ind w:firstLine="840" w:firstLineChars="40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00分钟</w:t>
            </w:r>
          </w:p>
          <w:p w14:paraId="111D3F78">
            <w:pPr>
              <w:widowControl/>
              <w:spacing w:line="360" w:lineRule="auto"/>
              <w:ind w:firstLine="840" w:firstLineChars="40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如:0A00-- 10分钟</w:t>
            </w:r>
          </w:p>
          <w:p w14:paraId="3AE60468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1小时--&gt;60分钟</w:t>
            </w:r>
          </w:p>
        </w:tc>
      </w:tr>
      <w:tr w14:paraId="20D6AD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78CD01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85C9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0D4F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2B21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65B1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9BE611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健康上报频率</w:t>
            </w:r>
          </w:p>
          <w:p w14:paraId="66930F1F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00---默认未修改</w:t>
            </w:r>
          </w:p>
          <w:p w14:paraId="5A9C95B0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01---有下行时间段：只上报当前时间段的上报频率</w:t>
            </w:r>
          </w:p>
        </w:tc>
      </w:tr>
      <w:tr w14:paraId="574F17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2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D6F5A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E412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34CC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7124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FDB8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F3FD13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频率</w:t>
            </w:r>
          </w:p>
          <w:p w14:paraId="3D1BE22F">
            <w:pPr>
              <w:widowControl/>
              <w:spacing w:line="360" w:lineRule="auto"/>
              <w:ind w:firstLine="840" w:firstLineChars="40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00分钟</w:t>
            </w:r>
          </w:p>
          <w:p w14:paraId="6E7A0752">
            <w:pPr>
              <w:widowControl/>
              <w:spacing w:line="360" w:lineRule="auto"/>
              <w:ind w:firstLine="840" w:firstLineChars="40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如:0A00-- 10分钟</w:t>
            </w:r>
          </w:p>
          <w:p w14:paraId="2E8F0C54">
            <w:pPr>
              <w:widowControl/>
              <w:spacing w:line="360" w:lineRule="auto"/>
              <w:jc w:val="center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1小时--&gt;60分钟 </w:t>
            </w:r>
          </w:p>
        </w:tc>
      </w:tr>
    </w:tbl>
    <w:p w14:paraId="4F01DC7B">
      <w:pPr>
        <w:spacing w:line="360" w:lineRule="auto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Eg:BDBDBDBDE9 00 0600 010A00 010A00  33</w:t>
      </w:r>
    </w:p>
    <w:p w14:paraId="62AE25BF">
      <w:pPr>
        <w:pageBreakBefore w:val="0"/>
        <w:numPr>
          <w:ilvl w:val="1"/>
          <w:numId w:val="0"/>
        </w:numPr>
        <w:kinsoku/>
        <w:overflowPunct/>
        <w:topLinePunct w:val="0"/>
        <w:bidi w:val="0"/>
        <w:snapToGrid/>
        <w:ind w:left="0" w:leftChars="0" w:right="0"/>
        <w:textAlignment w:val="auto"/>
        <w:outlineLvl w:val="9"/>
        <w:rPr>
          <w:rFonts w:hint="default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表示10分钟定位上报频率，10分钟健康采样上报频率，有下行时间段</w:t>
      </w:r>
    </w:p>
    <w:p w14:paraId="44B087FE">
      <w:pPr>
        <w:keepNext w:val="0"/>
        <w:keepLines w:val="0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right="0" w:firstLine="0" w:firstLineChars="0"/>
        <w:textAlignment w:val="auto"/>
        <w:outlineLvl w:val="9"/>
        <w:rPr>
          <w:rFonts w:hint="eastAsia" w:ascii="宋体" w:hAnsi="宋体" w:cs="宋体"/>
          <w:kern w:val="0"/>
          <w:lang w:val="en-US" w:eastAsia="zh-CN"/>
        </w:rPr>
      </w:pPr>
      <w:r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注：若设备无健康上报功能或无定位上报功能，则健康上报频率和定位上报频率两个值会保持一致</w:t>
      </w:r>
      <w:r>
        <w:rPr>
          <w:rFonts w:hint="eastAsia" w:ascii="宋体" w:hAnsi="宋体" w:cs="宋体"/>
          <w:kern w:val="0"/>
          <w:lang w:eastAsia="zh-CN"/>
        </w:rPr>
        <w:t>，</w:t>
      </w:r>
      <w:r>
        <w:rPr>
          <w:rFonts w:hint="eastAsia" w:ascii="宋体" w:hAnsi="宋体" w:cs="宋体"/>
          <w:kern w:val="0"/>
          <w:lang w:val="en-US" w:eastAsia="zh-CN"/>
        </w:rPr>
        <w:t>表示设备上报频率</w:t>
      </w:r>
    </w:p>
    <w:p w14:paraId="1D9CC44E">
      <w:pPr>
        <w:pageBreakBefore w:val="0"/>
        <w:kinsoku/>
        <w:overflowPunct/>
        <w:topLinePunct w:val="0"/>
        <w:bidi w:val="0"/>
        <w:snapToGrid/>
        <w:spacing w:line="288" w:lineRule="auto"/>
        <w:ind w:left="0" w:leftChars="0" w:right="0" w:firstLine="180" w:firstLineChars="10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注：此设置最新通用版本固件才有</w:t>
      </w:r>
    </w:p>
    <w:p w14:paraId="22E7C344">
      <w:pPr>
        <w:pStyle w:val="63"/>
        <w:adjustRightInd/>
        <w:spacing w:line="360" w:lineRule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</w:p>
    <w:p w14:paraId="4D1F4E1F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1953BC9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78740E1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7DEDD36D">
      <w:pPr>
        <w:numPr>
          <w:ilvl w:val="1"/>
          <w:numId w:val="0"/>
        </w:numPr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33871AA0">
      <w:pPr>
        <w:numPr>
          <w:ilvl w:val="1"/>
          <w:numId w:val="0"/>
        </w:numPr>
        <w:outlineLvl w:val="9"/>
        <w:rPr>
          <w:rFonts w:hint="eastAsia" w:ascii="微软雅黑" w:hAnsi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198D0B61">
      <w:pPr>
        <w:numPr>
          <w:ilvl w:val="1"/>
          <w:numId w:val="0"/>
        </w:numPr>
        <w:outlineLvl w:val="1"/>
        <w:rPr>
          <w:rFonts w:ascii="微软雅黑" w:hAnsi="微软雅黑" w:cs="宋体"/>
          <w:color w:val="auto"/>
          <w:sz w:val="21"/>
          <w:szCs w:val="21"/>
        </w:rPr>
      </w:pPr>
      <w:bookmarkStart w:id="77" w:name="_Toc29111"/>
      <w:r>
        <w:rPr>
          <w:rFonts w:hint="eastAsia" w:ascii="微软雅黑" w:hAnsi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微软雅黑" w:hAnsi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下行反馈相关上报</w:t>
      </w:r>
      <w:bookmarkEnd w:id="77"/>
    </w:p>
    <w:p w14:paraId="5C3E585C">
      <w:pPr>
        <w:pStyle w:val="4"/>
        <w:ind w:left="851"/>
      </w:pPr>
      <w:bookmarkStart w:id="78" w:name="_Toc21246"/>
      <w:r>
        <w:rPr>
          <w:rFonts w:hint="eastAsia"/>
          <w:lang w:val="en-US" w:eastAsia="zh-CN"/>
        </w:rPr>
        <w:t>4</w:t>
      </w:r>
      <w:r>
        <w:rPr>
          <w:rFonts w:hint="eastAsia"/>
          <w:lang w:eastAsia="zh-CN"/>
        </w:rPr>
        <w:t>.</w:t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 xml:space="preserve"> 下行反馈</w:t>
      </w:r>
      <w:r>
        <w:t>(MSGID=</w:t>
      </w:r>
      <w:r>
        <w:rPr>
          <w:rFonts w:hint="eastAsia"/>
        </w:rPr>
        <w:t>0xC0</w:t>
      </w:r>
      <w:r>
        <w:t>)</w:t>
      </w:r>
      <w:bookmarkEnd w:id="78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1D04290"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4EC53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E5ABA7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9483C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EFBA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0D919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 w14:paraId="518BFD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266D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8C0538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D959F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8CF1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479DB3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+n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51E737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F0AF3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E31C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237A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61A5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A9AD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96263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054FE8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124D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E94A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C0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C707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AF96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40CCDBA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175F1EF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5072D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3CF1C4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080E22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3E90FA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02E48A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29DA04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541DEDB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311993E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64A74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2DAC31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length</w:t>
            </w:r>
          </w:p>
        </w:tc>
        <w:tc>
          <w:tcPr>
            <w:tcW w:w="1276" w:type="dxa"/>
            <w:vAlign w:val="center"/>
          </w:tcPr>
          <w:p w14:paraId="4A06B7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699AE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02D7A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50CC70F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05829C3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6AC8D3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1FE8B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 w14:paraId="564DCC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0CFAB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9CDA59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个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</w:tr>
      <w:tr w14:paraId="1BB0803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7DA69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68564F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0FFB5F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652D1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0A906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F7581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5A326C3E">
      <w:pPr>
        <w:pStyle w:val="69"/>
        <w:spacing w:line="0" w:lineRule="atLeast"/>
        <w:ind w:left="78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此指令用于下行指令的反馈 ，返回前面收到的</w:t>
      </w:r>
      <w:r>
        <w:rPr>
          <w:rFonts w:ascii="微软雅黑" w:hAnsi="微软雅黑" w:cs="宋体"/>
          <w:kern w:val="0"/>
          <w:sz w:val="18"/>
          <w:szCs w:val="18"/>
        </w:rPr>
        <w:t>Message ID</w:t>
      </w:r>
      <w:r>
        <w:rPr>
          <w:rFonts w:hint="eastAsia" w:ascii="微软雅黑" w:hAnsi="微软雅黑" w:eastAsia="微软雅黑"/>
          <w:sz w:val="21"/>
          <w:szCs w:val="21"/>
        </w:rPr>
        <w:t>（可以是多个</w:t>
      </w:r>
      <w:r>
        <w:rPr>
          <w:rFonts w:ascii="微软雅黑" w:hAnsi="微软雅黑" w:cs="宋体"/>
          <w:kern w:val="0"/>
          <w:sz w:val="18"/>
          <w:szCs w:val="18"/>
        </w:rPr>
        <w:t>Message ID</w:t>
      </w:r>
      <w:r>
        <w:rPr>
          <w:rFonts w:hint="eastAsia" w:ascii="微软雅黑" w:hAnsi="微软雅黑" w:eastAsia="微软雅黑"/>
          <w:sz w:val="21"/>
          <w:szCs w:val="21"/>
        </w:rPr>
        <w:t>集体返回）</w:t>
      </w:r>
    </w:p>
    <w:p w14:paraId="7716620C">
      <w:pPr>
        <w:pStyle w:val="69"/>
        <w:spacing w:line="0" w:lineRule="atLeast"/>
        <w:ind w:left="780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Eg:BDBDBDBDC001CE33</w:t>
      </w:r>
    </w:p>
    <w:p w14:paraId="3D366FC0">
      <w:pPr>
        <w:pStyle w:val="4"/>
        <w:ind w:left="851"/>
        <w:rPr>
          <w:rFonts w:cstheme="minorBidi"/>
        </w:rPr>
      </w:pPr>
      <w:bookmarkStart w:id="79" w:name="_Toc18314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5.2</w:t>
      </w:r>
      <w:r>
        <w:rPr>
          <w:rFonts w:hint="eastAsia"/>
        </w:rPr>
        <w:t>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bookmarkEnd w:id="79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484D5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CCDD0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001424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632764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991B4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CA61EF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 w14:paraId="721FF8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BE939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88773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1F2997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6607E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121EBD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21D8A6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942A0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100A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3597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895F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EE90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FC8B9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3A2FEB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216D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F762D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28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C70D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E290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DD64F90">
      <w:pPr>
        <w:pStyle w:val="51"/>
        <w:spacing w:line="360" w:lineRule="auto"/>
        <w:ind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2D80C6D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</w:tblPrEx>
        <w:trPr>
          <w:trHeight w:val="285" w:hRule="atLeast"/>
        </w:trPr>
        <w:tc>
          <w:tcPr>
            <w:tcW w:w="1416" w:type="dxa"/>
            <w:vAlign w:val="center"/>
          </w:tcPr>
          <w:p w14:paraId="1AB5F8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</w:t>
            </w:r>
          </w:p>
        </w:tc>
        <w:tc>
          <w:tcPr>
            <w:tcW w:w="992" w:type="dxa"/>
            <w:vAlign w:val="center"/>
          </w:tcPr>
          <w:p w14:paraId="06500B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0484E1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3D56E5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2F2070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38C04F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2EBC99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B9653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32687F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 w14:paraId="281C34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6" w:type="dxa"/>
            <w:vAlign w:val="center"/>
          </w:tcPr>
          <w:p w14:paraId="45C62F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AEC1D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4D190B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 w14:paraId="4876ACF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B6EFE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CB55B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67829C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 w14:paraId="6C2FEC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774FF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2D57C5B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类型(和下行0X28对应)，</w:t>
            </w:r>
          </w:p>
          <w:p w14:paraId="4EC03199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GB2312: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0x03</w:t>
            </w:r>
          </w:p>
          <w:p w14:paraId="3546B2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Unicode:0x05</w:t>
            </w:r>
          </w:p>
        </w:tc>
      </w:tr>
      <w:tr w14:paraId="430EB73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8CBC5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46054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3EA4B5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status</w:t>
            </w:r>
          </w:p>
        </w:tc>
        <w:tc>
          <w:tcPr>
            <w:tcW w:w="1276" w:type="dxa"/>
            <w:vAlign w:val="center"/>
          </w:tcPr>
          <w:p w14:paraId="00B0E5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53EC92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2E30DD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消息状态</w:t>
            </w:r>
          </w:p>
          <w:p w14:paraId="21AD43A6">
            <w:pPr>
              <w:widowControl/>
              <w:spacing w:line="360" w:lineRule="auto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0x01: 是已确认， 0x02: 已拒绝</w:t>
            </w:r>
          </w:p>
        </w:tc>
      </w:tr>
      <w:tr w14:paraId="684EE59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D4861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6100D3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 w14:paraId="5C6C7A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序列号</w:t>
            </w:r>
          </w:p>
        </w:tc>
        <w:tc>
          <w:tcPr>
            <w:tcW w:w="1276" w:type="dxa"/>
            <w:vAlign w:val="center"/>
          </w:tcPr>
          <w:p w14:paraId="536A6C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42F41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DA0E9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(和下行0X28对应)</w:t>
            </w:r>
          </w:p>
        </w:tc>
      </w:tr>
      <w:tr w14:paraId="6DFA681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0749D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666ABB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19ADED9E">
            <w:pPr>
              <w:widowControl/>
              <w:spacing w:line="360" w:lineRule="auto"/>
              <w:jc w:val="center"/>
              <w:rPr>
                <w:rFonts w:ascii="微软雅黑" w:hAnsi="微软雅黑" w:eastAsiaTheme="minorEastAsia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6609A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125DDDEF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69C7E2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2B7272FC">
      <w:pPr>
        <w:rPr>
          <w:color w:val="FF0000"/>
        </w:rPr>
      </w:pPr>
      <w:bookmarkStart w:id="80" w:name="_Toc70066722"/>
      <w:bookmarkEnd w:id="80"/>
      <w:bookmarkStart w:id="81" w:name="_Toc80885233"/>
      <w:bookmarkEnd w:id="81"/>
      <w:bookmarkStart w:id="82" w:name="_Toc75193550"/>
      <w:bookmarkEnd w:id="82"/>
      <w:bookmarkStart w:id="83" w:name="_Toc80877885"/>
      <w:bookmarkEnd w:id="83"/>
      <w:bookmarkStart w:id="84" w:name="_Toc70325541"/>
      <w:bookmarkEnd w:id="84"/>
      <w:bookmarkStart w:id="85" w:name="_Toc71643490"/>
      <w:bookmarkEnd w:id="85"/>
      <w:bookmarkStart w:id="86" w:name="_Toc80877551"/>
      <w:bookmarkEnd w:id="86"/>
      <w:bookmarkStart w:id="87" w:name="_Toc60158981"/>
      <w:bookmarkEnd w:id="87"/>
      <w:bookmarkStart w:id="88" w:name="_Toc69991718"/>
      <w:bookmarkEnd w:id="88"/>
      <w:bookmarkStart w:id="89" w:name="_Toc79761994"/>
      <w:bookmarkEnd w:id="89"/>
      <w:bookmarkStart w:id="90" w:name="_Toc75194596"/>
      <w:bookmarkEnd w:id="90"/>
      <w:bookmarkStart w:id="91" w:name="_Toc60159145"/>
      <w:bookmarkEnd w:id="91"/>
      <w:bookmarkStart w:id="92" w:name="_Toc72245215"/>
      <w:bookmarkEnd w:id="92"/>
      <w:bookmarkStart w:id="93" w:name="_Toc69991446"/>
      <w:bookmarkEnd w:id="93"/>
      <w:bookmarkStart w:id="94" w:name="_Toc63339106"/>
      <w:bookmarkEnd w:id="94"/>
      <w:bookmarkStart w:id="95" w:name="_Toc62549207"/>
      <w:bookmarkEnd w:id="95"/>
      <w:bookmarkStart w:id="96" w:name="_Toc75194101"/>
      <w:bookmarkEnd w:id="96"/>
      <w:bookmarkStart w:id="97" w:name="_Toc71644369"/>
      <w:bookmarkEnd w:id="97"/>
      <w:bookmarkStart w:id="98" w:name="_Toc79761659"/>
      <w:bookmarkEnd w:id="98"/>
      <w:bookmarkStart w:id="99" w:name="_Toc75251633"/>
      <w:bookmarkEnd w:id="99"/>
      <w:bookmarkStart w:id="100" w:name="_Toc72861845"/>
      <w:bookmarkEnd w:id="100"/>
      <w:bookmarkStart w:id="101" w:name="_Toc80878219"/>
      <w:bookmarkEnd w:id="101"/>
      <w:bookmarkStart w:id="102" w:name="_Toc82530311"/>
      <w:bookmarkEnd w:id="102"/>
      <w:bookmarkStart w:id="103" w:name="_Toc76132845"/>
      <w:bookmarkEnd w:id="103"/>
      <w:bookmarkStart w:id="104" w:name="_Toc75193826"/>
      <w:bookmarkEnd w:id="104"/>
    </w:p>
    <w:p w14:paraId="6D2FC3EB">
      <w:pPr>
        <w:rPr>
          <w:color w:val="FF0000"/>
        </w:rPr>
      </w:pPr>
    </w:p>
    <w:p w14:paraId="159E1FA0">
      <w:pPr>
        <w:pStyle w:val="3"/>
        <w:numPr>
          <w:ilvl w:val="0"/>
          <w:numId w:val="0"/>
        </w:numPr>
        <w:ind w:left="321" w:leftChars="0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05" w:name="_Toc9074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4.6健康相关上报</w:t>
      </w:r>
      <w:bookmarkEnd w:id="105"/>
    </w:p>
    <w:p w14:paraId="1CE7AEF1">
      <w:pPr>
        <w:pStyle w:val="4"/>
        <w:ind w:left="851"/>
        <w:rPr>
          <w:rFonts w:ascii="微软雅黑" w:hAnsi="微软雅黑" w:cs="微软雅黑"/>
          <w:sz w:val="24"/>
          <w:szCs w:val="24"/>
        </w:rPr>
      </w:pPr>
      <w:bookmarkStart w:id="106" w:name="_Toc6913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6.1</w:t>
      </w:r>
      <w:r>
        <w:rPr>
          <w:rFonts w:hint="eastAsia"/>
        </w:rPr>
        <w:t>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bookmarkEnd w:id="106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43EC6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81BAD9">
            <w:pPr>
              <w:pStyle w:val="51"/>
              <w:widowControl/>
              <w:numPr>
                <w:ilvl w:val="0"/>
                <w:numId w:val="9"/>
              </w:numPr>
              <w:spacing w:line="360" w:lineRule="auto"/>
              <w:ind w:firstLineChars="0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DF8CF9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EB438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FD65B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16C395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心率数据上传，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42836E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1F49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56E06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0E0A47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1315B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06F5B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3ACE69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81394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56A5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9E6A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E6AC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52D7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65DD4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BAD56F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371D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D8A3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0x32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CFC7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9705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2CA76B1">
      <w:pPr>
        <w:spacing w:beforeLines="50" w:line="360" w:lineRule="auto"/>
        <w:ind w:firstLine="420" w:firstLineChars="2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992"/>
        <w:gridCol w:w="850"/>
        <w:gridCol w:w="2694"/>
      </w:tblGrid>
      <w:tr w14:paraId="657F02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A9B5C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4A34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E7CB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82B6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AE49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972A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89958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A4B4E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83A0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6E31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8982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D62C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1F07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</w:tr>
      <w:tr w14:paraId="4B3070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4E9CE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DA05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69A8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imestamp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2F02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4BB3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418C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 w14:paraId="135773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0EFDA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80ED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CB38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contentLength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36D8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E903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75C7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后面内容总长</w:t>
            </w:r>
          </w:p>
        </w:tc>
      </w:tr>
      <w:tr w14:paraId="7EA6C3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38FF8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FB74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464E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3C90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960D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7F76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 w14:paraId="1727D2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2AB1E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6D47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1512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3F02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DF38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0CA4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d的上报值</w:t>
            </w:r>
          </w:p>
        </w:tc>
      </w:tr>
      <w:tr w14:paraId="07BAC4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FED4D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2DAC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85ED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DD22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ACFD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3550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C57EA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D034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E81A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A37B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1B26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E6C4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D4F9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 w14:paraId="3B9CF6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D39A4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D1A2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3DA4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D49A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6435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FDBD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dn的上报值</w:t>
            </w:r>
          </w:p>
        </w:tc>
      </w:tr>
    </w:tbl>
    <w:p w14:paraId="494CF1AE">
      <w:pPr>
        <w:pStyle w:val="63"/>
        <w:adjustRightInd/>
        <w:spacing w:line="360" w:lineRule="auto"/>
        <w:ind w:firstLine="120" w:firstLineChars="50"/>
      </w:pPr>
      <w:r>
        <w:rPr>
          <w:rFonts w:ascii="宋体" w:hAnsi="宋体" w:cs="宋体"/>
          <w:kern w:val="0"/>
        </w:rPr>
        <w:t>BDBDBDBD32 00 7A 89 0F 60 06 00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32 10 12 04 00 03</w:t>
      </w:r>
    </w:p>
    <w:p w14:paraId="48771BAF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/>
        </w:rPr>
        <w:t>协议中时间戳是</w:t>
      </w:r>
      <w:r>
        <w:rPr>
          <w:rFonts w:ascii="宋体" w:hAnsi="宋体" w:cs="宋体"/>
          <w:kern w:val="0"/>
        </w:rPr>
        <w:t xml:space="preserve">7A 89 0F 60 </w:t>
      </w:r>
      <w:r>
        <w:rPr>
          <w:rFonts w:hint="eastAsia" w:ascii="宋体" w:hAnsi="宋体" w:cs="宋体"/>
          <w:kern w:val="0"/>
        </w:rPr>
        <w:t xml:space="preserve">，type </w:t>
      </w:r>
      <w:r>
        <w:rPr>
          <w:rFonts w:ascii="宋体" w:hAnsi="宋体" w:cs="宋体"/>
          <w:kern w:val="0"/>
        </w:rPr>
        <w:t xml:space="preserve">00 </w:t>
      </w:r>
      <w:r>
        <w:rPr>
          <w:rFonts w:hint="eastAsia" w:ascii="宋体" w:hAnsi="宋体" w:cs="宋体"/>
          <w:kern w:val="0"/>
        </w:rPr>
        <w:t>混合类型单个数据上报内容全长</w:t>
      </w:r>
      <w:r>
        <w:rPr>
          <w:rFonts w:ascii="宋体" w:hAnsi="宋体" w:cs="宋体"/>
          <w:kern w:val="0"/>
        </w:rPr>
        <w:t xml:space="preserve">06 00 </w:t>
      </w:r>
      <w:r>
        <w:rPr>
          <w:rFonts w:hint="eastAsia" w:ascii="宋体" w:hAnsi="宋体" w:cs="宋体"/>
          <w:kern w:val="0"/>
        </w:rPr>
        <w:t>，</w:t>
      </w:r>
    </w:p>
    <w:p w14:paraId="3734302D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id=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=00001010 00001 010 </w:t>
      </w:r>
      <w:r>
        <w:rPr>
          <w:rFonts w:hint="eastAsia" w:ascii="宋体" w:hAnsi="宋体" w:cs="宋体"/>
          <w:kern w:val="0"/>
        </w:rPr>
        <w:t>（前5位是0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，后面表示上报长度2个字节）</w:t>
      </w:r>
    </w:p>
    <w:p w14:paraId="6F78EBB5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计步后面2位是计步值，</w:t>
      </w:r>
    </w:p>
    <w:p w14:paraId="476FF7A5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I</w:t>
      </w:r>
      <w:r>
        <w:rPr>
          <w:rFonts w:hint="eastAsia" w:ascii="微软雅黑" w:hAnsi="微软雅黑" w:cs="宋体"/>
          <w:color w:val="auto"/>
          <w:sz w:val="21"/>
          <w:szCs w:val="21"/>
        </w:rPr>
        <w:t>d代码如下（协议中的id高5位定义）</w:t>
      </w:r>
    </w:p>
    <w:p w14:paraId="77737E5C">
      <w:pPr>
        <w:pStyle w:val="63"/>
        <w:adjustRightInd/>
        <w:spacing w:line="360" w:lineRule="auto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ascii="微软雅黑" w:hAnsi="微软雅黑" w:cs="宋体"/>
          <w:color w:val="auto"/>
          <w:sz w:val="21"/>
          <w:szCs w:val="21"/>
        </w:rPr>
        <w:t xml:space="preserve">01 </w:t>
      </w:r>
      <w:r>
        <w:rPr>
          <w:rFonts w:hint="eastAsia" w:ascii="微软雅黑" w:hAnsi="微软雅黑" w:cs="宋体"/>
          <w:color w:val="auto"/>
          <w:sz w:val="21"/>
          <w:szCs w:val="21"/>
        </w:rPr>
        <w:t>计步</w:t>
      </w:r>
      <w:r>
        <w:rPr>
          <w:rFonts w:ascii="微软雅黑" w:hAnsi="微软雅黑" w:cs="宋体"/>
          <w:color w:val="auto"/>
          <w:sz w:val="21"/>
          <w:szCs w:val="21"/>
        </w:rPr>
        <w:t xml:space="preserve">02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心率 </w:t>
      </w:r>
      <w:r>
        <w:rPr>
          <w:rFonts w:ascii="微软雅黑" w:hAnsi="微软雅黑" w:cs="宋体"/>
          <w:color w:val="auto"/>
          <w:sz w:val="21"/>
          <w:szCs w:val="21"/>
        </w:rPr>
        <w:t xml:space="preserve">03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体温 </w:t>
      </w:r>
      <w:r>
        <w:rPr>
          <w:rFonts w:ascii="微软雅黑" w:hAnsi="微软雅黑" w:cs="宋体"/>
          <w:color w:val="auto"/>
          <w:sz w:val="21"/>
          <w:szCs w:val="21"/>
        </w:rPr>
        <w:t xml:space="preserve">04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腕温  </w:t>
      </w:r>
      <w:r>
        <w:rPr>
          <w:rFonts w:ascii="微软雅黑" w:hAnsi="微软雅黑" w:cs="宋体"/>
          <w:color w:val="auto"/>
          <w:sz w:val="21"/>
          <w:szCs w:val="21"/>
        </w:rPr>
        <w:t>06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舒张压 </w:t>
      </w:r>
      <w:r>
        <w:rPr>
          <w:rFonts w:ascii="微软雅黑" w:hAnsi="微软雅黑" w:cs="宋体"/>
          <w:color w:val="auto"/>
          <w:sz w:val="21"/>
          <w:szCs w:val="21"/>
        </w:rPr>
        <w:t xml:space="preserve">07 </w:t>
      </w:r>
      <w:r>
        <w:rPr>
          <w:rFonts w:hint="eastAsia" w:ascii="微软雅黑" w:hAnsi="微软雅黑" w:cs="宋体"/>
          <w:color w:val="auto"/>
          <w:sz w:val="21"/>
          <w:szCs w:val="21"/>
        </w:rPr>
        <w:t>收缩压 0</w:t>
      </w:r>
      <w:r>
        <w:rPr>
          <w:rFonts w:ascii="微软雅黑" w:hAnsi="微软雅黑" w:cs="宋体"/>
          <w:color w:val="auto"/>
          <w:sz w:val="21"/>
          <w:szCs w:val="21"/>
        </w:rPr>
        <w:t xml:space="preserve">8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血氧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09 HRV</w:t>
      </w:r>
    </w:p>
    <w:p w14:paraId="092B1F54">
      <w:pPr>
        <w:pStyle w:val="63"/>
        <w:adjustRightInd/>
        <w:spacing w:line="360" w:lineRule="auto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(</w:t>
      </w:r>
      <w:r>
        <w:rPr>
          <w:rFonts w:ascii="微软雅黑" w:hAnsi="微软雅黑" w:cs="宋体"/>
          <w:color w:val="auto"/>
          <w:sz w:val="21"/>
          <w:szCs w:val="21"/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>血糖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</w:t>
      </w:r>
      <w:r>
        <w:rPr>
          <w:rFonts w:ascii="微软雅黑" w:hAnsi="微软雅黑" w:cs="宋体"/>
          <w:color w:val="auto"/>
          <w:sz w:val="21"/>
          <w:szCs w:val="21"/>
        </w:rPr>
        <w:t xml:space="preserve">10 </w:t>
      </w:r>
      <w:r>
        <w:rPr>
          <w:rFonts w:hint="eastAsia" w:ascii="微软雅黑" w:hAnsi="微软雅黑" w:cs="宋体"/>
          <w:color w:val="auto"/>
          <w:sz w:val="21"/>
          <w:szCs w:val="21"/>
        </w:rPr>
        <w:t>仰卧起坐个数1</w:t>
      </w:r>
      <w:r>
        <w:rPr>
          <w:rFonts w:ascii="微软雅黑" w:hAnsi="微软雅黑" w:cs="宋体"/>
          <w:color w:val="auto"/>
          <w:sz w:val="21"/>
          <w:szCs w:val="21"/>
        </w:rPr>
        <w:t xml:space="preserve">1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跑步的配速及距离 </w:t>
      </w:r>
      <w:r>
        <w:rPr>
          <w:rFonts w:ascii="微软雅黑" w:hAnsi="微软雅黑" w:cs="宋体"/>
          <w:color w:val="auto"/>
          <w:sz w:val="21"/>
          <w:szCs w:val="21"/>
        </w:rPr>
        <w:t xml:space="preserve">12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跳绳的速度及个数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)---保留通用版本暂无</w:t>
      </w:r>
    </w:p>
    <w:p w14:paraId="157726E5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Eg1:</w:t>
      </w:r>
    </w:p>
    <w:p w14:paraId="3C20AB73">
      <w:pPr>
        <w:pStyle w:val="25"/>
        <w:keepNext w:val="0"/>
        <w:keepLines w:val="0"/>
        <w:widowControl/>
        <w:suppressLineNumbers w:val="0"/>
        <w:ind w:left="0" w:firstLine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BDBDBDBD3200</w:t>
      </w: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hint="eastAsia" w:ascii="微软雅黑" w:hAnsi="微软雅黑" w:cs="宋体"/>
          <w:color w:val="FF0000"/>
          <w:sz w:val="21"/>
          <w:szCs w:val="21"/>
          <w:highlight w:val="none"/>
          <w:shd w:val="clear" w:color="FFFFFF" w:fill="D9D9D9"/>
          <w:lang w:val="en-US" w:eastAsia="zh-CN"/>
        </w:rPr>
        <w:t>11</w:t>
      </w:r>
      <w:r>
        <w:rPr>
          <w:rFonts w:ascii="微软雅黑" w:hAnsi="微软雅黑" w:cs="宋体"/>
          <w:color w:val="FF0000"/>
          <w:sz w:val="21"/>
          <w:szCs w:val="21"/>
        </w:rPr>
        <w:t>00</w:t>
      </w: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22</w:t>
      </w:r>
      <w:r>
        <w:rPr>
          <w:rFonts w:hint="eastAsia" w:ascii="微软雅黑" w:hAnsi="微软雅黑" w:cs="宋体"/>
          <w:color w:val="auto"/>
          <w:sz w:val="21"/>
          <w:szCs w:val="21"/>
          <w:highlight w:val="darkMagenta"/>
          <w:lang w:val="en-US" w:eastAsia="zh-CN"/>
        </w:rPr>
        <w:t>bc</w:t>
      </w: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00</w:t>
      </w:r>
      <w:r>
        <w:rPr>
          <w:rFonts w:hint="eastAsia" w:ascii="微软雅黑" w:hAnsi="微软雅黑" w:cs="宋体"/>
          <w:color w:val="000000" w:themeColor="text1"/>
          <w:sz w:val="21"/>
          <w:szCs w:val="21"/>
          <w:highlight w:val="darkRed"/>
          <w:lang w:val="en-US" w:eastAsia="zh-CN"/>
          <w14:textFill>
            <w14:solidFill>
              <w14:schemeClr w14:val="tx1"/>
            </w14:solidFill>
          </w14:textFill>
        </w:rPr>
        <w:t>4162</w:t>
      </w:r>
      <w:r>
        <w:rPr>
          <w:rFonts w:ascii="微软雅黑" w:hAnsi="微软雅黑" w:cs="宋体"/>
          <w:color w:val="auto"/>
          <w:sz w:val="21"/>
          <w:szCs w:val="21"/>
        </w:rPr>
        <w:t>12</w:t>
      </w:r>
    </w:p>
    <w:p w14:paraId="7B679C74">
      <w:pPr>
        <w:pStyle w:val="63"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ascii="微软雅黑" w:hAnsi="微软雅黑" w:cs="宋体"/>
          <w:color w:val="auto"/>
          <w:sz w:val="21"/>
          <w:szCs w:val="21"/>
        </w:rPr>
        <w:t>:</w:t>
      </w:r>
      <w:r>
        <w:rPr>
          <w:rFonts w:ascii="微软雅黑" w:hAnsi="微软雅黑" w:cs="宋体"/>
          <w:color w:val="auto"/>
          <w:sz w:val="21"/>
          <w:szCs w:val="21"/>
        </w:rPr>
        <w:tab/>
      </w:r>
      <w:r>
        <w:rPr>
          <w:rFonts w:hint="eastAsia" w:ascii="微软雅黑" w:hAnsi="微软雅黑" w:cs="宋体"/>
          <w:color w:val="auto"/>
          <w:sz w:val="21"/>
          <w:szCs w:val="21"/>
        </w:rPr>
        <w:t>63f</w:t>
      </w:r>
      <w:r>
        <w:rPr>
          <w:rFonts w:ascii="微软雅黑" w:hAnsi="微软雅黑" w:cs="宋体"/>
          <w:color w:val="auto"/>
          <w:sz w:val="21"/>
          <w:szCs w:val="21"/>
        </w:rPr>
        <w:t>2c4b3(</w:t>
      </w:r>
      <w:r>
        <w:rPr>
          <w:rFonts w:hint="eastAsia" w:ascii="微软雅黑" w:hAnsi="微软雅黑" w:cs="宋体"/>
          <w:color w:val="auto"/>
          <w:sz w:val="21"/>
          <w:szCs w:val="21"/>
        </w:rPr>
        <w:t>十六进制的时间戳</w:t>
      </w:r>
      <w:r>
        <w:rPr>
          <w:rFonts w:ascii="微软雅黑" w:hAnsi="微软雅黑" w:cs="宋体"/>
          <w:color w:val="auto"/>
          <w:sz w:val="21"/>
          <w:szCs w:val="21"/>
        </w:rPr>
        <w:t>)</w:t>
      </w:r>
    </w:p>
    <w:p w14:paraId="4B8E924D">
      <w:pPr>
        <w:pStyle w:val="63"/>
        <w:spacing w:line="360" w:lineRule="auto"/>
        <w:rPr>
          <w:rFonts w:hint="default" w:ascii="微软雅黑" w:hAnsi="微软雅黑" w:eastAsia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11</w:t>
      </w:r>
      <w:r>
        <w:rPr>
          <w:rFonts w:ascii="微软雅黑" w:hAnsi="微软雅黑" w:cs="宋体"/>
          <w:color w:val="FF0000"/>
          <w:sz w:val="21"/>
          <w:szCs w:val="21"/>
        </w:rPr>
        <w:t xml:space="preserve">00 </w:t>
      </w:r>
      <w:r>
        <w:rPr>
          <w:rFonts w:hint="eastAsia" w:ascii="微软雅黑" w:hAnsi="微软雅黑" w:cs="宋体"/>
          <w:color w:val="FF0000"/>
          <w:sz w:val="21"/>
          <w:szCs w:val="21"/>
        </w:rPr>
        <w:t>:</w:t>
      </w:r>
      <w:r>
        <w:rPr>
          <w:rFonts w:hint="eastAsia" w:ascii="微软雅黑" w:hAnsi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后面除去最后一个字节（校验码）的总长度</w:t>
      </w:r>
      <w:r>
        <w:rPr>
          <w:rFonts w:hint="eastAsia" w:ascii="微软雅黑" w:hAnsi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,默认小端优先，解析要做转换</w:t>
      </w:r>
    </w:p>
    <w:p w14:paraId="7606187F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hint="eastAsia" w:ascii="微软雅黑" w:hAnsi="微软雅黑" w:cs="宋体"/>
          <w:color w:val="auto"/>
          <w:sz w:val="21"/>
          <w:szCs w:val="21"/>
        </w:rPr>
        <w:t>：0</w:t>
      </w:r>
      <w:r>
        <w:rPr>
          <w:rFonts w:ascii="微软雅黑" w:hAnsi="微软雅黑" w:cs="宋体"/>
          <w:color w:val="auto"/>
          <w:sz w:val="21"/>
          <w:szCs w:val="21"/>
        </w:rPr>
        <w:t>x</w:t>
      </w:r>
      <w:r>
        <w:rPr>
          <w:rFonts w:hint="eastAsia" w:ascii="微软雅黑" w:hAnsi="微软雅黑" w:cs="宋体"/>
          <w:color w:val="auto"/>
          <w:sz w:val="21"/>
          <w:szCs w:val="21"/>
        </w:rPr>
        <w:t>0</w:t>
      </w:r>
      <w:r>
        <w:rPr>
          <w:rFonts w:ascii="微软雅黑" w:hAnsi="微软雅黑" w:cs="宋体"/>
          <w:color w:val="auto"/>
          <w:sz w:val="21"/>
          <w:szCs w:val="21"/>
        </w:rPr>
        <w:t>A=</w:t>
      </w:r>
      <w:r>
        <w:rPr>
          <w:rFonts w:ascii="宋体" w:hAnsi="宋体" w:cs="宋体"/>
          <w:kern w:val="0"/>
        </w:rPr>
        <w:t xml:space="preserve">00001 010 </w:t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00001</w:t>
      </w:r>
      <w:r>
        <w:rPr>
          <w:rFonts w:hint="eastAsia" w:ascii="宋体" w:hAnsi="宋体" w:cs="宋体"/>
          <w:kern w:val="0"/>
        </w:rPr>
        <w:t>，代表数据id计步（0x0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）。后三位是010，代表计步数据的长度为2个字节。</w:t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001</w:t>
      </w:r>
      <w:r>
        <w:rPr>
          <w:rFonts w:ascii="宋体" w:hAnsi="宋体" w:cs="宋体"/>
          <w:kern w:val="0"/>
        </w:rPr>
        <w:t>E</w:t>
      </w:r>
      <w:r>
        <w:rPr>
          <w:rFonts w:hint="eastAsia" w:ascii="宋体" w:hAnsi="宋体" w:cs="宋体"/>
          <w:kern w:val="0"/>
        </w:rPr>
        <w:t>为计步数据，共30步</w:t>
      </w:r>
    </w:p>
    <w:p w14:paraId="38C585DB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hint="eastAsia" w:ascii="宋体" w:hAnsi="宋体" w:cs="宋体"/>
          <w:kern w:val="0"/>
        </w:rPr>
        <w:t>：0x11=00010001</w:t>
      </w:r>
      <w:r>
        <w:rPr>
          <w:rFonts w:ascii="宋体" w:hAnsi="宋体" w:cs="宋体"/>
          <w:kern w:val="0"/>
        </w:rPr>
        <w:tab/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0001</w:t>
      </w:r>
      <w:r>
        <w:rPr>
          <w:rFonts w:hint="eastAsia" w:ascii="宋体" w:hAnsi="宋体" w:cs="宋体"/>
          <w:kern w:val="0"/>
        </w:rPr>
        <w:t>0，代表数据id心率（0x02）.后三位是001，代表心率数据的长度为1个字节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x4</w:t>
      </w:r>
      <w:r>
        <w:rPr>
          <w:rFonts w:ascii="宋体" w:hAnsi="宋体" w:cs="宋体"/>
          <w:kern w:val="0"/>
        </w:rPr>
        <w:t>B</w:t>
      </w:r>
      <w:r>
        <w:rPr>
          <w:rFonts w:hint="eastAsia" w:ascii="宋体" w:hAnsi="宋体" w:cs="宋体"/>
          <w:kern w:val="0"/>
        </w:rPr>
        <w:t>为心率数据，心率为75</w:t>
      </w:r>
    </w:p>
    <w:p w14:paraId="7469B791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hint="eastAsia" w:ascii="宋体" w:hAnsi="宋体" w:cs="宋体"/>
          <w:kern w:val="0"/>
        </w:rPr>
        <w:t>：0</w:t>
      </w:r>
      <w:r>
        <w:rPr>
          <w:rFonts w:ascii="宋体" w:hAnsi="宋体" w:cs="宋体"/>
          <w:kern w:val="0"/>
        </w:rPr>
        <w:t>x</w:t>
      </w:r>
      <w:r>
        <w:rPr>
          <w:rFonts w:hint="eastAsia" w:ascii="宋体" w:hAnsi="宋体" w:cs="宋体"/>
          <w:kern w:val="0"/>
        </w:rPr>
        <w:t>31=00110001前五位是</w:t>
      </w:r>
      <w:r>
        <w:rPr>
          <w:rFonts w:ascii="宋体" w:hAnsi="宋体" w:cs="宋体"/>
          <w:kern w:val="0"/>
        </w:rPr>
        <w:t>0011</w:t>
      </w:r>
      <w:r>
        <w:rPr>
          <w:rFonts w:hint="eastAsia" w:ascii="宋体" w:hAnsi="宋体" w:cs="宋体"/>
          <w:kern w:val="0"/>
        </w:rPr>
        <w:t>0，代表数据id舒张压（0x06）.后三位是001，代表舒张压数据的长度为1个字节</w:t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4</w:t>
      </w:r>
      <w:r>
        <w:rPr>
          <w:rFonts w:ascii="宋体" w:hAnsi="宋体" w:cs="宋体"/>
          <w:kern w:val="0"/>
        </w:rPr>
        <w:t>A</w:t>
      </w:r>
      <w:r>
        <w:rPr>
          <w:rFonts w:hint="eastAsia" w:ascii="宋体" w:hAnsi="宋体" w:cs="宋体"/>
          <w:kern w:val="0"/>
        </w:rPr>
        <w:t>为舒张压数据，为74</w:t>
      </w:r>
    </w:p>
    <w:p w14:paraId="41AFD531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39=00111 001  </w:t>
      </w:r>
      <w:r>
        <w:rPr>
          <w:rFonts w:hint="eastAsia" w:ascii="宋体" w:hAnsi="宋体" w:cs="宋体"/>
          <w:kern w:val="0"/>
        </w:rPr>
        <w:t>前五位是00111，代表数据id收缩压（0x</w:t>
      </w:r>
      <w:r>
        <w:rPr>
          <w:rFonts w:ascii="宋体" w:hAnsi="宋体" w:cs="宋体"/>
          <w:kern w:val="0"/>
        </w:rPr>
        <w:t>07</w:t>
      </w:r>
      <w:r>
        <w:rPr>
          <w:rFonts w:hint="eastAsia" w:ascii="宋体" w:hAnsi="宋体" w:cs="宋体"/>
          <w:kern w:val="0"/>
        </w:rPr>
        <w:t>）.后三位是001，代表收缩压数据的长度为1个字节</w:t>
      </w:r>
      <w:r>
        <w:rPr>
          <w:rFonts w:ascii="宋体" w:hAnsi="宋体" w:cs="宋体"/>
          <w:kern w:val="0"/>
        </w:rPr>
        <w:t xml:space="preserve">  0x</w:t>
      </w:r>
      <w:r>
        <w:rPr>
          <w:rFonts w:hint="eastAsia" w:ascii="宋体" w:hAnsi="宋体" w:cs="宋体"/>
          <w:kern w:val="0"/>
        </w:rPr>
        <w:t>71为收缩压数据，为113</w:t>
      </w:r>
    </w:p>
    <w:p w14:paraId="0FB46BA0">
      <w:pPr>
        <w:pStyle w:val="63"/>
        <w:adjustRightInd/>
        <w:spacing w:line="360" w:lineRule="auto"/>
        <w:rPr>
          <w:rFonts w:hint="default" w:ascii="宋体" w:hAnsi="宋体" w:eastAsia="微软雅黑" w:cs="宋体"/>
          <w:kern w:val="0"/>
          <w:lang w:val="en-US" w:eastAsia="zh-CN"/>
        </w:rPr>
      </w:pP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1A=00011 010  </w:t>
      </w:r>
      <w:r>
        <w:rPr>
          <w:rFonts w:hint="eastAsia" w:ascii="宋体" w:hAnsi="宋体" w:cs="宋体"/>
          <w:kern w:val="0"/>
        </w:rPr>
        <w:t>前五位是00011，代表数据id体温（0x</w:t>
      </w:r>
      <w:r>
        <w:rPr>
          <w:rFonts w:ascii="宋体" w:hAnsi="宋体" w:cs="宋体"/>
          <w:kern w:val="0"/>
        </w:rPr>
        <w:t>03</w:t>
      </w:r>
      <w:r>
        <w:rPr>
          <w:rFonts w:hint="eastAsia" w:ascii="宋体" w:hAnsi="宋体" w:cs="宋体"/>
          <w:kern w:val="0"/>
        </w:rPr>
        <w:t>）.后三位是010，代表体温数据的长度为2个字节</w:t>
      </w:r>
      <w:r>
        <w:rPr>
          <w:rFonts w:ascii="宋体" w:hAnsi="宋体" w:cs="宋体"/>
          <w:kern w:val="0"/>
        </w:rPr>
        <w:t>0x014A为体温数据，为330</w:t>
      </w:r>
      <w:r>
        <w:rPr>
          <w:rFonts w:hint="eastAsia" w:ascii="宋体" w:hAnsi="宋体" w:cs="宋体"/>
          <w:kern w:val="0"/>
          <w:lang w:val="en-US" w:eastAsia="zh-CN"/>
        </w:rPr>
        <w:t>--&gt;33摄氏度</w:t>
      </w:r>
    </w:p>
    <w:p w14:paraId="7C386481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22BC00</w:t>
      </w:r>
      <w:r>
        <w:rPr>
          <w:rFonts w:ascii="微软雅黑" w:hAnsi="微软雅黑" w:cs="宋体"/>
          <w:color w:val="auto"/>
          <w:sz w:val="21"/>
          <w:szCs w:val="21"/>
        </w:rPr>
        <w:t xml:space="preserve"> ：0x22=00100 010 </w:t>
      </w:r>
      <w:r>
        <w:rPr>
          <w:rFonts w:ascii="宋体" w:hAnsi="宋体" w:cs="宋体"/>
          <w:kern w:val="0"/>
        </w:rPr>
        <w:t>前五位是00100，代表数据id腕温（0x04）</w:t>
      </w:r>
      <w:r>
        <w:rPr>
          <w:rFonts w:hint="eastAsia" w:ascii="宋体" w:hAnsi="宋体" w:cs="宋体"/>
          <w:kern w:val="0"/>
        </w:rPr>
        <w:t>.</w:t>
      </w:r>
      <w:r>
        <w:rPr>
          <w:rFonts w:ascii="宋体" w:hAnsi="宋体" w:cs="宋体"/>
          <w:kern w:val="0"/>
        </w:rPr>
        <w:t>后三位是010，代表腕温数据的长度为2个字节 0x00BC为腕温数据，为188</w:t>
      </w:r>
      <w:r>
        <w:rPr>
          <w:rFonts w:hint="eastAsia" w:ascii="宋体" w:hAnsi="宋体" w:cs="宋体"/>
          <w:kern w:val="0"/>
          <w:lang w:val="en-US" w:eastAsia="zh-CN"/>
        </w:rPr>
        <w:t>--&gt;18.8摄氏度</w:t>
      </w:r>
    </w:p>
    <w:p w14:paraId="22C3F8C8">
      <w:pPr>
        <w:pStyle w:val="63"/>
        <w:adjustRightInd/>
        <w:spacing w:line="360" w:lineRule="auto"/>
        <w:rPr>
          <w:rFonts w:hint="eastAsia" w:ascii="宋体" w:hAnsi="宋体" w:cs="宋体"/>
          <w:kern w:val="0"/>
          <w:lang w:val="en-US" w:eastAsia="zh-CN"/>
        </w:rPr>
      </w:pPr>
      <w:r>
        <w:rPr>
          <w:rFonts w:hint="eastAsia" w:ascii="宋体" w:hAnsi="宋体" w:cs="宋体"/>
          <w:kern w:val="0"/>
          <w:highlight w:val="darkRed"/>
        </w:rPr>
        <w:t>4162</w:t>
      </w:r>
      <w:r>
        <w:rPr>
          <w:rFonts w:hint="eastAsia" w:ascii="宋体" w:hAnsi="宋体" w:cs="宋体"/>
          <w:kern w:val="0"/>
          <w:lang w:val="en-US" w:eastAsia="zh-CN"/>
        </w:rPr>
        <w:t>:0x41=01000001 前五位是01000，代码数据id血氧（0x08）,后三位位001，代表血氧数据长度为1个字节，0x62为血氧数据，为98</w:t>
      </w:r>
    </w:p>
    <w:p w14:paraId="727F93DB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</w:p>
    <w:p w14:paraId="4F76FC4F">
      <w:pPr>
        <w:pStyle w:val="4"/>
        <w:numPr>
          <w:ilvl w:val="2"/>
          <w:numId w:val="0"/>
        </w:numPr>
        <w:rPr>
          <w:rFonts w:hint="default"/>
          <w:lang w:val="en-US"/>
        </w:rPr>
      </w:pPr>
      <w:bookmarkStart w:id="107" w:name="_Toc10925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6.2</w:t>
      </w:r>
      <w:r>
        <w:rPr>
          <w:rFonts w:hint="eastAsia"/>
        </w:rPr>
        <w:t>多温度</w:t>
      </w:r>
      <w:r>
        <w:t>上传</w:t>
      </w:r>
      <w:r>
        <w:rPr>
          <w:rFonts w:hint="eastAsia"/>
        </w:rPr>
        <w:t>（0</w:t>
      </w:r>
      <w:r>
        <w:t>XBA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---特殊版本支持,通用版本无</w:t>
      </w:r>
      <w:bookmarkEnd w:id="107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16920F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65408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23758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MSG_TEMP_DATA</w:t>
            </w:r>
          </w:p>
        </w:tc>
      </w:tr>
      <w:tr w14:paraId="1AC5A6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07005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8F9454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设备多温度上传，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754310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0D180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B03A19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706F2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A67BF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DAB2B5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CB43D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78EE3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FD57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2497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D455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973A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E690E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2ADFE9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9541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8A60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0xBA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F559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C39A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DC9540D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935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850"/>
        <w:gridCol w:w="1276"/>
        <w:gridCol w:w="709"/>
        <w:gridCol w:w="708"/>
        <w:gridCol w:w="4678"/>
      </w:tblGrid>
      <w:tr w14:paraId="1FD3AB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9D5D4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size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A382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F176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0DB2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F90E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7A64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78F9A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C01D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095F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6CC2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时间戳标识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8AEB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43D9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2639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00 - 带时间戳； 01 - 不带时间戳</w:t>
            </w:r>
          </w:p>
        </w:tc>
      </w:tr>
      <w:tr w14:paraId="6FE7BF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E5D9F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468A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746B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25BA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2A8E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A365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如果时间戳标识为01，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则不需要此字段</w:t>
            </w:r>
          </w:p>
        </w:tc>
      </w:tr>
      <w:tr w14:paraId="1C4EE7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D0E52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CFAE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95F7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9647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BE94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30AF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表示上传体表温度和体温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：</w:t>
            </w:r>
          </w:p>
          <w:p w14:paraId="740ADD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表示上传体表温度，体温和环境温度</w:t>
            </w:r>
          </w:p>
        </w:tc>
      </w:tr>
      <w:tr w14:paraId="285D18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E6E1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325A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9EFA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体表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温度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E479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33BF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5F24D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体表温度小数点后面保留一位 （×10） 上报值为整数，</w:t>
            </w:r>
          </w:p>
          <w:p w14:paraId="735FB2A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  <w:tr w14:paraId="2FA02B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8EA5E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C13B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3B36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体温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4070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81B5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A34FC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体温小数点后面保留一位 （×10） 上报值为整数，</w:t>
            </w:r>
          </w:p>
          <w:p w14:paraId="4E11A9C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  <w:tr w14:paraId="44570C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620B5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9B27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774B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环境温度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5018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9FD362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467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EB81C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环境温度小数点后面保留一位 （×10） 上报值为整数，</w:t>
            </w:r>
          </w:p>
          <w:p w14:paraId="41BD7B6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</w:tbl>
    <w:p w14:paraId="03135414">
      <w:pPr>
        <w:pStyle w:val="4"/>
        <w:numPr>
          <w:ilvl w:val="0"/>
          <w:numId w:val="0"/>
        </w:numPr>
      </w:pPr>
      <w:bookmarkStart w:id="108" w:name="_Toc3037"/>
      <w:bookmarkStart w:id="109" w:name="_Toc4113"/>
      <w:r>
        <w:rPr>
          <w:rFonts w:hint="eastAsia"/>
          <w:lang w:val="en-US" w:eastAsia="zh-CN"/>
        </w:rPr>
        <w:t>4.6.3</w:t>
      </w:r>
      <w:r>
        <w:rPr>
          <w:rFonts w:hint="eastAsia"/>
        </w:rPr>
        <w:t>设备睡眠分析数据上传(0xC5)</w:t>
      </w:r>
      <w:bookmarkEnd w:id="108"/>
      <w:bookmarkEnd w:id="109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2336F0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28FC6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BB8CF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426808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2445F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8A28E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nalyseSlepp Data</w:t>
            </w:r>
          </w:p>
        </w:tc>
      </w:tr>
      <w:tr w14:paraId="662B28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DCFC4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180650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AC05C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89A92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2A6BF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208E4C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F577A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8B8F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8ACD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CD97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480B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FC35C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2F29B0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EDAD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7D74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CC6F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A4AE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DFD4A34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7"/>
        <w:gridCol w:w="1006"/>
        <w:gridCol w:w="1582"/>
        <w:gridCol w:w="1293"/>
        <w:gridCol w:w="1294"/>
        <w:gridCol w:w="2013"/>
      </w:tblGrid>
      <w:tr w14:paraId="5683F5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3F58A9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0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9A4EB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8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FD861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9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7DB7F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94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37519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1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D6A93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53D332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0AA0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F699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5595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480B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EE95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D4B7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上传UTC开始时间</w:t>
            </w:r>
          </w:p>
        </w:tc>
      </w:tr>
      <w:tr w14:paraId="146D61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9337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FAAD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B215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8BCB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8967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50C4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上传Utc结束时间</w:t>
            </w:r>
          </w:p>
        </w:tc>
      </w:tr>
      <w:tr w14:paraId="3B8C23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8EC8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A5C7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Int16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780BB5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Sleepminute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9E90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2428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F72A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上传睡眠时间分钟数</w:t>
            </w:r>
          </w:p>
        </w:tc>
      </w:tr>
      <w:tr w14:paraId="43BCF7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E61B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64A460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9BB4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B6E6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B0D8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E5BB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上传类型，1是深度睡眠，2是浅睡眠，3是醒来时长</w:t>
            </w:r>
          </w:p>
        </w:tc>
      </w:tr>
      <w:tr w14:paraId="57ED26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62D7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C555ED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8B7D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1F75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A9FF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39AE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0C710FE5">
      <w:pPr>
        <w:ind w:firstLine="630" w:firstLineChars="300"/>
      </w:pPr>
      <w:r>
        <w:t>BDBDBDBDC5AC338860693B8860210001000000D1</w:t>
      </w:r>
    </w:p>
    <w:p w14:paraId="25A31A06">
      <w:pPr>
        <w:widowControl/>
        <w:ind w:firstLine="720" w:firstLineChars="30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它表示 </w:t>
      </w:r>
      <w:r>
        <w:rPr>
          <w:rFonts w:ascii="宋体" w:hAnsi="宋体" w:eastAsia="宋体" w:cs="宋体"/>
          <w:kern w:val="0"/>
          <w:sz w:val="24"/>
          <w:szCs w:val="24"/>
        </w:rPr>
        <w:t>1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深睡 </w:t>
      </w:r>
      <w:r>
        <w:rPr>
          <w:rFonts w:ascii="宋体" w:hAnsi="宋体" w:eastAsia="宋体" w:cs="宋体"/>
          <w:kern w:val="0"/>
          <w:sz w:val="24"/>
          <w:szCs w:val="24"/>
        </w:rPr>
        <w:t>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开始时间 </w:t>
      </w:r>
      <w:r>
        <w:rPr>
          <w:rFonts w:ascii="宋体" w:hAnsi="宋体" w:eastAsia="宋体" w:cs="宋体"/>
          <w:kern w:val="0"/>
          <w:sz w:val="24"/>
          <w:szCs w:val="24"/>
        </w:rPr>
        <w:t>2021/4/27 23:54:20,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结束时间 </w:t>
      </w:r>
      <w:r>
        <w:rPr>
          <w:rFonts w:ascii="宋体" w:hAnsi="宋体" w:eastAsia="宋体" w:cs="宋体"/>
          <w:kern w:val="0"/>
          <w:sz w:val="24"/>
          <w:szCs w:val="24"/>
        </w:rPr>
        <w:t>2021/4/28 0:27:21,</w:t>
      </w:r>
      <w:r>
        <w:rPr>
          <w:rFonts w:hint="eastAsia" w:ascii="宋体" w:hAnsi="宋体" w:eastAsia="宋体" w:cs="宋体"/>
          <w:kern w:val="0"/>
          <w:sz w:val="24"/>
          <w:szCs w:val="24"/>
        </w:rPr>
        <w:t>时长</w:t>
      </w:r>
      <w:r>
        <w:rPr>
          <w:rFonts w:ascii="宋体" w:hAnsi="宋体" w:eastAsia="宋体" w:cs="宋体"/>
          <w:kern w:val="0"/>
          <w:sz w:val="24"/>
          <w:szCs w:val="24"/>
        </w:rPr>
        <w:t>33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分钟</w:t>
      </w:r>
    </w:p>
    <w:p w14:paraId="58D1BFAF"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 w14:paraId="19751F98">
      <w:pPr>
        <w:pStyle w:val="4"/>
        <w:numPr>
          <w:ilvl w:val="0"/>
          <w:numId w:val="0"/>
        </w:numPr>
      </w:pPr>
      <w:bookmarkStart w:id="110" w:name="_Toc496193152"/>
      <w:bookmarkStart w:id="111" w:name="_Toc12008"/>
      <w:bookmarkStart w:id="112" w:name="_Toc31829"/>
      <w:r>
        <w:rPr>
          <w:rFonts w:hint="eastAsia"/>
          <w:lang w:val="en-US" w:eastAsia="zh-CN"/>
        </w:rPr>
        <w:t>4.6.4</w:t>
      </w:r>
      <w:r>
        <w:rPr>
          <w:rFonts w:hint="eastAsia"/>
        </w:rPr>
        <w:t>心率和血压上传</w:t>
      </w:r>
      <w:bookmarkEnd w:id="110"/>
      <w:r>
        <w:rPr>
          <w:rFonts w:hint="eastAsia"/>
        </w:rPr>
        <w:t>(0xC2)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以前设备使用，目前健康数据为0x32</w:t>
      </w:r>
      <w:r>
        <w:rPr>
          <w:rFonts w:hint="eastAsia"/>
          <w:lang w:eastAsia="zh-CN"/>
        </w:rPr>
        <w:t>）</w:t>
      </w:r>
      <w:bookmarkEnd w:id="111"/>
      <w:bookmarkEnd w:id="112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69CDA5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6E242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96A910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MSG_BP_UPL</w:t>
            </w:r>
          </w:p>
        </w:tc>
      </w:tr>
      <w:tr w14:paraId="7E8F41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3CD30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0DC6837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心率血压上传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 xml:space="preserve">   有32健康数据，就没有这个</w:t>
            </w:r>
          </w:p>
        </w:tc>
      </w:tr>
      <w:tr w14:paraId="7BA8D8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74FCD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2759CF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EA345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D7C41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A12F37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4B345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A7DB5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C274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D217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797A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A167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　</w:t>
            </w:r>
          </w:p>
        </w:tc>
      </w:tr>
      <w:tr w14:paraId="5E72B2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7717D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9308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3FA2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0xC2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B78C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F09C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D05692B">
      <w:pPr>
        <w:spacing w:beforeLines="50"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3B674D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2399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6133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752D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B6DD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201D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A4A5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D7899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5F9E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55E0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C950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bp_high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2CAF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BEE3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05F336">
            <w:pPr>
              <w:widowControl/>
              <w:spacing w:line="360" w:lineRule="auto"/>
              <w:jc w:val="center"/>
            </w:pPr>
            <w:r>
              <w:rPr>
                <w:rFonts w:hint="eastAsia"/>
              </w:rPr>
              <w:t>收缩压：</w:t>
            </w:r>
            <w:r>
              <w:t>2byte</w:t>
            </w:r>
          </w:p>
        </w:tc>
      </w:tr>
      <w:tr w14:paraId="25A181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582B7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3B99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7EB5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bp_low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6818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2546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944F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舒张压：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2byte</w:t>
            </w:r>
          </w:p>
        </w:tc>
      </w:tr>
      <w:tr w14:paraId="3DD57A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4CAA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135C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893F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Bp_heart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9AA6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EF24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0856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2byte</w:t>
            </w:r>
          </w:p>
        </w:tc>
      </w:tr>
      <w:tr w14:paraId="30C67C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3425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54DA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0D0F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D56E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B87E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F341BC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 w14:paraId="290AC202">
      <w:pPr>
        <w:pStyle w:val="63"/>
        <w:adjustRightInd/>
        <w:spacing w:line="360" w:lineRule="auto"/>
      </w:pPr>
    </w:p>
    <w:p w14:paraId="26CB4D69">
      <w:pPr>
        <w:widowControl/>
        <w:spacing w:line="360" w:lineRule="auto"/>
        <w:ind w:firstLine="42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/>
        </w:rPr>
        <w:t>EG:</w:t>
      </w:r>
      <w:r>
        <w:rPr>
          <w:rFonts w:ascii="宋体" w:hAnsi="宋体" w:cs="宋体"/>
          <w:kern w:val="0"/>
          <w:sz w:val="24"/>
          <w:szCs w:val="24"/>
        </w:rPr>
        <w:t>BDBDBDBDC275004D004A007A890F60CB </w:t>
      </w:r>
    </w:p>
    <w:p w14:paraId="5D7D30AB">
      <w:pPr>
        <w:widowControl/>
        <w:spacing w:line="360" w:lineRule="auto"/>
        <w:ind w:firstLine="42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</w:rPr>
        <w:t>收缩压00 75 =117  舒张压</w:t>
      </w:r>
      <w:r>
        <w:rPr>
          <w:rFonts w:ascii="宋体" w:hAnsi="宋体" w:cs="宋体"/>
          <w:kern w:val="0"/>
          <w:sz w:val="24"/>
          <w:szCs w:val="24"/>
        </w:rPr>
        <w:t>00</w:t>
      </w:r>
      <w:r>
        <w:rPr>
          <w:rFonts w:hint="eastAsia" w:ascii="宋体" w:hAnsi="宋体" w:cs="宋体"/>
          <w:kern w:val="0"/>
          <w:sz w:val="24"/>
          <w:szCs w:val="24"/>
        </w:rPr>
        <w:t xml:space="preserve"> 4D</w:t>
      </w:r>
      <w:r>
        <w:rPr>
          <w:rFonts w:ascii="宋体" w:hAnsi="宋体" w:cs="宋体"/>
          <w:kern w:val="0"/>
          <w:sz w:val="24"/>
          <w:szCs w:val="24"/>
        </w:rPr>
        <w:t> </w:t>
      </w:r>
      <w:r>
        <w:rPr>
          <w:rFonts w:hint="eastAsia" w:ascii="宋体" w:hAnsi="宋体" w:cs="宋体"/>
          <w:kern w:val="0"/>
          <w:sz w:val="24"/>
          <w:szCs w:val="24"/>
        </w:rPr>
        <w:t>= 77  心率值 00 4A =66</w:t>
      </w:r>
    </w:p>
    <w:p w14:paraId="37862224">
      <w:pPr>
        <w:pStyle w:val="4"/>
      </w:pPr>
      <w:bookmarkStart w:id="113" w:name="_Toc30984"/>
      <w:bookmarkStart w:id="114" w:name="_Toc5418"/>
      <w:r>
        <w:rPr>
          <w:rFonts w:hint="eastAsia"/>
          <w:lang w:val="en-US" w:eastAsia="zh-CN"/>
        </w:rPr>
        <w:t>4.6.5</w:t>
      </w:r>
      <w:r>
        <w:rPr>
          <w:rFonts w:hint="eastAsia"/>
        </w:rPr>
        <w:t>设备血氧数据上传(0xC6)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以前设备使用，目前健康数据为0x32</w:t>
      </w:r>
      <w:r>
        <w:rPr>
          <w:rFonts w:hint="eastAsia"/>
          <w:lang w:eastAsia="zh-CN"/>
        </w:rPr>
        <w:t>）</w:t>
      </w:r>
      <w:bookmarkEnd w:id="113"/>
      <w:bookmarkEnd w:id="114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7DC3AE8B">
        <w:trPr>
          <w:trHeight w:val="285" w:hRule="atLeast"/>
          <w:jc w:val="center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99815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ED6B2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320921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46445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DE08F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uid</w:t>
            </w:r>
          </w:p>
        </w:tc>
      </w:tr>
      <w:tr w14:paraId="5A4673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977F9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8ECE7D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FA1EB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EAAD0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FD05FC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541F4B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33B33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F0E3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2099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0D3F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CF34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58435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E41E37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6265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9DDC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FA81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80DA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3E5FCA4F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7E0A24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55EF53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C0F92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42A7A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49E82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5071A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FE719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2AA0E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C957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7D3C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5526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BloodOxygen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54CB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2B14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60A1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上传血氧</w:t>
            </w:r>
          </w:p>
        </w:tc>
      </w:tr>
      <w:tr w14:paraId="476723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42E9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EF90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87B4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7F19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66B1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4B7B19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 w14:paraId="013AE389">
      <w:pPr>
        <w:rPr>
          <w:rFonts w:hint="default" w:eastAsia="微软雅黑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需设备支持血氧，如：W200P</w:t>
      </w:r>
    </w:p>
    <w:p w14:paraId="4C8CD1F3">
      <w:pPr>
        <w:rPr>
          <w:bCs w:val="0"/>
        </w:rPr>
      </w:pPr>
    </w:p>
    <w:p w14:paraId="2A62B117">
      <w:pPr>
        <w:pStyle w:val="63"/>
        <w:adjustRightInd/>
        <w:spacing w:line="360" w:lineRule="auto"/>
        <w:rPr>
          <w:color w:val="FF0000"/>
        </w:rPr>
      </w:pPr>
    </w:p>
    <w:p w14:paraId="662B02E1"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  <w:rPr>
          <w:rFonts w:hint="default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</w:pPr>
      <w:bookmarkStart w:id="115" w:name="_Toc136869419"/>
      <w:bookmarkEnd w:id="115"/>
      <w:bookmarkStart w:id="116" w:name="_Toc136869418"/>
      <w:bookmarkEnd w:id="116"/>
      <w:bookmarkStart w:id="117" w:name="_Toc139630532"/>
      <w:bookmarkEnd w:id="117"/>
      <w:bookmarkStart w:id="118" w:name="_Toc139552454"/>
      <w:bookmarkEnd w:id="118"/>
      <w:bookmarkStart w:id="119" w:name="_Toc143606922"/>
      <w:bookmarkEnd w:id="119"/>
      <w:bookmarkStart w:id="120" w:name="_Toc139630533"/>
      <w:bookmarkEnd w:id="120"/>
      <w:bookmarkStart w:id="121" w:name="_Toc87892592"/>
      <w:bookmarkEnd w:id="121"/>
      <w:bookmarkStart w:id="122" w:name="_Toc87892591"/>
      <w:bookmarkEnd w:id="122"/>
      <w:bookmarkStart w:id="123" w:name="_Toc138603326"/>
      <w:bookmarkEnd w:id="123"/>
      <w:bookmarkStart w:id="124" w:name="_Toc132387770"/>
      <w:bookmarkEnd w:id="124"/>
      <w:bookmarkStart w:id="125" w:name="_Toc139552453"/>
      <w:bookmarkEnd w:id="125"/>
      <w:bookmarkStart w:id="126" w:name="_Toc143606923"/>
      <w:bookmarkEnd w:id="126"/>
      <w:bookmarkStart w:id="127" w:name="_Toc132387769"/>
      <w:bookmarkEnd w:id="127"/>
      <w:bookmarkStart w:id="128" w:name="_Toc138603325"/>
      <w:bookmarkEnd w:id="128"/>
      <w:bookmarkStart w:id="129" w:name="_Toc22781"/>
      <w:r>
        <w:rPr>
          <w:rFonts w:hint="eastAsia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.设置</w:t>
      </w:r>
      <w:bookmarkEnd w:id="129"/>
    </w:p>
    <w:p w14:paraId="29E00AAA">
      <w:pPr>
        <w:pStyle w:val="3"/>
        <w:numPr>
          <w:ilvl w:val="0"/>
          <w:numId w:val="0"/>
        </w:numPr>
        <w:ind w:left="321" w:leftChars="0"/>
      </w:pPr>
      <w:bookmarkStart w:id="130" w:name="_Toc11524"/>
      <w:r>
        <w:rPr>
          <w:rFonts w:hint="eastAsia"/>
          <w:lang w:val="en-US" w:eastAsia="zh-CN"/>
        </w:rPr>
        <w:t>5.1</w:t>
      </w:r>
      <w:r>
        <w:rPr>
          <w:rFonts w:hint="eastAsia"/>
        </w:rPr>
        <w:t>下行</w:t>
      </w:r>
      <w:bookmarkEnd w:id="130"/>
    </w:p>
    <w:p w14:paraId="34A5CF61">
      <w:pPr>
        <w:pStyle w:val="4"/>
        <w:numPr>
          <w:ilvl w:val="0"/>
          <w:numId w:val="0"/>
        </w:numPr>
        <w:ind w:left="709" w:leftChars="0"/>
      </w:pPr>
      <w:bookmarkStart w:id="131" w:name="_Toc13086"/>
      <w:r>
        <w:rPr>
          <w:rFonts w:hint="eastAsia"/>
          <w:lang w:val="en-US" w:eastAsia="zh-CN"/>
        </w:rPr>
        <w:t xml:space="preserve">5.1.1 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定位上报频率</w:t>
      </w:r>
      <w:r>
        <w:rPr>
          <w:rFonts w:hint="eastAsia"/>
        </w:rPr>
        <w:t>（0x17）</w:t>
      </w:r>
      <w:bookmarkEnd w:id="131"/>
    </w:p>
    <w:p w14:paraId="44D325B0">
      <w:pPr>
        <w:pStyle w:val="63"/>
        <w:adjustRightInd/>
        <w:spacing w:line="360" w:lineRule="auto"/>
        <w:ind w:firstLine="42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平台设置</w:t>
      </w:r>
      <w:r>
        <w:rPr>
          <w:rFonts w:ascii="微软雅黑" w:hAnsi="微软雅黑" w:cs="宋体"/>
          <w:color w:val="auto"/>
          <w:sz w:val="21"/>
          <w:szCs w:val="21"/>
        </w:rPr>
        <w:t>1~4</w:t>
      </w:r>
      <w:r>
        <w:rPr>
          <w:rFonts w:hint="eastAsia" w:ascii="微软雅黑" w:hAnsi="微软雅黑" w:cs="宋体"/>
          <w:color w:val="auto"/>
          <w:sz w:val="21"/>
          <w:szCs w:val="21"/>
        </w:rPr>
        <w:t>个时段下发给终端，终端收到以后，在规定的时间段内上传数据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1255"/>
        <w:gridCol w:w="1832"/>
        <w:gridCol w:w="1832"/>
        <w:gridCol w:w="1601"/>
      </w:tblGrid>
      <w:tr w14:paraId="1591BB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AC2B1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C2FF33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NB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_SLT</w:t>
            </w:r>
          </w:p>
        </w:tc>
      </w:tr>
      <w:tr w14:paraId="317FBD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F2571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A22526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446A70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400EF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0C25C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1009C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95C43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29D629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6905D1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4B92A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BD2D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28B6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4B2A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FB30C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7FF2F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34F425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5514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55D6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17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3807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EC1F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7586F8A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992"/>
        <w:gridCol w:w="2127"/>
        <w:gridCol w:w="850"/>
        <w:gridCol w:w="851"/>
        <w:gridCol w:w="1559"/>
        <w:gridCol w:w="1326"/>
      </w:tblGrid>
      <w:tr w14:paraId="0FC804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0484D2E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Byte offset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641C8D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Format </w:t>
            </w:r>
          </w:p>
        </w:tc>
        <w:tc>
          <w:tcPr>
            <w:tcW w:w="21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2A537E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Name  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37462F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Scale 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497192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Unit 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099331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45BF8E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　</w:t>
            </w:r>
          </w:p>
        </w:tc>
      </w:tr>
      <w:tr w14:paraId="020460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358F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C5CF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2D42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DB92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E761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2BBD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nil"/>
              <w:right w:val="single" w:color="auto" w:sz="4" w:space="0"/>
            </w:tcBorders>
            <w:vAlign w:val="center"/>
          </w:tcPr>
          <w:p w14:paraId="0C3A33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256714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4D49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ECB3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5562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D56F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B75C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91F3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3BE76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76F7C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E70A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C100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D9F1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9DBC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F8B2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8ED9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56448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51254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7BD6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429B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3717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550A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287C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2465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7F0235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720CC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8082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9D75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5DC4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E97A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66DB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CC32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B8048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D37FE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3720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0886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C631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C710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0382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14AA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16224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842E8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392B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F265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CAC3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CEAA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299E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DA7D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82F5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5E0034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5FBD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6E00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87CA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CA1F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079E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A589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444C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359DB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10DB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7672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FF64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2371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3220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58AC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5E7A8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36AA4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6ABF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9592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7F13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BF43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441F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722A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794B1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53F5B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05B7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C709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2EC8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2F6B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E870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5A50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C0332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B7AE3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D1F3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CDE1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2C2B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4919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A7CA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6948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A61A4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79AFC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8146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CCD9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255E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46DE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AF65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B3C5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250B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</w:p>
        </w:tc>
      </w:tr>
      <w:tr w14:paraId="13C0EC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C6DF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59A0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7894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7F5D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DA67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CEC7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97EA3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AE89A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A9FE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E4E9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A023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CB6E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F13A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E42C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E01A7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002E2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7630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ECAD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3FD3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C327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B35D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5B7C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3AD06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2DE25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C4D9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210F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F31B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0FB9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C53B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26D9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E099A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8EBA6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5E85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81D7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44FE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E6F7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C473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88D1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9CE1A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71229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C5F6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2322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3CFC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EC0C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6EE7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2633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32E9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</w:tr>
      <w:tr w14:paraId="2D8913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5489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D41E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30F5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5C1C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A68A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950B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F43D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71BF0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C66F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B247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B2FDB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2146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C8F9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CDCC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37F7F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636AF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249C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1137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14C8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6A7C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FB42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A791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9B264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AB99C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19FA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D4F2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07D8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4969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B8E8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EBF2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FB411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  <w:tr w14:paraId="217DD0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EACA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2552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B627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8CBB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6B62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8EBF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AD504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</w:tbl>
    <w:p w14:paraId="70718BD1">
      <w:r>
        <w:rPr>
          <w:rFonts w:hint="eastAsia"/>
        </w:rPr>
        <w:t>例如</w:t>
      </w:r>
      <w:r>
        <w:t>：</w:t>
      </w:r>
    </w:p>
    <w:p w14:paraId="09093F25">
      <w:r>
        <w:t>bd bd bd bd 17 01 03 00 00 00 13 00 00 00 00 00 00 00 00 00 00 00 00 00 00 00 00 00 00 00 00 00 00 dd</w:t>
      </w:r>
    </w:p>
    <w:p w14:paraId="7D2D0E5E">
      <w:pPr>
        <w:rPr>
          <w:rFonts w:hint="default" w:eastAsia="微软雅黑"/>
          <w:lang w:val="en-US" w:eastAsia="zh-CN"/>
        </w:rPr>
      </w:pPr>
      <w:r>
        <w:rPr>
          <w:rFonts w:hint="eastAsia"/>
        </w:rPr>
        <w:t>0点</w:t>
      </w:r>
      <w:r>
        <w:t>到</w:t>
      </w:r>
      <w:r>
        <w:rPr>
          <w:rFonts w:hint="eastAsia"/>
        </w:rPr>
        <w:t>19点</w:t>
      </w:r>
      <w:r>
        <w:t>，每隔</w:t>
      </w:r>
      <w:r>
        <w:rPr>
          <w:rFonts w:hint="eastAsia"/>
        </w:rPr>
        <w:t>3分钟</w:t>
      </w:r>
      <w:r>
        <w:t>定位一次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时间段外按默认上报频率上报</w:t>
      </w:r>
    </w:p>
    <w:p w14:paraId="354720D4">
      <w:pPr>
        <w:rPr>
          <w:rFonts w:hint="eastAsia"/>
        </w:rPr>
      </w:pPr>
      <w:r>
        <w:rPr>
          <w:rFonts w:hint="eastAsia"/>
        </w:rPr>
        <w:t>BDBDBDBD17010A000000173B00000000000000000000000000000000000000000097</w:t>
      </w:r>
    </w:p>
    <w:p w14:paraId="771EE875">
      <w:pPr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0-23：59（全天），每1隔10分钟定位一次</w:t>
      </w:r>
    </w:p>
    <w:p w14:paraId="026C7373">
      <w:pPr>
        <w:pStyle w:val="63"/>
        <w:adjustRightInd/>
        <w:spacing w:line="360" w:lineRule="auto"/>
        <w:rPr>
          <w:rFonts w:hint="default" w:eastAsia="微软雅黑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注：可控制UWB定位上报频率</w:t>
      </w:r>
    </w:p>
    <w:p w14:paraId="650CD169">
      <w:pPr>
        <w:pStyle w:val="4"/>
      </w:pPr>
      <w:bookmarkStart w:id="132" w:name="_Toc31235"/>
      <w:bookmarkStart w:id="133" w:name="_Toc79159574"/>
      <w:bookmarkStart w:id="134" w:name="_Toc14387"/>
      <w:bookmarkStart w:id="135" w:name="_Toc161325838"/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2文字</w:t>
      </w:r>
      <w:r>
        <w:rPr>
          <w:rFonts w:hint="eastAsia"/>
        </w:rPr>
        <w:t>信息下发(Message Send)（MSGID=</w:t>
      </w:r>
      <w:r>
        <w:t>0X2</w:t>
      </w:r>
      <w:r>
        <w:rPr>
          <w:rFonts w:hint="eastAsia"/>
        </w:rPr>
        <w:t>8）</w:t>
      </w:r>
      <w:bookmarkEnd w:id="132"/>
      <w:bookmarkEnd w:id="133"/>
      <w:bookmarkEnd w:id="134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2DC6F6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C5412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5AD3E9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56AADF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A5F47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4CCB8D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770F87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F8C39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D7C118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AA8E6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F5DF3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C61E84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7+n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008F64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9DA98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CE95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2773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9B8D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1F41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776440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08375D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EA78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F7D3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28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ACE0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61DB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 w14:paraId="461129F4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10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4542"/>
      </w:tblGrid>
      <w:tr w14:paraId="1E9DA2F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1C6E5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Byte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size</w:t>
            </w:r>
          </w:p>
        </w:tc>
        <w:tc>
          <w:tcPr>
            <w:tcW w:w="992" w:type="dxa"/>
            <w:vAlign w:val="center"/>
          </w:tcPr>
          <w:p w14:paraId="70848D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354182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4542" w:type="dxa"/>
            <w:vAlign w:val="center"/>
          </w:tcPr>
          <w:p w14:paraId="31A424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10E70F2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D8D1988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A9266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DEE44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4542" w:type="dxa"/>
            <w:vAlign w:val="center"/>
          </w:tcPr>
          <w:p w14:paraId="29B6D6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消息类型，如果是下行信息，固定值为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0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5</w:t>
            </w:r>
          </w:p>
          <w:p w14:paraId="59B29AF7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(Message type, if it is downlink information, the fixed value is 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)</w:t>
            </w:r>
          </w:p>
        </w:tc>
      </w:tr>
      <w:tr w14:paraId="709874A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9588A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67C087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Uint32</w:t>
            </w:r>
          </w:p>
        </w:tc>
        <w:tc>
          <w:tcPr>
            <w:tcW w:w="1560" w:type="dxa"/>
            <w:vAlign w:val="center"/>
          </w:tcPr>
          <w:p w14:paraId="7DB84716">
            <w:pPr>
              <w:widowControl/>
              <w:spacing w:line="360" w:lineRule="auto"/>
              <w:ind w:firstLine="90" w:firstLineChars="5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seqID</w:t>
            </w:r>
          </w:p>
        </w:tc>
        <w:tc>
          <w:tcPr>
            <w:tcW w:w="4542" w:type="dxa"/>
            <w:vAlign w:val="center"/>
          </w:tcPr>
          <w:p w14:paraId="0282A3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信息的id，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唯一性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Information id, uniqueness）</w:t>
            </w:r>
          </w:p>
        </w:tc>
      </w:tr>
      <w:tr w14:paraId="77F3F60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7FBFB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747013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1315DF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 LEN</w:t>
            </w:r>
          </w:p>
        </w:tc>
        <w:tc>
          <w:tcPr>
            <w:tcW w:w="4542" w:type="dxa"/>
            <w:vAlign w:val="center"/>
          </w:tcPr>
          <w:p w14:paraId="0B4D90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内容长度</w:t>
            </w:r>
          </w:p>
          <w:p w14:paraId="2B8C24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(Contect Length)</w:t>
            </w:r>
          </w:p>
        </w:tc>
      </w:tr>
      <w:tr w14:paraId="0AC7A7A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EEF7D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7C9975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vAlign w:val="center"/>
          </w:tcPr>
          <w:p w14:paraId="0747EA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</w:t>
            </w:r>
          </w:p>
        </w:tc>
        <w:tc>
          <w:tcPr>
            <w:tcW w:w="4542" w:type="dxa"/>
            <w:vAlign w:val="center"/>
          </w:tcPr>
          <w:p w14:paraId="58C802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内容,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Unicode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编码，小端表述</w:t>
            </w:r>
          </w:p>
        </w:tc>
      </w:tr>
    </w:tbl>
    <w:p w14:paraId="4F81AC61"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 xml:space="preserve">：bd bd bd bd </w:t>
      </w:r>
      <w:r>
        <w:rPr>
          <w:rFonts w:hint="eastAsia" w:ascii="微软雅黑" w:hAnsi="微软雅黑"/>
          <w:sz w:val="18"/>
          <w:szCs w:val="18"/>
        </w:rPr>
        <w:t xml:space="preserve">28 </w:t>
      </w:r>
      <w:r>
        <w:rPr>
          <w:rFonts w:ascii="微软雅黑" w:hAnsi="微软雅黑"/>
          <w:color w:val="FF0000"/>
          <w:sz w:val="18"/>
          <w:szCs w:val="18"/>
        </w:rPr>
        <w:t>05</w:t>
      </w:r>
      <w:r>
        <w:rPr>
          <w:rFonts w:ascii="微软雅黑" w:hAnsi="微软雅黑"/>
          <w:sz w:val="18"/>
          <w:szCs w:val="18"/>
        </w:rPr>
        <w:t xml:space="preserve"> 03 00 00 00 16</w:t>
      </w:r>
      <w:r>
        <w:rPr>
          <w:rFonts w:hint="eastAsia" w:ascii="微软雅黑" w:hAnsi="微软雅黑"/>
          <w:sz w:val="18"/>
          <w:szCs w:val="18"/>
        </w:rPr>
        <w:t xml:space="preserve"> 68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65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2c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77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72 </w:t>
      </w:r>
      <w:r>
        <w:rPr>
          <w:rFonts w:ascii="微软雅黑" w:hAnsi="微软雅黑"/>
          <w:sz w:val="18"/>
          <w:szCs w:val="18"/>
        </w:rPr>
        <w:t xml:space="preserve">00 </w:t>
      </w:r>
      <w:r>
        <w:rPr>
          <w:rFonts w:hint="eastAsia" w:ascii="微软雅黑" w:hAnsi="微软雅黑"/>
          <w:sz w:val="18"/>
          <w:szCs w:val="18"/>
        </w:rPr>
        <w:t xml:space="preserve">6c </w:t>
      </w:r>
      <w:r>
        <w:rPr>
          <w:rFonts w:ascii="微软雅黑" w:hAnsi="微软雅黑"/>
          <w:sz w:val="18"/>
          <w:szCs w:val="18"/>
        </w:rPr>
        <w:t xml:space="preserve">00 </w:t>
      </w:r>
      <w:r>
        <w:rPr>
          <w:rFonts w:hint="eastAsia" w:ascii="微软雅黑" w:hAnsi="微软雅黑"/>
          <w:sz w:val="18"/>
          <w:szCs w:val="18"/>
        </w:rPr>
        <w:t>64</w:t>
      </w:r>
      <w:r>
        <w:rPr>
          <w:rFonts w:ascii="微软雅黑" w:hAnsi="微软雅黑"/>
          <w:sz w:val="18"/>
          <w:szCs w:val="18"/>
        </w:rPr>
        <w:t xml:space="preserve"> 00 dd</w:t>
      </w:r>
    </w:p>
    <w:p w14:paraId="14D8B71E"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 xml:space="preserve">   Type: </w:t>
      </w:r>
      <w:r>
        <w:rPr>
          <w:rFonts w:hint="eastAsia" w:ascii="微软雅黑" w:hAnsi="微软雅黑"/>
          <w:color w:val="FF0000"/>
          <w:sz w:val="18"/>
          <w:szCs w:val="18"/>
        </w:rPr>
        <w:t>0</w:t>
      </w:r>
      <w:r>
        <w:rPr>
          <w:rFonts w:ascii="微软雅黑" w:hAnsi="微软雅黑"/>
          <w:color w:val="FF0000"/>
          <w:sz w:val="18"/>
          <w:szCs w:val="18"/>
        </w:rPr>
        <w:t>5</w:t>
      </w:r>
    </w:p>
    <w:p w14:paraId="1FF7DCB3">
      <w:pPr>
        <w:ind w:firstLine="420" w:firstLineChars="200"/>
        <w:rPr>
          <w:rFonts w:ascii="微软雅黑" w:hAnsi="微软雅黑"/>
          <w:sz w:val="18"/>
          <w:szCs w:val="18"/>
        </w:rPr>
      </w:pPr>
      <w:r>
        <w:rPr>
          <w:rFonts w:hint="eastAsia"/>
        </w:rPr>
        <w:t>seqId:</w:t>
      </w:r>
      <w:r>
        <w:rPr>
          <w:rFonts w:ascii="微软雅黑" w:hAnsi="微软雅黑"/>
          <w:sz w:val="18"/>
          <w:szCs w:val="18"/>
        </w:rPr>
        <w:t>03 00 00 00</w:t>
      </w:r>
    </w:p>
    <w:p w14:paraId="70F0A60D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CONTENT LEN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: </w:t>
      </w:r>
      <w:r>
        <w:rPr>
          <w:rFonts w:ascii="微软雅黑" w:hAnsi="微软雅黑" w:cs="宋体"/>
          <w:kern w:val="0"/>
          <w:sz w:val="18"/>
          <w:szCs w:val="18"/>
        </w:rPr>
        <w:t>16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 (</w:t>
      </w:r>
      <w:r>
        <w:rPr>
          <w:rFonts w:ascii="微软雅黑" w:hAnsi="微软雅黑" w:cs="宋体"/>
          <w:kern w:val="0"/>
          <w:sz w:val="18"/>
          <w:szCs w:val="18"/>
        </w:rPr>
        <w:t>22</w:t>
      </w:r>
      <w:r>
        <w:rPr>
          <w:rFonts w:hint="eastAsia" w:ascii="微软雅黑" w:hAnsi="微软雅黑" w:cs="宋体"/>
          <w:kern w:val="0"/>
          <w:sz w:val="18"/>
          <w:szCs w:val="18"/>
        </w:rPr>
        <w:t>)</w:t>
      </w:r>
    </w:p>
    <w:p w14:paraId="4FA20211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 xml:space="preserve">CONTENT </w:t>
      </w:r>
      <w:r>
        <w:rPr>
          <w:rFonts w:hint="eastAsia" w:ascii="微软雅黑" w:hAnsi="微软雅黑" w:cs="宋体"/>
          <w:kern w:val="0"/>
          <w:sz w:val="18"/>
          <w:szCs w:val="18"/>
        </w:rPr>
        <w:t>:</w:t>
      </w:r>
      <w:r>
        <w:rPr>
          <w:rFonts w:hint="eastAsia" w:ascii="微软雅黑" w:hAnsi="微软雅黑"/>
          <w:sz w:val="18"/>
          <w:szCs w:val="18"/>
        </w:rPr>
        <w:t>68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65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2c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77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72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64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( hello,world)</w:t>
      </w:r>
    </w:p>
    <w:p w14:paraId="2F831E94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</w:p>
    <w:p w14:paraId="143A1078">
      <w:pPr>
        <w:pStyle w:val="4"/>
        <w:numPr>
          <w:ilvl w:val="0"/>
          <w:numId w:val="0"/>
        </w:numPr>
      </w:pPr>
      <w:bookmarkStart w:id="136" w:name="_Toc18679"/>
      <w:r>
        <w:rPr>
          <w:rFonts w:hint="eastAsia"/>
          <w:lang w:val="en-US" w:eastAsia="zh-CN"/>
        </w:rPr>
        <w:t>5.1.3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-综合（见详细说明--重要下行）</w:t>
      </w:r>
      <w:r>
        <w:rPr>
          <w:rFonts w:hint="eastAsia"/>
        </w:rPr>
        <w:t>（0</w:t>
      </w:r>
      <w:r>
        <w:t>X</w:t>
      </w:r>
      <w:r>
        <w:rPr>
          <w:rFonts w:hint="eastAsia"/>
        </w:rPr>
        <w:t>CE）</w:t>
      </w:r>
      <w:bookmarkEnd w:id="135"/>
      <w:bookmarkEnd w:id="136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6F6ED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B1552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24F123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4DBA6D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47B4C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974CA1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Server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 Terminal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3C4F25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92441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E15962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533AC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55C7E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9379F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06EE38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D85B7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A861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E467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09A6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4138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93703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C61F63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1B12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4376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CE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7706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61F0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E377D16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3D74E3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62F04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348B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ED0D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41B4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3F49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CB48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4B0821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BC5FD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D3C1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0D76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AFB3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140C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65AB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类型见下面</w:t>
            </w:r>
          </w:p>
        </w:tc>
      </w:tr>
      <w:tr w14:paraId="1BB538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55218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32B9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B024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alid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9D4D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5268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ADFF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临时有效，一直有效</w:t>
            </w:r>
          </w:p>
        </w:tc>
      </w:tr>
      <w:tr w14:paraId="537A15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414FF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E948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6C03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3FAD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0D9EB7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9441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后面的指令长度</w:t>
            </w:r>
          </w:p>
        </w:tc>
      </w:tr>
      <w:tr w14:paraId="25CE90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92E66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742B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0782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ED4D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7F17AA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DAEA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正文</w:t>
            </w:r>
          </w:p>
        </w:tc>
      </w:tr>
      <w:tr w14:paraId="326238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8C0C85E">
            <w:pPr>
              <w:widowControl/>
              <w:spacing w:line="360" w:lineRule="auto"/>
              <w:jc w:val="both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F25C7E">
            <w:pPr>
              <w:widowControl/>
              <w:spacing w:line="360" w:lineRule="auto"/>
              <w:jc w:val="both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436610">
            <w:pPr>
              <w:widowControl/>
              <w:spacing w:line="360" w:lineRule="auto"/>
              <w:jc w:val="both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DD51BA">
            <w:pPr>
              <w:widowControl/>
              <w:spacing w:line="360" w:lineRule="auto"/>
              <w:jc w:val="both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E7522C">
            <w:pPr>
              <w:widowControl/>
              <w:spacing w:line="360" w:lineRule="auto"/>
              <w:jc w:val="both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236483">
            <w:pPr>
              <w:widowControl/>
              <w:spacing w:line="360" w:lineRule="auto"/>
              <w:jc w:val="both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7414CB4E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>ype 01 定位 02 健康   03 报警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（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预留暂无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）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  04 本地存储（预留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暂无</w:t>
      </w:r>
      <w:r>
        <w:rPr>
          <w:rFonts w:hint="eastAsia" w:ascii="微软雅黑" w:hAnsi="微软雅黑" w:cs="宋体"/>
          <w:color w:val="auto"/>
          <w:sz w:val="21"/>
          <w:szCs w:val="21"/>
        </w:rPr>
        <w:t>）05蓝牙广播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开关   06定位和健康数据上报开关  07 跌落报警开关  08 停留报警开关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</w:t>
      </w:r>
      <w:r>
        <w:rPr>
          <w:rFonts w:ascii="微软雅黑" w:hAnsi="微软雅黑" w:cs="宋体"/>
          <w:color w:val="auto"/>
          <w:sz w:val="21"/>
          <w:szCs w:val="21"/>
        </w:rPr>
        <w:t xml:space="preserve"> </w:t>
      </w:r>
      <w:r>
        <w:rPr>
          <w:rFonts w:hint="eastAsia" w:ascii="微软雅黑" w:hAnsi="微软雅黑" w:cs="宋体"/>
          <w:color w:val="auto"/>
          <w:sz w:val="21"/>
          <w:szCs w:val="21"/>
        </w:rPr>
        <w:t>后面也可扩展</w:t>
      </w:r>
    </w:p>
    <w:p w14:paraId="315240E8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V</w:t>
      </w:r>
      <w:r>
        <w:rPr>
          <w:rFonts w:hint="eastAsia" w:ascii="微软雅黑" w:hAnsi="微软雅黑" w:cs="宋体"/>
          <w:color w:val="auto"/>
          <w:sz w:val="21"/>
          <w:szCs w:val="21"/>
        </w:rPr>
        <w:t>alid 00 一直有效 01 此次生效  02 关闭</w:t>
      </w:r>
    </w:p>
    <w:p w14:paraId="092F57B2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L</w:t>
      </w:r>
      <w:r>
        <w:rPr>
          <w:rFonts w:hint="eastAsia" w:ascii="微软雅黑" w:hAnsi="微软雅黑" w:cs="宋体"/>
          <w:color w:val="auto"/>
          <w:sz w:val="21"/>
          <w:szCs w:val="21"/>
        </w:rPr>
        <w:t>ength 后面正文指令长度</w:t>
      </w:r>
    </w:p>
    <w:p w14:paraId="2D20F5C6">
      <w:pPr>
        <w:pStyle w:val="63"/>
        <w:adjustRightInd/>
        <w:spacing w:line="360" w:lineRule="auto"/>
        <w:ind w:left="1069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正文指 ：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020301</w:t>
      </w:r>
    </w:p>
    <w:p w14:paraId="2EFD9964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>ype</w:t>
      </w:r>
    </w:p>
    <w:p w14:paraId="50F64101">
      <w:pPr>
        <w:pStyle w:val="63"/>
        <w:adjustRightInd/>
        <w:spacing w:line="360" w:lineRule="auto"/>
        <w:ind w:firstLine="420" w:firstLine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01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定位功能 正文只能是 基本类01 --gps 02 --wifi 03 --蓝牙信标 04 </w:t>
      </w:r>
      <w:r>
        <w:rPr>
          <w:rFonts w:ascii="微软雅黑" w:hAnsi="微软雅黑" w:cs="宋体"/>
          <w:color w:val="auto"/>
          <w:sz w:val="21"/>
          <w:szCs w:val="21"/>
        </w:rPr>
        <w:t>–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LBS基站 05 -- 125k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 06--uwb</w:t>
      </w:r>
      <w:r>
        <w:rPr>
          <w:rFonts w:hint="eastAsia" w:ascii="微软雅黑" w:hAnsi="微软雅黑" w:cs="宋体"/>
          <w:color w:val="auto"/>
          <w:sz w:val="21"/>
          <w:szCs w:val="21"/>
        </w:rPr>
        <w:t>及以后扩展的基本类正文可以是 01或者01020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的组合  </w:t>
      </w:r>
    </w:p>
    <w:p w14:paraId="1B2B5283">
      <w:pPr>
        <w:pStyle w:val="63"/>
        <w:adjustRightInd/>
        <w:spacing w:line="360" w:lineRule="auto"/>
        <w:ind w:left="425" w:firstLine="284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如 01020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时 表示用gps wifi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蓝牙信标;</w:t>
      </w:r>
    </w:p>
    <w:p w14:paraId="6EC6891A">
      <w:pPr>
        <w:pStyle w:val="63"/>
        <w:adjustRightInd/>
        <w:spacing w:line="360" w:lineRule="auto"/>
        <w:ind w:left="425" w:firstLine="284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示例：wifi定位优先（wifi&gt;蓝牙&gt;gps）：BDBDBDBDCE0100030002030133</w:t>
      </w:r>
    </w:p>
    <w:p w14:paraId="38FB43EC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gps定位优先（gps&gt;wifi&gt;蓝牙）： BDBDBDBDCE0100030001020333</w:t>
      </w:r>
    </w:p>
    <w:p w14:paraId="22F5B1C2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蓝牙定位优先（需部署蓝牙信标，蓝牙&gt;wifi&gt;gps）:BDBDBDBDCE0100030003020133、</w:t>
      </w:r>
    </w:p>
    <w:p w14:paraId="14AAC9C6">
      <w:pPr>
        <w:pStyle w:val="63"/>
        <w:adjustRightInd/>
        <w:spacing w:line="360" w:lineRule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分析示例：wifi定位优先（wifi&gt;蓝牙&gt;gps）：BDBDBDBD CE 01 00 0300 020301 33</w:t>
      </w:r>
    </w:p>
    <w:p w14:paraId="1F4D77D2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Type:01； Valid:00；length:0300;type:020301;checksum:33</w:t>
      </w:r>
    </w:p>
    <w:p w14:paraId="30D19AFB">
      <w:pPr>
        <w:pStyle w:val="63"/>
        <w:adjustRightInd/>
        <w:spacing w:line="360" w:lineRule="auto"/>
        <w:ind w:firstLine="420" w:firstLineChars="0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03 </w:t>
      </w:r>
      <w:r>
        <w:rPr>
          <w:rFonts w:hint="eastAsia" w:ascii="微软雅黑" w:hAnsi="微软雅黑" w:cs="宋体"/>
          <w:color w:val="auto"/>
          <w:sz w:val="21"/>
          <w:szCs w:val="21"/>
        </w:rPr>
        <w:t>本地报警功能设置 心率报警 血压报警 脱落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,</w:t>
      </w:r>
      <w:r>
        <w:rPr>
          <w:rFonts w:hint="eastAsia" w:ascii="微软雅黑" w:hAnsi="微软雅黑" w:cs="宋体"/>
          <w:color w:val="auto"/>
          <w:sz w:val="21"/>
          <w:szCs w:val="21"/>
        </w:rPr>
        <w:t>跌倒这些以后可以扩充（种类定义待后补充）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--预留暂无</w:t>
      </w:r>
    </w:p>
    <w:p w14:paraId="3A7E5E5D">
      <w:pPr>
        <w:pStyle w:val="63"/>
        <w:numPr>
          <w:ilvl w:val="0"/>
          <w:numId w:val="0"/>
        </w:numPr>
        <w:adjustRightInd/>
        <w:spacing w:line="360" w:lineRule="auto"/>
        <w:ind w:firstLine="420" w:firstLineChars="0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04 </w:t>
      </w:r>
      <w:r>
        <w:rPr>
          <w:rFonts w:hint="eastAsia" w:ascii="微软雅黑" w:hAnsi="微软雅黑" w:cs="宋体"/>
          <w:color w:val="auto"/>
          <w:sz w:val="21"/>
          <w:szCs w:val="21"/>
        </w:rPr>
        <w:t>本地存储功能 （预留） 保留那些数据及时长等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--预留暂无</w:t>
      </w:r>
    </w:p>
    <w:p w14:paraId="6A540DC4">
      <w:pPr>
        <w:pStyle w:val="63"/>
        <w:adjustRightInd/>
        <w:spacing w:line="360" w:lineRule="auto"/>
        <w:ind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>蓝牙广播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开关   </w:t>
      </w:r>
    </w:p>
    <w:p w14:paraId="67D94B26">
      <w:pPr>
        <w:pStyle w:val="63"/>
        <w:adjustRightInd/>
        <w:spacing w:line="360" w:lineRule="auto"/>
        <w:ind w:left="84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eg:BDBDBDBDCE0500000093</w:t>
      </w:r>
    </w:p>
    <w:p w14:paraId="337600F1">
      <w:pPr>
        <w:pStyle w:val="63"/>
        <w:adjustRightInd/>
        <w:spacing w:line="360" w:lineRule="auto"/>
        <w:ind w:left="84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eg:BDBDBDBDCE0502000093</w:t>
      </w:r>
    </w:p>
    <w:p w14:paraId="61F0FD18">
      <w:pPr>
        <w:pStyle w:val="63"/>
        <w:adjustRightInd/>
        <w:spacing w:line="360" w:lineRule="auto"/>
        <w:ind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07 跌落报警开关 </w:t>
      </w:r>
    </w:p>
    <w:p w14:paraId="54A368C4">
      <w:pPr>
        <w:pStyle w:val="63"/>
        <w:adjustRightInd/>
        <w:spacing w:line="360" w:lineRule="auto"/>
        <w:ind w:left="42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eg:BDBDBDBDCE0700000093</w:t>
      </w:r>
    </w:p>
    <w:p w14:paraId="5CD01324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eg:BDBDBDBDCE0702000093</w:t>
      </w:r>
    </w:p>
    <w:p w14:paraId="7C733070">
      <w:pPr>
        <w:pStyle w:val="63"/>
        <w:adjustRightInd/>
        <w:spacing w:line="360" w:lineRule="auto"/>
        <w:ind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08 停留报警开关</w:t>
      </w:r>
    </w:p>
    <w:p w14:paraId="67250C9C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 eg:BDBDBDBDCE0800000093</w:t>
      </w:r>
    </w:p>
    <w:p w14:paraId="63A1F473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 eg:BDBDBDBDCE0802000093</w:t>
      </w:r>
    </w:p>
    <w:p w14:paraId="159BF636">
      <w:pPr>
        <w:ind w:firstLine="420" w:firstLineChars="200"/>
        <w:rPr>
          <w:rFonts w:ascii="微软雅黑" w:hAnsi="微软雅黑" w:cs="宋体"/>
          <w:color w:val="auto"/>
          <w:szCs w:val="21"/>
        </w:rPr>
      </w:pPr>
      <w:r>
        <w:rPr>
          <w:rFonts w:hint="eastAsia" w:ascii="微软雅黑" w:hAnsi="微软雅黑" w:cs="宋体"/>
          <w:color w:val="FF0000"/>
          <w:szCs w:val="21"/>
        </w:rPr>
        <w:t>10 立即上报定位信息</w:t>
      </w:r>
    </w:p>
    <w:p w14:paraId="77A9D189">
      <w:pPr>
        <w:pStyle w:val="63"/>
        <w:ind w:left="420" w:leftChars="0" w:firstLine="420" w:firstLineChars="0"/>
        <w:rPr>
          <w:color w:val="FF0000"/>
        </w:rPr>
      </w:pPr>
      <w:r>
        <w:rPr>
          <w:rFonts w:hint="eastAsia"/>
          <w:color w:val="FF0000"/>
        </w:rPr>
        <w:t>01</w:t>
      </w:r>
      <w:r>
        <w:rPr>
          <w:rFonts w:hint="eastAsia"/>
        </w:rPr>
        <w:t>--- 一次有效 eg:</w:t>
      </w:r>
      <w:r>
        <w:rPr>
          <w:rFonts w:hint="eastAsia"/>
          <w:color w:val="FF0000"/>
        </w:rPr>
        <w:t>BDBDBDBDCE0A01000093</w:t>
      </w:r>
    </w:p>
    <w:p w14:paraId="606797D8">
      <w:pPr>
        <w:rPr>
          <w:rFonts w:ascii="微软雅黑" w:hAnsi="微软雅黑" w:cs="宋体"/>
          <w:color w:val="FF0000"/>
          <w:szCs w:val="21"/>
        </w:rPr>
      </w:pPr>
      <w:r>
        <w:rPr>
          <w:rFonts w:ascii="微软雅黑" w:hAnsi="微软雅黑" w:cs="宋体"/>
          <w:color w:val="auto"/>
          <w:szCs w:val="21"/>
        </w:rPr>
        <w:tab/>
      </w:r>
      <w:r>
        <w:rPr>
          <w:rFonts w:hint="eastAsia" w:ascii="微软雅黑" w:hAnsi="微软雅黑" w:cs="宋体"/>
          <w:color w:val="FF0000"/>
          <w:szCs w:val="21"/>
        </w:rPr>
        <w:t>11 立即上报健康数据</w:t>
      </w:r>
    </w:p>
    <w:p w14:paraId="6485DD6C">
      <w:pPr>
        <w:pStyle w:val="63"/>
        <w:rPr>
          <w:rFonts w:hint="eastAsia"/>
          <w:color w:val="FF0000"/>
        </w:rPr>
      </w:pPr>
      <w:r>
        <w:rPr>
          <w:color w:val="FF0000"/>
        </w:rPr>
        <w:tab/>
      </w:r>
      <w:r>
        <w:rPr>
          <w:rFonts w:hint="eastAsia"/>
          <w:color w:val="FF0000"/>
          <w:lang w:val="en-US" w:eastAsia="zh-CN"/>
        </w:rPr>
        <w:tab/>
      </w:r>
      <w:r>
        <w:rPr>
          <w:rFonts w:hint="eastAsia"/>
          <w:color w:val="FF0000"/>
        </w:rPr>
        <w:t>01</w:t>
      </w:r>
      <w:r>
        <w:rPr>
          <w:rFonts w:hint="eastAsia"/>
        </w:rPr>
        <w:t>--- 一次有效 eg:</w:t>
      </w:r>
      <w:r>
        <w:rPr>
          <w:rFonts w:hint="eastAsia"/>
          <w:color w:val="FF0000"/>
        </w:rPr>
        <w:t>BDBDBDBDCE0B01000093</w:t>
      </w:r>
    </w:p>
    <w:p w14:paraId="062EA628">
      <w:pPr>
        <w:pStyle w:val="63"/>
        <w:ind w:firstLine="420" w:firstLineChars="0"/>
        <w:rPr>
          <w:rFonts w:hint="eastAsia" w:eastAsia="微软雅黑"/>
          <w:lang w:eastAsia="zh-CN"/>
        </w:rPr>
      </w:pPr>
      <w:r>
        <w:rPr>
          <w:rFonts w:hint="eastAsia"/>
        </w:rPr>
        <w:t>09 数据上报开关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全部，关闭后只保留心跳包维持长连接</w:t>
      </w:r>
      <w:r>
        <w:rPr>
          <w:rFonts w:hint="eastAsia"/>
          <w:lang w:eastAsia="zh-CN"/>
        </w:rPr>
        <w:t>）</w:t>
      </w:r>
    </w:p>
    <w:p w14:paraId="234FEEFF">
      <w:pPr>
        <w:pStyle w:val="63"/>
        <w:ind w:left="420" w:leftChars="0" w:firstLine="420" w:firstLineChars="0"/>
      </w:pPr>
      <w:r>
        <w:rPr>
          <w:rFonts w:hint="eastAsia"/>
        </w:rPr>
        <w:t>00---开启  eg:BDBDBDBDCE0900000093</w:t>
      </w:r>
    </w:p>
    <w:p w14:paraId="4D37E3C7">
      <w:pPr>
        <w:pStyle w:val="63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/>
        </w:rPr>
        <w:t>02---关闭  eg:BDBDBDBDCE0902000093</w:t>
      </w:r>
    </w:p>
    <w:p w14:paraId="3F5D8622">
      <w:pPr>
        <w:pStyle w:val="63"/>
        <w:adjustRightInd/>
        <w:spacing w:line="360" w:lineRule="auto"/>
        <w:ind w:firstLine="420" w:firstLineChars="20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  <w:t>13 立即上报版本号数据</w:t>
      </w:r>
    </w:p>
    <w:p w14:paraId="410C536B">
      <w:pPr>
        <w:pStyle w:val="63"/>
        <w:adjustRightInd/>
        <w:spacing w:line="360" w:lineRule="auto"/>
        <w:ind w:firstLine="1050" w:firstLineChars="50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  <w:t>01--- 一次有效 eg:BDBDBDBDCE0D01000093</w:t>
      </w:r>
    </w:p>
    <w:p w14:paraId="1B9467EB">
      <w:pPr>
        <w:pStyle w:val="63"/>
        <w:adjustRightInd/>
        <w:spacing w:line="360" w:lineRule="auto"/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17 下行支持长待机模式</w:t>
      </w:r>
    </w:p>
    <w:p w14:paraId="47FFDD74">
      <w:pPr>
        <w:pStyle w:val="63"/>
        <w:adjustRightInd/>
        <w:spacing w:line="360" w:lineRule="auto"/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      </w:t>
      </w:r>
      <w:r>
        <w:rPr>
          <w:rFonts w:hint="eastAsia"/>
        </w:rPr>
        <w:t>00---开启</w:t>
      </w:r>
      <w:r>
        <w:rPr>
          <w:rFonts w:hint="eastAsia"/>
          <w:lang w:eastAsia="zh-CN"/>
        </w:rPr>
        <w:t>，</w:t>
      </w: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支持按键/点击界面触发长待机模式 </w:t>
      </w:r>
      <w:r>
        <w:rPr>
          <w:rFonts w:hint="eastAsia"/>
        </w:rPr>
        <w:t>eg:BDBDBDBDCE</w:t>
      </w:r>
      <w:r>
        <w:rPr>
          <w:rFonts w:hint="eastAsia"/>
          <w:lang w:val="en-US" w:eastAsia="zh-CN"/>
        </w:rPr>
        <w:t>17</w:t>
      </w:r>
      <w:r>
        <w:rPr>
          <w:rFonts w:hint="eastAsia"/>
        </w:rPr>
        <w:t>00000093</w:t>
      </w:r>
      <w:r>
        <w:rPr>
          <w:rFonts w:hint="eastAsia"/>
          <w:lang w:val="en-US" w:eastAsia="zh-CN"/>
        </w:rPr>
        <w:t xml:space="preserve">  </w:t>
      </w:r>
    </w:p>
    <w:p w14:paraId="0F1E45FC">
      <w:pPr>
        <w:pStyle w:val="63"/>
        <w:ind w:firstLine="1200" w:firstLineChars="500"/>
        <w:rPr>
          <w:rFonts w:hint="eastAsia"/>
          <w:lang w:val="en-US" w:eastAsia="zh-CN"/>
        </w:rPr>
      </w:pPr>
      <w:r>
        <w:rPr>
          <w:rFonts w:hint="eastAsia"/>
        </w:rPr>
        <w:t>02---关闭  eg:BDBDBDBDCE</w:t>
      </w:r>
      <w:r>
        <w:rPr>
          <w:rFonts w:hint="eastAsia"/>
          <w:lang w:val="en-US" w:eastAsia="zh-CN"/>
        </w:rPr>
        <w:t>17</w:t>
      </w:r>
      <w:r>
        <w:rPr>
          <w:rFonts w:hint="eastAsia"/>
        </w:rPr>
        <w:t>02000093</w:t>
      </w:r>
      <w:r>
        <w:rPr>
          <w:rFonts w:hint="eastAsia"/>
          <w:lang w:val="en-US" w:eastAsia="zh-CN"/>
        </w:rPr>
        <w:t xml:space="preserve">  </w:t>
      </w:r>
    </w:p>
    <w:p w14:paraId="65D54496">
      <w:pPr>
        <w:pStyle w:val="63"/>
        <w:ind w:firstLine="480" w:firstLineChars="200"/>
        <w:rPr>
          <w:rFonts w:hint="eastAsia"/>
          <w:lang w:val="en-US" w:eastAsia="zh-CN"/>
        </w:rPr>
      </w:pPr>
    </w:p>
    <w:p w14:paraId="43A2585C">
      <w:pPr>
        <w:pStyle w:val="63"/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18 休眠功能开关</w:t>
      </w:r>
    </w:p>
    <w:p w14:paraId="4603EAAF">
      <w:pPr>
        <w:pStyle w:val="6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ind w:left="1438" w:leftChars="456" w:hanging="480" w:hanging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00---开启，静止一段时间后进入休眠，不工作 eg:BDBDBDBDCE1800000093</w:t>
      </w:r>
    </w:p>
    <w:p w14:paraId="5E5540FD">
      <w:pPr>
        <w:pStyle w:val="6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ind w:firstLine="1200" w:firstLineChars="5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02---关闭 静止状态或充电状态，也正常工作 eg:BDBDBDBDCE1802000093 </w:t>
      </w:r>
    </w:p>
    <w:p w14:paraId="4447A6C8">
      <w:pPr>
        <w:pStyle w:val="6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ind w:firstLine="48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19 按键触发sos报警开关</w:t>
      </w:r>
    </w:p>
    <w:p w14:paraId="6DDC5F0A">
      <w:pPr>
        <w:pStyle w:val="63"/>
        <w:ind w:firstLine="960" w:firstLineChars="4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00---</w:t>
      </w:r>
      <w:r>
        <w:rPr>
          <w:rFonts w:hint="default"/>
          <w:lang w:val="en-US" w:eastAsia="zh-CN"/>
        </w:rPr>
        <w:t>开启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</w:t>
      </w:r>
      <w:r>
        <w:rPr>
          <w:rFonts w:hint="eastAsia"/>
          <w:lang w:val="en-US" w:eastAsia="zh-CN"/>
        </w:rPr>
        <w:t>9</w:t>
      </w:r>
      <w:r>
        <w:rPr>
          <w:rFonts w:hint="default"/>
          <w:lang w:val="en-US" w:eastAsia="zh-CN"/>
        </w:rPr>
        <w:t>00000093</w:t>
      </w:r>
    </w:p>
    <w:p w14:paraId="3E124D0F">
      <w:pPr>
        <w:pStyle w:val="63"/>
        <w:ind w:firstLine="1200" w:firstLineChars="5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02---</w:t>
      </w:r>
      <w:r>
        <w:rPr>
          <w:rFonts w:hint="default"/>
          <w:lang w:val="en-US" w:eastAsia="zh-CN"/>
        </w:rPr>
        <w:t>关闭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</w:t>
      </w:r>
      <w:r>
        <w:rPr>
          <w:rFonts w:hint="eastAsia"/>
          <w:lang w:val="en-US" w:eastAsia="zh-CN"/>
        </w:rPr>
        <w:t>9</w:t>
      </w:r>
      <w:r>
        <w:rPr>
          <w:rFonts w:hint="default"/>
          <w:lang w:val="en-US" w:eastAsia="zh-CN"/>
        </w:rPr>
        <w:t>02000093</w:t>
      </w:r>
      <w:r>
        <w:rPr>
          <w:rFonts w:hint="eastAsia"/>
          <w:lang w:val="en-US" w:eastAsia="zh-CN"/>
        </w:rPr>
        <w:t xml:space="preserve"> </w:t>
      </w:r>
    </w:p>
    <w:p w14:paraId="26DD5131">
      <w:pPr>
        <w:pStyle w:val="63"/>
        <w:adjustRightInd/>
        <w:spacing w:line="360" w:lineRule="auto"/>
        <w:rPr>
          <w:rFonts w:hint="default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20: 上报数据开关--分开设置</w:t>
      </w:r>
    </w:p>
    <w:p w14:paraId="2089580D">
      <w:pPr>
        <w:pStyle w:val="63"/>
        <w:ind w:firstLine="480"/>
        <w:rPr>
          <w:rFonts w:hint="default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</w:t>
      </w:r>
      <w:r>
        <w:rPr>
          <w:rFonts w:hint="eastAsia"/>
          <w:lang w:val="en-US" w:eastAsia="zh-CN"/>
        </w:rPr>
        <w:t>正文长度：2个字节</w:t>
      </w:r>
    </w:p>
    <w:p w14:paraId="5B88124F">
      <w:pPr>
        <w:pStyle w:val="63"/>
        <w:ind w:firstLine="48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正文：0x00（定位数据上报） +开关（0x00:开启，0x02:关闭）</w:t>
      </w:r>
    </w:p>
    <w:p w14:paraId="2D26FCF3">
      <w:pPr>
        <w:pStyle w:val="63"/>
        <w:ind w:firstLine="48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0x01 (健康数据上报）+开关（0x00:开启，0x02:关闭）</w:t>
      </w:r>
    </w:p>
    <w:p w14:paraId="5D7D3057">
      <w:pPr>
        <w:pStyle w:val="63"/>
        <w:ind w:firstLine="480"/>
        <w:rPr>
          <w:rFonts w:hint="default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t xml:space="preserve">   Eg：</w:t>
      </w: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>BDBDBDBDCE20000200000093   定位数据上报开启   0，0  关闭  0，2</w:t>
      </w:r>
    </w:p>
    <w:p w14:paraId="352718BC">
      <w:pPr>
        <w:pStyle w:val="63"/>
        <w:ind w:firstLine="480"/>
        <w:rPr>
          <w:rFonts w:hint="default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   BDBDBDBDCE20000200010093   健康数据上报开启   1，0  关闭 1，2</w:t>
      </w:r>
    </w:p>
    <w:p w14:paraId="2BEF7D17">
      <w:pPr>
        <w:pStyle w:val="63"/>
        <w:ind w:firstLine="480"/>
        <w:rPr>
          <w:rFonts w:hint="eastAsia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   BDBDBDBDCE20000200010293   健康数据关闭</w:t>
      </w:r>
    </w:p>
    <w:p w14:paraId="1D6CB22E">
      <w:pPr>
        <w:pStyle w:val="63"/>
        <w:ind w:left="1199" w:leftChars="228" w:hanging="720" w:hanging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22 长短连接模式切换</w:t>
      </w:r>
    </w:p>
    <w:p w14:paraId="1DABA545">
      <w:pPr>
        <w:pStyle w:val="63"/>
        <w:ind w:left="1199" w:leftChars="228" w:hanging="720" w:hangingChars="3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00---长连接模式，默认为长连接   eg:BDBDBDBDCE2200000093</w:t>
      </w:r>
    </w:p>
    <w:p w14:paraId="6704C805">
      <w:pPr>
        <w:pStyle w:val="63"/>
        <w:rPr>
          <w:rFonts w:hint="eastAsia"/>
          <w:color w:val="FF0000"/>
          <w:lang w:val="en-US" w:eastAsia="zh-CN"/>
        </w:rPr>
      </w:pPr>
      <w:r>
        <w:rPr>
          <w:rFonts w:hint="eastAsia"/>
          <w:lang w:val="en-US" w:eastAsia="zh-CN"/>
        </w:rPr>
        <w:t xml:space="preserve">         02---短连接模式 eg:BDBDBDBDCE2202000093</w:t>
      </w:r>
    </w:p>
    <w:p w14:paraId="26DA3FEB">
      <w:pPr>
        <w:pStyle w:val="63"/>
        <w:ind w:firstLine="48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24 GPS常开开关（下行开启后功耗会很大，注：gps常开是指内部接口常开采集GPS，一般环境下可以加快gps定位时间）</w:t>
      </w:r>
    </w:p>
    <w:p w14:paraId="1274D6AC">
      <w:pPr>
        <w:pStyle w:val="63"/>
        <w:ind w:firstLine="960" w:firstLineChars="400"/>
        <w:rPr>
          <w:rFonts w:hint="default"/>
          <w:lang w:val="en-US" w:eastAsia="zh-CN"/>
        </w:rPr>
      </w:pPr>
      <w:r>
        <w:rPr>
          <w:rFonts w:hint="eastAsia"/>
          <w:color w:val="FF0000"/>
          <w:lang w:val="en-US" w:eastAsia="zh-CN"/>
        </w:rPr>
        <w:t xml:space="preserve">  </w:t>
      </w:r>
      <w:r>
        <w:rPr>
          <w:rFonts w:hint="eastAsia"/>
          <w:lang w:val="en-US" w:eastAsia="zh-CN"/>
        </w:rPr>
        <w:t>00---</w:t>
      </w:r>
      <w:r>
        <w:rPr>
          <w:rFonts w:hint="default"/>
          <w:lang w:val="en-US" w:eastAsia="zh-CN"/>
        </w:rPr>
        <w:t>开启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</w:t>
      </w:r>
      <w:r>
        <w:rPr>
          <w:rFonts w:hint="eastAsia"/>
          <w:lang w:val="en-US" w:eastAsia="zh-CN"/>
        </w:rPr>
        <w:t>24</w:t>
      </w:r>
      <w:r>
        <w:rPr>
          <w:rFonts w:hint="default"/>
          <w:lang w:val="en-US" w:eastAsia="zh-CN"/>
        </w:rPr>
        <w:t>00000093</w:t>
      </w:r>
    </w:p>
    <w:p w14:paraId="481DAD6A">
      <w:pPr>
        <w:pStyle w:val="63"/>
        <w:ind w:firstLine="1200" w:firstLineChars="5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02---</w:t>
      </w:r>
      <w:r>
        <w:rPr>
          <w:rFonts w:hint="default"/>
          <w:lang w:val="en-US" w:eastAsia="zh-CN"/>
        </w:rPr>
        <w:t>关闭</w:t>
      </w:r>
      <w:r>
        <w:rPr>
          <w:rFonts w:hint="eastAsia"/>
          <w:lang w:val="en-US" w:eastAsia="zh-CN"/>
        </w:rPr>
        <w:t>，默认为关闭 eg:</w:t>
      </w:r>
      <w:r>
        <w:rPr>
          <w:rFonts w:hint="default"/>
          <w:lang w:val="en-US" w:eastAsia="zh-CN"/>
        </w:rPr>
        <w:t>BDBDBDBDCE</w:t>
      </w:r>
      <w:r>
        <w:rPr>
          <w:rFonts w:hint="eastAsia"/>
          <w:lang w:val="en-US" w:eastAsia="zh-CN"/>
        </w:rPr>
        <w:t>24</w:t>
      </w:r>
      <w:r>
        <w:rPr>
          <w:rFonts w:hint="default"/>
          <w:lang w:val="en-US" w:eastAsia="zh-CN"/>
        </w:rPr>
        <w:t>02000093</w:t>
      </w:r>
    </w:p>
    <w:p w14:paraId="70A9200E">
      <w:pPr>
        <w:pStyle w:val="63"/>
        <w:rPr>
          <w:rFonts w:hint="default"/>
          <w:lang w:val="en-US" w:eastAsia="zh-CN"/>
        </w:rPr>
      </w:pPr>
    </w:p>
    <w:p w14:paraId="0C2271FD">
      <w:pPr>
        <w:pStyle w:val="4"/>
        <w:numPr>
          <w:ilvl w:val="0"/>
          <w:numId w:val="0"/>
        </w:numPr>
      </w:pPr>
      <w:bookmarkStart w:id="137" w:name="_Toc496193153"/>
      <w:bookmarkStart w:id="138" w:name="_Toc159924449"/>
      <w:bookmarkStart w:id="139" w:name="_Toc17422"/>
      <w:r>
        <w:rPr>
          <w:rFonts w:hint="eastAsia"/>
          <w:lang w:val="en-US" w:eastAsia="zh-CN"/>
        </w:rPr>
        <w:t>5.1.4</w:t>
      </w:r>
      <w:bookmarkEnd w:id="137"/>
      <w:bookmarkEnd w:id="138"/>
      <w:r>
        <w:rPr>
          <w:rFonts w:hint="eastAsia"/>
        </w:rPr>
        <w:t>域名设置(0xC3)（TCP专用）</w:t>
      </w:r>
      <w:bookmarkEnd w:id="139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6A0AB2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D8185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56ECCF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MSG_SET_DOMAIN</w:t>
            </w:r>
          </w:p>
        </w:tc>
      </w:tr>
      <w:tr w14:paraId="2F82D3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9310F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0387B3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域名设置  </w:t>
            </w:r>
            <w:r>
              <w:rPr>
                <w:rFonts w:hint="eastAsia"/>
                <w:sz w:val="18"/>
                <w:szCs w:val="18"/>
              </w:rPr>
              <w:t xml:space="preserve">下行  </w:t>
            </w:r>
          </w:p>
        </w:tc>
      </w:tr>
      <w:tr w14:paraId="148B62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F0E54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17192E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E57A9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72FF2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7D8B5D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52 bytes</w:t>
            </w:r>
          </w:p>
        </w:tc>
      </w:tr>
      <w:tr w14:paraId="69A965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3C07C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7BD1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72B8E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6BC7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7C7E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383C71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829E72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99DC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9859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0XC3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E872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C657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3D472EC">
      <w:pPr>
        <w:pStyle w:val="63"/>
        <w:adjustRightInd/>
        <w:spacing w:line="360" w:lineRule="auto"/>
      </w:pPr>
    </w:p>
    <w:p w14:paraId="233FDF31">
      <w:pPr>
        <w:pStyle w:val="51"/>
        <w:spacing w:before="156" w:beforeLines="50" w:line="360" w:lineRule="auto"/>
        <w:ind w:left="425" w:firstLine="0" w:firstLineChars="0"/>
        <w:rPr>
          <w:rFonts w:ascii="微软雅黑" w:hAnsi="微软雅黑"/>
          <w:szCs w:val="21"/>
        </w:rPr>
      </w:pPr>
      <w:r>
        <w:tab/>
      </w: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134"/>
        <w:gridCol w:w="2127"/>
      </w:tblGrid>
      <w:tr w14:paraId="1D68AAF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358A5F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16CD5B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1BED35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vAlign w:val="center"/>
          </w:tcPr>
          <w:p w14:paraId="456D7E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134" w:type="dxa"/>
            <w:vAlign w:val="center"/>
          </w:tcPr>
          <w:p w14:paraId="323446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127" w:type="dxa"/>
            <w:vAlign w:val="center"/>
          </w:tcPr>
          <w:p w14:paraId="635AD5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E74E4C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572CC7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F8D5C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FDDC3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vAlign w:val="center"/>
          </w:tcPr>
          <w:p w14:paraId="787B8A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5E8F7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3A3DCE41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下发类型</w:t>
            </w:r>
          </w:p>
          <w:p w14:paraId="334C7683">
            <w:pPr>
              <w:widowControl/>
              <w:spacing w:line="360" w:lineRule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IPv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  <w:p w14:paraId="51868277">
            <w:pPr>
              <w:widowControl/>
              <w:spacing w:line="360" w:lineRule="auto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3 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IPv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6（暂不支持）</w:t>
            </w:r>
          </w:p>
          <w:p w14:paraId="16CCB3E4">
            <w:pPr>
              <w:widowControl/>
              <w:spacing w:line="360" w:lineRule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3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域名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eastAsia="zh-CN"/>
              </w:rPr>
              <w:t>，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暂只支持ascii编码域名</w:t>
            </w:r>
          </w:p>
        </w:tc>
      </w:tr>
      <w:tr w14:paraId="60ECFD5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0AA53B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3C7476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385AEB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Port</w:t>
            </w:r>
          </w:p>
        </w:tc>
        <w:tc>
          <w:tcPr>
            <w:tcW w:w="1275" w:type="dxa"/>
            <w:vAlign w:val="center"/>
          </w:tcPr>
          <w:p w14:paraId="12023B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27AEB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65F4C6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端口号（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个字节）</w:t>
            </w:r>
          </w:p>
        </w:tc>
      </w:tr>
      <w:tr w14:paraId="0A82D5B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21F330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77DC63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49264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ength</w:t>
            </w:r>
          </w:p>
        </w:tc>
        <w:tc>
          <w:tcPr>
            <w:tcW w:w="1275" w:type="dxa"/>
            <w:vAlign w:val="center"/>
          </w:tcPr>
          <w:p w14:paraId="5A7404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F13DF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3DD88E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1EB57DF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39F377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0D5B88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4D249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Domainname</w:t>
            </w:r>
          </w:p>
        </w:tc>
        <w:tc>
          <w:tcPr>
            <w:tcW w:w="1275" w:type="dxa"/>
            <w:vAlign w:val="center"/>
          </w:tcPr>
          <w:p w14:paraId="061F0B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B5097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13C8E8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具体Ip或域名内容</w:t>
            </w:r>
          </w:p>
        </w:tc>
      </w:tr>
    </w:tbl>
    <w:p w14:paraId="7AC1F0D3">
      <w:pPr>
        <w:pStyle w:val="63"/>
        <w:adjustRightInd/>
        <w:spacing w:line="360" w:lineRule="auto"/>
        <w:ind w:left="720" w:hanging="720" w:hangingChars="300"/>
      </w:pPr>
      <w:r>
        <w:rPr>
          <w:rFonts w:hint="eastAsia"/>
        </w:rPr>
        <w:t>说明 ：type</w:t>
      </w:r>
      <w:r>
        <w:t xml:space="preserve"> </w:t>
      </w:r>
      <w:r>
        <w:rPr>
          <w:rFonts w:hint="eastAsia"/>
        </w:rPr>
        <w:t>=</w:t>
      </w:r>
      <w:r>
        <w:t xml:space="preserve">1 </w:t>
      </w:r>
      <w:r>
        <w:rPr>
          <w:rFonts w:hint="eastAsia"/>
          <w:lang w:val="en-US" w:eastAsia="zh-CN"/>
        </w:rPr>
        <w:t xml:space="preserve">   </w:t>
      </w:r>
      <w:r>
        <w:t>4</w:t>
      </w:r>
      <w:r>
        <w:rPr>
          <w:rFonts w:hint="eastAsia"/>
        </w:rPr>
        <w:t xml:space="preserve">字节 </w:t>
      </w:r>
      <w:r>
        <w:t xml:space="preserve"> 0F:12:34:4A</w:t>
      </w:r>
    </w:p>
    <w:p w14:paraId="54777B22">
      <w:pPr>
        <w:pStyle w:val="63"/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Eg：BDBDBDBDC302792204   33</w:t>
      </w:r>
    </w:p>
    <w:p w14:paraId="171777F4">
      <w:pPr>
        <w:pStyle w:val="63"/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BDBDBDBD  C3  01  7922  04  76B2B8DB    33</w:t>
      </w:r>
    </w:p>
    <w:p w14:paraId="7E95C551">
      <w:pPr>
        <w:pStyle w:val="63"/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01  type=1 ipv4</w:t>
      </w:r>
    </w:p>
    <w:p w14:paraId="24456565">
      <w:pPr>
        <w:pStyle w:val="63"/>
        <w:numPr>
          <w:ilvl w:val="0"/>
          <w:numId w:val="10"/>
        </w:numPr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--转大端--2279  --》转10进制  端口：8825</w:t>
      </w:r>
    </w:p>
    <w:p w14:paraId="2FD4B97F">
      <w:pPr>
        <w:pStyle w:val="63"/>
        <w:numPr>
          <w:ilvl w:val="0"/>
          <w:numId w:val="0"/>
        </w:numPr>
        <w:adjustRightInd/>
        <w:spacing w:line="360" w:lineRule="auto"/>
        <w:ind w:left="840"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04--报文长度</w:t>
      </w:r>
    </w:p>
    <w:p w14:paraId="7D032636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76B2B8DB --》转10进制118.178.184.219</w:t>
      </w:r>
    </w:p>
    <w:p w14:paraId="457A93C8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33  checksum</w:t>
      </w:r>
    </w:p>
    <w:p w14:paraId="7092D359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</w:p>
    <w:p w14:paraId="347E5D9A">
      <w:pPr>
        <w:pStyle w:val="63"/>
        <w:adjustRightInd/>
        <w:spacing w:line="360" w:lineRule="auto"/>
        <w:ind w:firstLine="720" w:firstLine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Type=3  域名+端口示例</w:t>
      </w:r>
    </w:p>
    <w:p w14:paraId="722C0D4F">
      <w:pPr>
        <w:pStyle w:val="63"/>
        <w:adjustRightInd/>
        <w:spacing w:line="360" w:lineRule="auto"/>
        <w:ind w:leftChars="3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BDBDBDBDC3</w:t>
      </w:r>
    </w:p>
    <w:p w14:paraId="51AB0275">
      <w:pPr>
        <w:pStyle w:val="63"/>
        <w:adjustRightInd/>
        <w:spacing w:line="360" w:lineRule="auto"/>
        <w:ind w:leftChars="3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03</w:t>
      </w:r>
      <w:r>
        <w:rPr>
          <w:rFonts w:hint="eastAsia"/>
          <w:lang w:val="en-US" w:eastAsia="zh-CN"/>
        </w:rPr>
        <w:t>---type=3，域名</w:t>
      </w:r>
    </w:p>
    <w:p w14:paraId="06E8F65A">
      <w:pPr>
        <w:pStyle w:val="63"/>
        <w:numPr>
          <w:ilvl w:val="0"/>
          <w:numId w:val="0"/>
        </w:numPr>
        <w:adjustRightInd/>
        <w:spacing w:line="360" w:lineRule="auto"/>
        <w:ind w:left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7922 --转大端--2279  --》转10进制  端口：8825</w:t>
      </w:r>
    </w:p>
    <w:p w14:paraId="27EEBCCA">
      <w:pPr>
        <w:pStyle w:val="63"/>
        <w:adjustRightInd/>
        <w:spacing w:line="360" w:lineRule="auto"/>
        <w:ind w:leftChars="3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12</w:t>
      </w:r>
      <w:r>
        <w:rPr>
          <w:rFonts w:hint="eastAsia"/>
          <w:lang w:val="en-US" w:eastAsia="zh-CN"/>
        </w:rPr>
        <w:t xml:space="preserve">  ---报文长度 12字节</w:t>
      </w:r>
    </w:p>
    <w:p w14:paraId="04A18D81">
      <w:pPr>
        <w:pStyle w:val="63"/>
        <w:adjustRightInd/>
        <w:spacing w:line="360" w:lineRule="auto"/>
        <w:ind w:leftChars="3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6C61622E686F7468696E6B2E6E65742E636E</w:t>
      </w:r>
      <w:r>
        <w:rPr>
          <w:rFonts w:hint="eastAsia"/>
          <w:lang w:val="en-US" w:eastAsia="zh-CN"/>
        </w:rPr>
        <w:t>---具体域名</w:t>
      </w:r>
    </w:p>
    <w:p w14:paraId="4A3E7055">
      <w:pPr>
        <w:pStyle w:val="63"/>
        <w:adjustRightInd/>
        <w:spacing w:line="360" w:lineRule="auto"/>
        <w:ind w:leftChars="30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1D</w:t>
      </w:r>
      <w:r>
        <w:rPr>
          <w:rFonts w:hint="eastAsia"/>
          <w:lang w:val="en-US" w:eastAsia="zh-CN"/>
        </w:rPr>
        <w:t xml:space="preserve">  --checksum</w:t>
      </w:r>
    </w:p>
    <w:p w14:paraId="3476C097">
      <w:pPr>
        <w:pStyle w:val="63"/>
        <w:adjustRightInd/>
        <w:spacing w:line="360" w:lineRule="auto"/>
        <w:ind w:left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注：C0反馈，长连接通信正常情况反馈给原服务器，异常情况可能反馈给新服务器</w:t>
      </w:r>
    </w:p>
    <w:p w14:paraId="5C0D630B">
      <w:pPr>
        <w:pStyle w:val="63"/>
        <w:adjustRightInd/>
        <w:spacing w:line="360" w:lineRule="auto"/>
        <w:ind w:leftChars="3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短连接通信反馈给新服务器</w:t>
      </w:r>
    </w:p>
    <w:p w14:paraId="6645F92F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</w:p>
    <w:p w14:paraId="4BF16CE7">
      <w:pPr>
        <w:pStyle w:val="63"/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 w14:paraId="66E510D0">
      <w:pPr>
        <w:pStyle w:val="4"/>
      </w:pPr>
      <w:bookmarkStart w:id="140" w:name="_Toc31286"/>
      <w:bookmarkStart w:id="141" w:name="_Toc25171"/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5</w:t>
      </w:r>
      <w:r>
        <w:rPr>
          <w:rFonts w:hint="eastAsia" w:ascii="微软雅黑" w:hAnsi="微软雅黑"/>
          <w:sz w:val="28"/>
          <w:szCs w:val="28"/>
        </w:rPr>
        <w:t>下发停留报警触发时间（MSGID=</w:t>
      </w:r>
      <w:r>
        <w:rPr>
          <w:rFonts w:ascii="微软雅黑" w:hAnsi="微软雅黑"/>
          <w:sz w:val="28"/>
          <w:szCs w:val="28"/>
        </w:rPr>
        <w:t>0XCC</w:t>
      </w:r>
      <w:r>
        <w:rPr>
          <w:rFonts w:hint="eastAsia" w:ascii="微软雅黑" w:hAnsi="微软雅黑"/>
          <w:sz w:val="28"/>
          <w:szCs w:val="28"/>
        </w:rPr>
        <w:t>）</w:t>
      </w:r>
      <w:bookmarkEnd w:id="140"/>
      <w:bookmarkEnd w:id="141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559C19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40EDD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9EC244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6273FA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F2A20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3C671E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33D3CC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4B645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6B7D08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201425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4A5F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9750BB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B3612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9FA80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6630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5857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A314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F88E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4942B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4DB6FB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7C33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975C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C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1F93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8ABB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59305E0">
      <w:pPr>
        <w:spacing w:line="360" w:lineRule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33FAAE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61540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91C4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22C6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FA78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BCB4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271C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98EBB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8ACF5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44E1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F099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minute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0EC8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E795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19F9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停留报警的时长（单位：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分钟；取值范围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 xml:space="preserve"> 2 -- 60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），这个时间内无活动会触发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停留报警</w:t>
            </w:r>
          </w:p>
        </w:tc>
      </w:tr>
    </w:tbl>
    <w:p w14:paraId="49EB5DE3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422BD966">
      <w:pPr>
        <w:ind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>bd bd bd bd c</w:t>
      </w:r>
      <w:r>
        <w:rPr>
          <w:rFonts w:hint="eastAsia" w:ascii="微软雅黑" w:hAnsi="微软雅黑"/>
          <w:sz w:val="18"/>
          <w:szCs w:val="18"/>
        </w:rPr>
        <w:t xml:space="preserve">c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05 dd</w:t>
      </w:r>
    </w:p>
    <w:p w14:paraId="5E504E2C"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05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 xml:space="preserve">-- 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>0</w:t>
      </w:r>
      <w:r>
        <w:rPr>
          <w:rFonts w:hint="eastAsia" w:ascii="微软雅黑" w:hAnsi="微软雅黑" w:cs="宋体"/>
          <w:kern w:val="0"/>
          <w:sz w:val="18"/>
          <w:szCs w:val="18"/>
        </w:rPr>
        <w:t>x</w:t>
      </w:r>
      <w:r>
        <w:rPr>
          <w:rFonts w:ascii="微软雅黑" w:hAnsi="微软雅黑" w:cs="宋体"/>
          <w:kern w:val="0"/>
          <w:sz w:val="18"/>
          <w:szCs w:val="18"/>
        </w:rPr>
        <w:t>05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hint="eastAsia" w:ascii="微软雅黑" w:hAnsi="微软雅黑" w:cs="宋体"/>
          <w:kern w:val="0"/>
          <w:sz w:val="18"/>
          <w:szCs w:val="18"/>
        </w:rPr>
        <w:t>连续</w:t>
      </w:r>
      <w:r>
        <w:rPr>
          <w:rFonts w:ascii="微软雅黑" w:hAnsi="微软雅黑" w:cs="宋体"/>
          <w:kern w:val="0"/>
          <w:sz w:val="18"/>
          <w:szCs w:val="18"/>
        </w:rPr>
        <w:t>5</w:t>
      </w:r>
      <w:r>
        <w:rPr>
          <w:rFonts w:hint="eastAsia" w:ascii="微软雅黑" w:hAnsi="微软雅黑" w:cs="宋体"/>
          <w:kern w:val="0"/>
          <w:sz w:val="18"/>
          <w:szCs w:val="18"/>
        </w:rPr>
        <w:t>分钟无活动 腕表上报停留报警（腕表佩戴状态下）</w:t>
      </w:r>
    </w:p>
    <w:p w14:paraId="20DCBE2D"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</w:p>
    <w:p w14:paraId="5B133A31">
      <w:pPr>
        <w:pStyle w:val="4"/>
        <w:numPr>
          <w:ilvl w:val="0"/>
          <w:numId w:val="0"/>
        </w:numPr>
      </w:pPr>
      <w:bookmarkStart w:id="142" w:name="_Toc496193119"/>
      <w:bookmarkStart w:id="143" w:name="_Toc440976918"/>
      <w:bookmarkStart w:id="144" w:name="_Toc159924429"/>
      <w:bookmarkStart w:id="145" w:name="_Toc20953"/>
      <w:r>
        <w:rPr>
          <w:rFonts w:hint="eastAsia"/>
          <w:lang w:val="en-US" w:eastAsia="zh-CN"/>
        </w:rPr>
        <w:t xml:space="preserve">5.1.6 </w:t>
      </w:r>
      <w:r>
        <w:rPr>
          <w:rFonts w:hint="eastAsia"/>
        </w:rPr>
        <w:t>关机</w:t>
      </w:r>
      <w:bookmarkEnd w:id="142"/>
      <w:bookmarkEnd w:id="143"/>
      <w:r>
        <w:rPr>
          <w:rFonts w:hint="eastAsia"/>
          <w:lang w:val="en-US" w:eastAsia="zh-CN"/>
        </w:rPr>
        <w:t>重启</w:t>
      </w:r>
      <w:r>
        <w:rPr>
          <w:rFonts w:hint="eastAsia"/>
        </w:rPr>
        <w:t>(0x77)</w:t>
      </w:r>
      <w:bookmarkEnd w:id="144"/>
      <w:r>
        <w:rPr>
          <w:rFonts w:hint="eastAsia"/>
          <w:color w:val="FF0000"/>
          <w:lang w:eastAsia="zh-CN"/>
        </w:rPr>
        <w:t>（</w:t>
      </w:r>
      <w:r>
        <w:rPr>
          <w:rFonts w:hint="eastAsia"/>
          <w:color w:val="FF0000"/>
          <w:lang w:val="en-US" w:eastAsia="zh-CN"/>
        </w:rPr>
        <w:t>开机状态下发，设备关机状态该指令无效</w:t>
      </w:r>
      <w:r>
        <w:rPr>
          <w:rFonts w:hint="eastAsia"/>
          <w:color w:val="FF0000"/>
          <w:lang w:eastAsia="zh-CN"/>
        </w:rPr>
        <w:t>）</w:t>
      </w:r>
      <w:bookmarkEnd w:id="14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58D31CF5"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045FE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D8BD63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MSG_CFG_PWR</w:t>
            </w:r>
          </w:p>
        </w:tc>
      </w:tr>
      <w:tr w14:paraId="68F68F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1F34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F970CA1">
            <w:pPr>
              <w:widowControl/>
              <w:spacing w:line="360" w:lineRule="auto"/>
              <w:jc w:val="left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设置关机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重启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 </w:t>
            </w:r>
            <w:r>
              <w:rPr>
                <w:rFonts w:hint="eastAsia"/>
              </w:rPr>
              <w:t>下</w:t>
            </w: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行</w:t>
            </w:r>
            <w:r>
              <w:rPr>
                <w:rFonts w:hint="eastAsia"/>
                <w:color w:val="FF0000"/>
                <w:lang w:eastAsia="zh-CN"/>
              </w:rPr>
              <w:t>（</w:t>
            </w:r>
            <w:r>
              <w:rPr>
                <w:rFonts w:hint="eastAsia"/>
                <w:color w:val="FF0000"/>
                <w:lang w:val="en-US" w:eastAsia="zh-CN"/>
              </w:rPr>
              <w:t>开机状态下发，设备关机状态该指令无效</w:t>
            </w:r>
            <w:r>
              <w:rPr>
                <w:rFonts w:hint="eastAsia"/>
                <w:lang w:eastAsia="zh-CN"/>
              </w:rPr>
              <w:t>）</w:t>
            </w:r>
          </w:p>
        </w:tc>
      </w:tr>
      <w:tr w14:paraId="28A256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B443F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9E9505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2BECE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08C3E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26C369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1F3F6C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33DDF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6F87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99BF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8B70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8C24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E1886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DFCE71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115F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C35D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0x77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35EA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0853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3504A03C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078A0C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ED9F9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F855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0FD5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7E86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E31D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1EDD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1D2D5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0C2C60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35437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E2D89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39FB20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C333F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34C02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关机</w:t>
            </w:r>
          </w:p>
        </w:tc>
      </w:tr>
      <w:tr w14:paraId="719228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E9A8E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3858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446D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21C5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F8530A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35B65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 重启</w:t>
            </w:r>
          </w:p>
        </w:tc>
      </w:tr>
    </w:tbl>
    <w:p w14:paraId="220651B6">
      <w:pPr>
        <w:spacing w:line="360" w:lineRule="auto"/>
        <w:ind w:firstLine="400" w:firstLineChars="200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Eg：</w:t>
      </w:r>
    </w:p>
    <w:p w14:paraId="5FD32CC5">
      <w:pPr>
        <w:ind w:firstLine="420" w:firstLineChars="0"/>
        <w:rPr>
          <w:rFonts w:hint="eastAsia"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 xml:space="preserve">关机："BDBDBDBD770193"    </w:t>
      </w:r>
    </w:p>
    <w:p w14:paraId="4390F4FE">
      <w:pPr>
        <w:ind w:firstLine="420" w:firstLineChars="0"/>
        <w:rPr>
          <w:rFonts w:hint="eastAsia"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重启："BDBDBDBD770093"</w:t>
      </w:r>
    </w:p>
    <w:p w14:paraId="190BBBD9">
      <w:pPr>
        <w:ind w:firstLine="420" w:firstLineChars="0"/>
        <w:rPr>
          <w:rFonts w:hint="default" w:ascii="微软雅黑" w:hAnsi="微软雅黑"/>
          <w:sz w:val="20"/>
          <w:szCs w:val="20"/>
          <w:lang w:val="en-US" w:eastAsia="zh-CN"/>
        </w:rPr>
      </w:pPr>
    </w:p>
    <w:p w14:paraId="03E47F3A">
      <w:pPr>
        <w:outlineLvl w:val="2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46" w:name="_Toc31100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.1.7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UWB报警距离下发（0x79）</w:t>
      </w:r>
      <w:bookmarkEnd w:id="146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0298AECC"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4FB75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699346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74627F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25F7E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AFB1B7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62D88A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48AF1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9C1E21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248120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B772E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0F216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399486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0C35A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7413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749D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D363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8F5B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BE51F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374D28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FF67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99DE0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  <w:lang w:val="en-US" w:eastAsia="zh-CN"/>
              </w:rPr>
              <w:t>79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EB4F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9DC4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B6B4167">
      <w:pPr>
        <w:spacing w:line="360" w:lineRule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22F6D0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FC60B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DDBD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5D7B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56D4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D082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3550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AE787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FEA465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8392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6AA16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FA29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8F474C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6167D8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类型</w:t>
            </w:r>
          </w:p>
          <w:p w14:paraId="4ABF623F">
            <w:pPr>
              <w:widowControl/>
              <w:spacing w:line="360" w:lineRule="auto"/>
              <w:jc w:val="center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00--UWB测距报警距离</w:t>
            </w:r>
          </w:p>
        </w:tc>
      </w:tr>
      <w:tr w14:paraId="4955C6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9D3AB4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BF2E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B7468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distance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BCEB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2C4B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17F6C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Type=00</w:t>
            </w:r>
          </w:p>
          <w:p w14:paraId="51E629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UWB测距报警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的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距离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（单位：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米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；取值范围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  <w:lang w:val="en-US" w:eastAsia="zh-CN"/>
              </w:rPr>
              <w:t>0-20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），这个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小于或等于这个距离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会触发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报警</w:t>
            </w:r>
          </w:p>
        </w:tc>
      </w:tr>
    </w:tbl>
    <w:p w14:paraId="3CF09E5B">
      <w:pPr>
        <w:ind w:firstLine="420" w:firstLineChars="0"/>
        <w:rPr>
          <w:rFonts w:hint="eastAsia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  <w:t>eg:BDBDBDBD790001C3</w:t>
      </w:r>
    </w:p>
    <w:p w14:paraId="328066C9">
      <w:pPr>
        <w:rPr>
          <w:rFonts w:hint="eastAsia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  <w:t>注：下发距离为0，则不报警</w:t>
      </w:r>
    </w:p>
    <w:p w14:paraId="39FE398A">
      <w:pPr>
        <w:rPr>
          <w:rFonts w:hint="eastAsia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</w:pPr>
    </w:p>
    <w:p w14:paraId="58D1A165">
      <w:pPr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47" w:name="_Toc28530"/>
      <w:bookmarkStart w:id="148" w:name="_Toc24674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8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远程OTA升级下发（0xA9）</w:t>
      </w:r>
      <w:bookmarkEnd w:id="147"/>
      <w:bookmarkEnd w:id="148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2956FF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A6198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269531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7C95F6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C52FD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F8666D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Terminal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</w:p>
        </w:tc>
      </w:tr>
      <w:tr w14:paraId="78184F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2298A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A3FEE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21B813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70D34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F1534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 xml:space="preserve">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28A351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BC589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3FCE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E7BE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3F10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DD00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32DDF5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65D760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A030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AAD0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0xA9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3A3F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E639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1E8DBC4">
      <w:pPr>
        <w:pStyle w:val="51"/>
        <w:numPr>
          <w:ilvl w:val="0"/>
          <w:numId w:val="0"/>
        </w:numPr>
        <w:spacing w:line="360" w:lineRule="auto"/>
        <w:ind w:left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2A3FE0E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</w:tblPrEx>
        <w:trPr>
          <w:trHeight w:val="285" w:hRule="atLeast"/>
        </w:trPr>
        <w:tc>
          <w:tcPr>
            <w:tcW w:w="1416" w:type="dxa"/>
            <w:vAlign w:val="center"/>
          </w:tcPr>
          <w:p w14:paraId="2DF0AB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05D46D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1DA27D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5A603F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7AE1D7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31B1D7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0723DD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42B60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0358F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551196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ypeCnt</w:t>
            </w:r>
          </w:p>
        </w:tc>
        <w:tc>
          <w:tcPr>
            <w:tcW w:w="1276" w:type="dxa"/>
            <w:vAlign w:val="center"/>
          </w:tcPr>
          <w:p w14:paraId="74E998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2EFBC69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1777BA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类型数</w:t>
            </w:r>
          </w:p>
        </w:tc>
      </w:tr>
      <w:tr w14:paraId="60C8AAB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73228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5ECFBE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01EB6A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37271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29E25F06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70B82F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（预留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</w:t>
            </w:r>
          </w:p>
        </w:tc>
      </w:tr>
      <w:tr w14:paraId="423FD2C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8DE45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B5F84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8B461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595D11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7864B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53416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  <w:p w14:paraId="5B665C4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00--mcu固件</w:t>
            </w:r>
          </w:p>
        </w:tc>
      </w:tr>
      <w:tr w14:paraId="2FA7C9C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612BE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20499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6206C4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PathLen</w:t>
            </w:r>
          </w:p>
        </w:tc>
        <w:tc>
          <w:tcPr>
            <w:tcW w:w="1276" w:type="dxa"/>
            <w:vAlign w:val="center"/>
          </w:tcPr>
          <w:p w14:paraId="3E4F53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20FAA6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273DB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路径1长度</w:t>
            </w:r>
          </w:p>
        </w:tc>
      </w:tr>
      <w:tr w14:paraId="7D1A83A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2297A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7C791C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02DCEA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</w:t>
            </w:r>
          </w:p>
        </w:tc>
        <w:tc>
          <w:tcPr>
            <w:tcW w:w="1276" w:type="dxa"/>
            <w:vAlign w:val="center"/>
          </w:tcPr>
          <w:p w14:paraId="37AF4D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037E5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97E5B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</w:t>
            </w:r>
          </w:p>
        </w:tc>
      </w:tr>
      <w:tr w14:paraId="26CEF42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EBF61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3AEFC9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1E36BE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PackageSize</w:t>
            </w:r>
          </w:p>
        </w:tc>
        <w:tc>
          <w:tcPr>
            <w:tcW w:w="1276" w:type="dxa"/>
            <w:vAlign w:val="center"/>
          </w:tcPr>
          <w:p w14:paraId="61A676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BE73DFD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776B90E9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文件包大小</w:t>
            </w:r>
          </w:p>
          <w:p w14:paraId="5092B6A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固定为0000</w:t>
            </w:r>
          </w:p>
        </w:tc>
      </w:tr>
      <w:tr w14:paraId="3464350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6310E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22F8F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  <w:tc>
          <w:tcPr>
            <w:tcW w:w="1560" w:type="dxa"/>
            <w:vAlign w:val="center"/>
          </w:tcPr>
          <w:p w14:paraId="5FD034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7646CC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77BE12D8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vAlign w:val="center"/>
          </w:tcPr>
          <w:p w14:paraId="690EEA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</w:tr>
      <w:tr w14:paraId="3B6DBE0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8A9CD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0B52D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39CAD5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2DDA0B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39990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703F172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类型n</w:t>
            </w:r>
          </w:p>
          <w:p w14:paraId="08BB1E29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00--mcu固件</w:t>
            </w:r>
          </w:p>
        </w:tc>
      </w:tr>
      <w:tr w14:paraId="6FB0748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32172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F5FBC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3118A9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PathLen</w:t>
            </w:r>
          </w:p>
        </w:tc>
        <w:tc>
          <w:tcPr>
            <w:tcW w:w="1276" w:type="dxa"/>
            <w:vAlign w:val="center"/>
          </w:tcPr>
          <w:p w14:paraId="43A073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D9447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4ADA40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路径n长度</w:t>
            </w:r>
          </w:p>
        </w:tc>
      </w:tr>
      <w:tr w14:paraId="25952EC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FCE95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48BD48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4997AC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</w:t>
            </w:r>
          </w:p>
        </w:tc>
        <w:tc>
          <w:tcPr>
            <w:tcW w:w="1276" w:type="dxa"/>
            <w:vAlign w:val="center"/>
          </w:tcPr>
          <w:p w14:paraId="265F8B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AC4DA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632349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</w:t>
            </w:r>
          </w:p>
        </w:tc>
      </w:tr>
      <w:tr w14:paraId="39C6046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09B9B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75087A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797551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PackageSize</w:t>
            </w:r>
          </w:p>
        </w:tc>
        <w:tc>
          <w:tcPr>
            <w:tcW w:w="1276" w:type="dxa"/>
            <w:vAlign w:val="center"/>
          </w:tcPr>
          <w:p w14:paraId="60D66C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78BCC307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4BB06735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文件包大小</w:t>
            </w:r>
          </w:p>
          <w:p w14:paraId="509F2C4E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固定为0000</w:t>
            </w:r>
          </w:p>
        </w:tc>
      </w:tr>
      <w:tr w14:paraId="5B37BEF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2A303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47F20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560" w:type="dxa"/>
            <w:vAlign w:val="center"/>
          </w:tcPr>
          <w:p w14:paraId="587DD5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---</w:t>
            </w:r>
          </w:p>
        </w:tc>
        <w:tc>
          <w:tcPr>
            <w:tcW w:w="1276" w:type="dxa"/>
            <w:vAlign w:val="center"/>
          </w:tcPr>
          <w:p w14:paraId="5C5D20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  <w:tc>
          <w:tcPr>
            <w:tcW w:w="1276" w:type="dxa"/>
            <w:vAlign w:val="center"/>
          </w:tcPr>
          <w:p w14:paraId="417A9157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--</w:t>
            </w:r>
          </w:p>
        </w:tc>
        <w:tc>
          <w:tcPr>
            <w:tcW w:w="1985" w:type="dxa"/>
            <w:vAlign w:val="center"/>
          </w:tcPr>
          <w:p w14:paraId="29E114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</w:tr>
    </w:tbl>
    <w:p w14:paraId="398496FC">
      <w:pPr>
        <w:ind w:firstLine="420" w:firstLineChars="0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注：远程更新消耗流量，且受网络影响，设备sim卡为每月30M,不能更新太过多次，否则会造成流量不足的情况</w:t>
      </w:r>
    </w:p>
    <w:p w14:paraId="3D0D69C7">
      <w:pPr>
        <w:ind w:firstLine="420" w:firstLineChars="0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如： path: </w:t>
      </w:r>
      <w:r>
        <w:rPr>
          <w:rFonts w:hint="eastAsia" w:ascii="微软雅黑" w:hAnsi="微软雅黑"/>
          <w:sz w:val="20"/>
          <w:szCs w:val="20"/>
          <w:lang w:val="en-US" w:eastAsia="zh-CN"/>
        </w:rPr>
        <w:fldChar w:fldCharType="begin"/>
      </w:r>
      <w:r>
        <w:rPr>
          <w:rFonts w:hint="eastAsia" w:ascii="微软雅黑" w:hAnsi="微软雅黑"/>
          <w:sz w:val="20"/>
          <w:szCs w:val="20"/>
          <w:lang w:val="en-US" w:eastAsia="zh-CN"/>
        </w:rPr>
        <w:instrText xml:space="preserve"> HYPERLINK "http://tools.aiday.com.cn/File/MCU/W200PG/W200PG_E42.BWGHOL25.bin" </w:instrText>
      </w:r>
      <w:r>
        <w:rPr>
          <w:rFonts w:hint="eastAsia" w:ascii="微软雅黑" w:hAnsi="微软雅黑"/>
          <w:sz w:val="20"/>
          <w:szCs w:val="20"/>
          <w:lang w:val="en-US" w:eastAsia="zh-CN"/>
        </w:rPr>
        <w:fldChar w:fldCharType="separate"/>
      </w:r>
      <w:r>
        <w:rPr>
          <w:rStyle w:val="35"/>
          <w:rFonts w:hint="eastAsia" w:ascii="微软雅黑" w:hAnsi="微软雅黑"/>
          <w:sz w:val="20"/>
          <w:szCs w:val="20"/>
          <w:lang w:val="en-US" w:eastAsia="zh-CN"/>
        </w:rPr>
        <w:t>http://tools.aiday.com.cn/File/MCU/W200PG/W200PG_E42.BWGHOL25.bin</w:t>
      </w:r>
      <w:r>
        <w:rPr>
          <w:rFonts w:hint="eastAsia" w:ascii="微软雅黑" w:hAnsi="微软雅黑"/>
          <w:sz w:val="20"/>
          <w:szCs w:val="20"/>
          <w:lang w:val="en-US" w:eastAsia="zh-CN"/>
        </w:rPr>
        <w:fldChar w:fldCharType="end"/>
      </w:r>
      <w:r>
        <w:rPr>
          <w:rFonts w:hint="eastAsia" w:ascii="微软雅黑" w:hAnsi="微软雅黑"/>
          <w:sz w:val="20"/>
          <w:szCs w:val="20"/>
          <w:lang w:val="en-US" w:eastAsia="zh-CN"/>
        </w:rPr>
        <w:t>（需要服务器支持http下载）</w:t>
      </w:r>
    </w:p>
    <w:p w14:paraId="32917898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20" w:firstLineChars="0"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        转16进制为：0041687474703A2F2F746F6F6C732E61696461792E636F6D2E636E2F46696C652F4D43552F5732303050472F5732303050475F4534322E425747484F4C32352E62696E0000</w:t>
      </w:r>
    </w:p>
    <w:p w14:paraId="3E865C5A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20" w:firstLineChars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下发示例：更新成功后设备会重启并重新连接服务器，上报版本号更改</w:t>
      </w:r>
    </w:p>
    <w:p w14:paraId="61159A82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20" w:firstLineChars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BDBDBDBDA902000041687474703A2F2F746F6F6C732E61696461792E636F6D2E636E2F46696C652F4D43552F5732303050472F5732303050475F4534322E425747484F4C32352E62696E00000A</w:t>
      </w:r>
    </w:p>
    <w:p w14:paraId="5DF53565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</w:p>
    <w:p w14:paraId="49745DB3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BDBDBDBDA9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</w:t>
      </w:r>
    </w:p>
    <w:p w14:paraId="2620BBF3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</w:t>
      </w:r>
      <w:r>
        <w:rPr>
          <w:rFonts w:hint="eastAsia" w:ascii="微软雅黑" w:hAnsi="微软雅黑"/>
          <w:sz w:val="20"/>
          <w:szCs w:val="20"/>
          <w:lang w:val="en-US" w:eastAsia="zh-CN"/>
        </w:rPr>
        <w:t>1  --类型数</w:t>
      </w:r>
    </w:p>
    <w:p w14:paraId="0DE7E474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00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--默认00</w:t>
      </w:r>
    </w:p>
    <w:p w14:paraId="42C3524A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00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---固件mcu</w:t>
      </w:r>
    </w:p>
    <w:p w14:paraId="1669C5A2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41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-----路径长度</w:t>
      </w:r>
    </w:p>
    <w:p w14:paraId="02EDF59B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687474703A2F2F746F6F6C732E61696461792E636F6D2E636E2F46696C652F4D43552F5732303050472F5732303050475F4534322E425747484F4C32352E62696E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---文件下载路径</w:t>
      </w:r>
    </w:p>
    <w:p w14:paraId="2EA90D3C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0000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---默认0000</w:t>
      </w:r>
    </w:p>
    <w:p w14:paraId="49556928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0A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 ---checksum</w:t>
      </w:r>
      <w:bookmarkStart w:id="149" w:name="_Toc12562"/>
    </w:p>
    <w:p w14:paraId="129B79CE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</w:p>
    <w:p w14:paraId="0A19436A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b/>
          <w:bCs w:val="0"/>
          <w:sz w:val="32"/>
          <w:szCs w:val="32"/>
        </w:rPr>
      </w:pPr>
      <w:r>
        <w:rPr>
          <w:rFonts w:hint="eastAsia"/>
          <w:b/>
          <w:bCs w:val="0"/>
          <w:sz w:val="32"/>
          <w:szCs w:val="32"/>
          <w:lang w:val="en-US" w:eastAsia="zh-CN"/>
        </w:rPr>
        <w:t>5.1.11</w:t>
      </w:r>
      <w:r>
        <w:rPr>
          <w:rFonts w:hint="eastAsia"/>
          <w:b/>
          <w:bCs w:val="0"/>
          <w:sz w:val="32"/>
          <w:szCs w:val="32"/>
        </w:rPr>
        <w:t>设置健康数据采样上报周期（MSGID=</w:t>
      </w:r>
      <w:r>
        <w:rPr>
          <w:b/>
          <w:bCs w:val="0"/>
          <w:sz w:val="32"/>
          <w:szCs w:val="32"/>
        </w:rPr>
        <w:t>0X</w:t>
      </w:r>
      <w:r>
        <w:rPr>
          <w:rFonts w:hint="eastAsia"/>
          <w:b/>
          <w:bCs w:val="0"/>
          <w:sz w:val="32"/>
          <w:szCs w:val="32"/>
        </w:rPr>
        <w:t>1C）</w:t>
      </w:r>
      <w:bookmarkEnd w:id="149"/>
    </w:p>
    <w:p w14:paraId="11978763">
      <w:pPr>
        <w:pStyle w:val="63"/>
      </w:pPr>
      <w:r>
        <w:rPr>
          <w:rFonts w:hint="eastAsia"/>
        </w:rPr>
        <w:t>平台设置</w:t>
      </w:r>
      <w:r>
        <w:t>1~4</w:t>
      </w:r>
      <w:r>
        <w:rPr>
          <w:rFonts w:hint="eastAsia"/>
        </w:rPr>
        <w:t>个时段下发给终端，终端收到以后，在规定的时间段内上传数据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1255"/>
        <w:gridCol w:w="1832"/>
        <w:gridCol w:w="1832"/>
        <w:gridCol w:w="1601"/>
      </w:tblGrid>
      <w:tr w14:paraId="5AB73E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948F1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AACC29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NB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_SLT</w:t>
            </w:r>
          </w:p>
        </w:tc>
      </w:tr>
      <w:tr w14:paraId="74F50E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CDD4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C82F6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2245A6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36779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AF63D8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52B94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04B96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A4995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15104D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558E0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33D0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471E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556F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0196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89BB6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95D9D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E568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ACCD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1C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5B21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49B5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9E1F4BD">
      <w:pPr>
        <w:spacing w:line="360" w:lineRule="auto"/>
        <w:ind w:firstLine="36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992"/>
        <w:gridCol w:w="2127"/>
        <w:gridCol w:w="850"/>
        <w:gridCol w:w="851"/>
        <w:gridCol w:w="1559"/>
        <w:gridCol w:w="1326"/>
      </w:tblGrid>
      <w:tr w14:paraId="713E2D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18DB37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Byte offset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47CE9E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Format </w:t>
            </w:r>
          </w:p>
        </w:tc>
        <w:tc>
          <w:tcPr>
            <w:tcW w:w="21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5E80DF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Name  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3B4F51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Scale 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587C2F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Unit 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4CA4BC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18065C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　</w:t>
            </w:r>
          </w:p>
        </w:tc>
      </w:tr>
      <w:tr w14:paraId="207219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D34D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0617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DD29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28DD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1A74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2804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nil"/>
              <w:right w:val="single" w:color="auto" w:sz="4" w:space="0"/>
            </w:tcBorders>
            <w:vAlign w:val="center"/>
          </w:tcPr>
          <w:p w14:paraId="01870F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0ACAD4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2D8B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F8C8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3DC3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C801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0D63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7AE0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10382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B4029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41B8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1558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72F7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95A1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59D3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A789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925E6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A207B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BC3A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974E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82EF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D72A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7072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012B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DCA723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FF6EE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6976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6B39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8980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057A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2942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A0AE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C59E27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2C161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03D5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7A32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E932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37F1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7C90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3D6F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B412A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DB5B40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F96A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EDDC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063C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5AC1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D24C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B590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373E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41B7DB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C182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A907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8AAA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5E6A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29AF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563D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41393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0C09E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AF60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6B04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1210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6569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0497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7E17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3244A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9C5E3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568A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2D3B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DDA9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7C02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CF0D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FD23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EA7EA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9DF0B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846A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B14A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DD29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6605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B09E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7040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F7790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C2C19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7D80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6688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583B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E880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14806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D9F9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7FC73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E14C5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FACC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C3A9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76AF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8EA3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EEC3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76BD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614D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</w:p>
        </w:tc>
      </w:tr>
      <w:tr w14:paraId="2B6468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1AE7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4903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9A36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7E12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7970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C234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DC3E3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6DBC3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0191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8AB4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5CCF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FA98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1D438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D438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33B64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7EC13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1A52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088F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EA85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5ED3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24F1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BE31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2EF59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D7770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FA95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4F04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B2D8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212D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32E7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B437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F180A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0CAD9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32AA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AC92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AE36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980E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CC16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75B4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5C3D3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3A86E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0901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0E80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ECB6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6395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BED8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0C25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279D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</w:tr>
      <w:tr w14:paraId="44E108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A416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48A9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FD8E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3BB7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4904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2ED4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818D8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46202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4D22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FDF0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C0E1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BAE6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BD9AF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5A04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5C939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297ED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3333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D08B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C482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9205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1442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94AB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93A6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C4C33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FFA6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F1F4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4649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F1A4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EE39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E03F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10B973">
            <w:pPr>
              <w:widowControl/>
              <w:spacing w:line="360" w:lineRule="auto"/>
              <w:ind w:firstLine="480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  <w:tr w14:paraId="7A0950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9BAB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5E01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A85C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38C0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86D3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0A70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816344">
            <w:pPr>
              <w:widowControl/>
              <w:spacing w:line="360" w:lineRule="auto"/>
              <w:ind w:firstLine="480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</w:tbl>
    <w:p w14:paraId="2AFD4A9F">
      <w:r>
        <w:rPr>
          <w:rFonts w:hint="eastAsia"/>
        </w:rPr>
        <w:t>例如</w:t>
      </w:r>
      <w:r>
        <w:t>：</w:t>
      </w:r>
    </w:p>
    <w:p w14:paraId="6BAEF135">
      <w:r>
        <w:rPr>
          <w:rFonts w:hint="eastAsia"/>
        </w:rPr>
        <w:t>BDBDBDBD</w:t>
      </w:r>
      <w:r>
        <w:t xml:space="preserve"> 1</w:t>
      </w:r>
      <w:r>
        <w:rPr>
          <w:rFonts w:hint="eastAsia"/>
        </w:rPr>
        <w:t>C</w:t>
      </w:r>
      <w:r>
        <w:t xml:space="preserve"> 01 03 00 00 00 13 00 00 00 00 00 00 00 00 00 00 00 00 00 00 00 00 00 00 00 00 00 00 dd</w:t>
      </w:r>
    </w:p>
    <w:p w14:paraId="703B730F">
      <w:r>
        <w:rPr>
          <w:rFonts w:hint="eastAsia"/>
        </w:rPr>
        <w:t>0点</w:t>
      </w:r>
      <w:r>
        <w:t>到</w:t>
      </w:r>
      <w:r>
        <w:rPr>
          <w:rFonts w:hint="eastAsia"/>
        </w:rPr>
        <w:t>19点</w:t>
      </w:r>
      <w:r>
        <w:t>，每隔</w:t>
      </w:r>
      <w:r>
        <w:rPr>
          <w:rFonts w:hint="eastAsia"/>
        </w:rPr>
        <w:t>3分钟采样心率 血压 血氧 温度数据上报</w:t>
      </w:r>
    </w:p>
    <w:p w14:paraId="6BE6783E">
      <w:r>
        <w:rPr>
          <w:rFonts w:hint="eastAsia"/>
        </w:rPr>
        <w:t>BDBDBDBD 1C 010A000000173B00000000000000000000000000000000000000000097</w:t>
      </w:r>
    </w:p>
    <w:p w14:paraId="6081A0AD">
      <w:pPr>
        <w:rPr>
          <w:rFonts w:hint="eastAsia"/>
        </w:rPr>
      </w:pPr>
      <w:r>
        <w:rPr>
          <w:rFonts w:hint="eastAsia"/>
        </w:rPr>
        <w:t>0-23：59，每隔10分钟采样健康数据上报</w:t>
      </w:r>
    </w:p>
    <w:p w14:paraId="11B63E4F">
      <w:pPr>
        <w:rPr>
          <w:rFonts w:hint="default" w:eastAsia="微软雅黑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注意：设置后，按时间段上报，时间段外不上报</w:t>
      </w:r>
    </w:p>
    <w:p w14:paraId="273ECB5B">
      <w:pPr>
        <w:rPr>
          <w:rFonts w:hint="default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</w:pPr>
    </w:p>
    <w:p w14:paraId="682477BC">
      <w:pPr>
        <w:pStyle w:val="4"/>
      </w:pPr>
      <w:bookmarkStart w:id="150" w:name="_Toc27052"/>
      <w:bookmarkStart w:id="151" w:name="_Toc163"/>
      <w:bookmarkStart w:id="152" w:name="_Toc4337"/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9</w:t>
      </w:r>
      <w:r>
        <w:rPr>
          <w:rFonts w:hint="eastAsia"/>
        </w:rPr>
        <w:t>恢复出厂设置（MSGID=</w:t>
      </w:r>
      <w:r>
        <w:t>0X</w:t>
      </w:r>
      <w:r>
        <w:rPr>
          <w:rFonts w:hint="eastAsia"/>
        </w:rPr>
        <w:t>7B）</w:t>
      </w:r>
      <w:bookmarkEnd w:id="150"/>
      <w:bookmarkEnd w:id="151"/>
      <w:bookmarkEnd w:id="152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6BE241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FBAB0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B99B74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MSG_RST</w:t>
            </w:r>
          </w:p>
        </w:tc>
      </w:tr>
      <w:tr w14:paraId="4D359F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89F6F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B6B0E3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恢复出厂设置  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45A131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38DE8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D5742C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D3017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3FB9C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82BE34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256E77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8B2A7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A98B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5974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2C3F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14B5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BD53B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E0FC01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258E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448F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0x7B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0475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21DB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3B80D08">
      <w:pPr>
        <w:spacing w:line="360" w:lineRule="auto"/>
        <w:ind w:firstLine="360"/>
      </w:pPr>
      <w:r>
        <w:rPr>
          <w:rFonts w:ascii="微软雅黑" w:hAnsi="微软雅黑"/>
          <w:szCs w:val="21"/>
        </w:rPr>
        <w:t>payload contents</w:t>
      </w:r>
      <w:r>
        <w:tab/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751C35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0180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FC52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2065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B39F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EEB7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99F5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1C139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17052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020E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F97E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reset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597A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70E9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F276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恢复出厂设置</w:t>
            </w:r>
          </w:p>
        </w:tc>
      </w:tr>
    </w:tbl>
    <w:p w14:paraId="3A334BCF">
      <w:pPr>
        <w:pStyle w:val="63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Eg:</w:t>
      </w:r>
      <w:r>
        <w:t>BDBDBDBD7B018F</w:t>
      </w:r>
      <w:r>
        <w:rPr>
          <w:rFonts w:hint="eastAsia"/>
          <w:lang w:val="en-US" w:eastAsia="zh-CN"/>
        </w:rPr>
        <w:t xml:space="preserve">           //下发后设备会重启</w:t>
      </w:r>
    </w:p>
    <w:p w14:paraId="01CCE478">
      <w:pPr>
        <w:pStyle w:val="63"/>
        <w:ind w:firstLine="210" w:firstLineChars="100"/>
        <w:rPr>
          <w:rFonts w:hint="default" w:eastAsia="微软雅黑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默认通用版本固件：10分钟定位上报(全天)，10分钟健康采样数据上报(全天)，开启跌落报警，开启久坐停留报警，</w:t>
      </w:r>
    </w:p>
    <w:p w14:paraId="41E6C15A">
      <w:pPr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默认停留报警触发时间为5分钟，定位优先级为UWB定位&gt;wifi定位&gt;gps定位; 文字消息置空，个人信息置空；蓝牙广播开启，数据上报开启，默认跌落灵敏度和高度为：中高(较高)，0.5m，允许休眠(是)，健康阈值关闭</w:t>
      </w:r>
    </w:p>
    <w:p w14:paraId="6A2DAC6D">
      <w:pPr>
        <w:rPr>
          <w:rFonts w:hint="default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</w:pPr>
    </w:p>
    <w:p w14:paraId="3E40AEA5">
      <w:pPr>
        <w:outlineLvl w:val="2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53" w:name="_Toc23224"/>
      <w:bookmarkStart w:id="154" w:name="_Toc4977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5.1.10 设备报警设置（0XCE03）</w:t>
      </w:r>
      <w:bookmarkEnd w:id="153"/>
      <w:bookmarkEnd w:id="154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16180B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2A234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1855E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2F7CDF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2DC7F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5409C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EDCF7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018BCC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21F21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E735E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FF1FD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  <w:t>CE</w:t>
            </w:r>
          </w:p>
        </w:tc>
      </w:tr>
    </w:tbl>
    <w:p w14:paraId="705D586F">
      <w:pPr>
        <w:pStyle w:val="51"/>
        <w:spacing w:line="360" w:lineRule="auto"/>
        <w:ind w:left="0" w:leftChars="0" w:firstLine="0" w:firstLineChars="0"/>
        <w:jc w:val="both"/>
        <w:rPr>
          <w:rFonts w:hint="default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cs="微软雅黑"/>
          <w:szCs w:val="21"/>
          <w:lang w:val="en-US" w:eastAsia="zh-CN"/>
        </w:rPr>
        <w:t>Valid=00:健康本地阈值设置</w:t>
      </w:r>
    </w:p>
    <w:tbl>
      <w:tblPr>
        <w:tblStyle w:val="28"/>
        <w:tblW w:w="754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2104"/>
        <w:gridCol w:w="623"/>
        <w:gridCol w:w="3827"/>
      </w:tblGrid>
      <w:tr w14:paraId="16B26C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E8084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B3F42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90369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F3CB5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26B82E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AF2F46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FC0785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9D3209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07F20FF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03</w:t>
            </w:r>
          </w:p>
        </w:tc>
      </w:tr>
      <w:tr w14:paraId="5A2BB2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8AF8F6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AC15F0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Valid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BF5746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B3977B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</w:p>
        </w:tc>
      </w:tr>
      <w:tr w14:paraId="0AAFCB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EDC4E6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16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FBA87C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Cfg Len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5A7509E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DD5603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指令长度</w:t>
            </w:r>
          </w:p>
        </w:tc>
      </w:tr>
      <w:tr w14:paraId="3CBD1E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315AA3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*N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E01828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[Bit7] Enable</w:t>
            </w:r>
          </w:p>
          <w:p w14:paraId="14F0526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[Bit6 - 0] Threshold Type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1FD8608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*N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2B73C3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 xml:space="preserve">[Bit7] 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是否启用该类型的阈值检测</w:t>
            </w:r>
          </w:p>
          <w:p w14:paraId="4A0102C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  <w:p w14:paraId="68374F9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 xml:space="preserve">[Bit6 - 0] 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设置阈值类型：</w:t>
            </w:r>
          </w:p>
          <w:p w14:paraId="3E90727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0x01心率，0x02收缩压（SBP）</w:t>
            </w:r>
          </w:p>
          <w:p w14:paraId="69A89FF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0x03舒张压（DBP），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0x04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血氧</w:t>
            </w:r>
          </w:p>
          <w:p w14:paraId="2A58EA3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0x05温度（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5"/>
                <w:szCs w:val="15"/>
                <w:lang w:val="en-US" w:eastAsia="zh-CN"/>
              </w:rPr>
              <w:t>阈值单位为*10，比如37.3为373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）</w:t>
            </w:r>
          </w:p>
        </w:tc>
      </w:tr>
      <w:tr w14:paraId="6ED978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9A24AC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I16*N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E0622C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Threshold Min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7B5392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2*N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849F47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阈值下限（启用阈值检测才有该内容）</w:t>
            </w:r>
          </w:p>
        </w:tc>
      </w:tr>
      <w:tr w14:paraId="5480B5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3C6677F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I16*N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050E3EC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Threshold Max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02EB98D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2*N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4A0591D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阈值上限（启用阈值检测才有该内容）</w:t>
            </w:r>
          </w:p>
        </w:tc>
      </w:tr>
    </w:tbl>
    <w:p w14:paraId="1CEF6EFF">
      <w:pPr>
        <w:spacing w:line="312" w:lineRule="auto"/>
        <w:rPr>
          <w:rFonts w:hint="eastAsia" w:ascii="微软雅黑" w:hAnsi="微软雅黑" w:cs="微软雅黑"/>
          <w:b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  <w:lang w:val="en-US" w:eastAsia="zh-CN"/>
        </w:rPr>
        <w:t>示例</w:t>
      </w:r>
      <w:r>
        <w:rPr>
          <w:rFonts w:hint="eastAsia" w:ascii="微软雅黑" w:hAnsi="微软雅黑" w:eastAsia="微软雅黑" w:cs="微软雅黑"/>
          <w:b/>
          <w:sz w:val="21"/>
          <w:szCs w:val="21"/>
        </w:rPr>
        <w:t>：</w:t>
      </w:r>
      <w:r>
        <w:rPr>
          <w:rFonts w:hint="eastAsia" w:ascii="微软雅黑" w:hAnsi="微软雅黑" w:cs="微软雅黑"/>
          <w:b/>
          <w:sz w:val="21"/>
          <w:szCs w:val="21"/>
          <w:lang w:val="en-US" w:eastAsia="zh-CN"/>
        </w:rPr>
        <w:t>默认都是关闭状态,阈值为正常范围，在这个范围外设备会上报报警</w:t>
      </w:r>
    </w:p>
    <w:p w14:paraId="6D93EA0F">
      <w:pPr>
        <w:spacing w:line="312" w:lineRule="auto"/>
        <w:rPr>
          <w:rFonts w:hint="default" w:ascii="微软雅黑" w:hAnsi="微软雅黑" w:cs="微软雅黑"/>
          <w:b/>
          <w:sz w:val="21"/>
          <w:szCs w:val="21"/>
          <w:lang w:val="en-US" w:eastAsia="zh-CN"/>
        </w:rPr>
      </w:pPr>
      <w:r>
        <w:rPr>
          <w:rFonts w:hint="eastAsia" w:ascii="微软雅黑" w:hAnsi="微软雅黑" w:cs="微软雅黑"/>
          <w:b/>
          <w:sz w:val="21"/>
          <w:szCs w:val="21"/>
          <w:lang w:val="en-US" w:eastAsia="zh-CN"/>
        </w:rPr>
        <w:t>心率阈值下发范围(20-200),血压收缩压阈值下发范围(20-100),血压舒张压阈值下发范围(20-100),血氧阈值下发范围(80-100),温度阈值下发范围(160-600)</w:t>
      </w:r>
    </w:p>
    <w:p w14:paraId="1A403191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同时设置多项健康阈值，1.心率[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60,120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]，2.关闭血氧阈值检测，3.温度[36.0,37.3]：</w:t>
      </w:r>
    </w:p>
    <w:p w14:paraId="154C76A7">
      <w:pPr>
        <w:shd w:val="clear" w:color="auto" w:fill="auto"/>
        <w:spacing w:line="288" w:lineRule="auto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ce 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3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b00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81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3c00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38953"/>
          <w:lang w:val="en-US" w:eastAsia="zh-CN"/>
        </w:rPr>
        <w:t>7800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04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85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6801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38953"/>
          <w:lang w:val="en-US" w:eastAsia="zh-CN"/>
        </w:rPr>
        <w:t>7501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462ECB72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03  type</w:t>
      </w:r>
    </w:p>
    <w:p w14:paraId="4AFBA57E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00  固定值</w:t>
      </w:r>
    </w:p>
    <w:p w14:paraId="3249E18C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 xml:space="preserve">0b00 转小端优先 000b后面指令报文字节长度（不包括checksum） 11个字节  </w:t>
      </w:r>
    </w:p>
    <w:p w14:paraId="30EE2CD8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81  10000001   bit7:1---开启     开启状态   bit6-0:000001--&gt;0x01  心率</w:t>
      </w:r>
    </w:p>
    <w:p w14:paraId="2377C86E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3C00  转小端优先003C--&gt;60,心率阈值下限为60</w:t>
      </w:r>
    </w:p>
    <w:p w14:paraId="14B7AC95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7800  转小端优先0078--&gt;120,心率阈值上限为120</w:t>
      </w:r>
    </w:p>
    <w:p w14:paraId="4F3239BD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04  00000100   bit7:0---关闭 ，关闭状态后不跟阈值   bit6-0:0000100--&gt;0x04  血氧</w:t>
      </w:r>
    </w:p>
    <w:p w14:paraId="1F61C59D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85  10000101  bit7:1---开启     开启状态   bit6-0:0000101--&gt;0x05  温度</w:t>
      </w:r>
    </w:p>
    <w:p w14:paraId="1BA32A94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6801  转小端优先0168--&gt;360(实际温度*10)  温度阈值下限为36.0</w:t>
      </w:r>
    </w:p>
    <w:p w14:paraId="40289915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7501  转小端优先0175--&gt;373(实际温度*10)  温度阈值上限为37.3</w:t>
      </w:r>
    </w:p>
    <w:p w14:paraId="5CAE4D0E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ff    checksum</w:t>
      </w:r>
    </w:p>
    <w:p w14:paraId="602C0D1F">
      <w:pPr>
        <w:rPr>
          <w:rFonts w:hint="default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</w:pPr>
    </w:p>
    <w:p w14:paraId="7B278B3B">
      <w:pPr>
        <w:rPr>
          <w:rFonts w:hint="default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</w:pPr>
    </w:p>
    <w:p w14:paraId="499DE219">
      <w:pPr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55" w:name="_Toc22620"/>
      <w:bookmarkStart w:id="156" w:name="_Toc17300"/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5.1.11 硬件设置（0X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CE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）</w:t>
      </w:r>
      <w:bookmarkEnd w:id="155"/>
      <w:bookmarkEnd w:id="156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554631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0E2348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3388A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33F3F2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7F756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9F9B4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DCC51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2BED5A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75F10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F0357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E7638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  <w:t>CE</w:t>
            </w:r>
          </w:p>
        </w:tc>
      </w:tr>
    </w:tbl>
    <w:p w14:paraId="564E7121">
      <w:pPr>
        <w:pStyle w:val="51"/>
        <w:spacing w:line="360" w:lineRule="auto"/>
        <w:ind w:left="0" w:leftChars="0" w:firstLine="0" w:firstLineChars="0"/>
        <w:jc w:val="both"/>
        <w:rPr>
          <w:rFonts w:hint="default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cs="微软雅黑"/>
          <w:szCs w:val="21"/>
          <w:lang w:val="en-US" w:eastAsia="zh-CN"/>
        </w:rPr>
        <w:t>Valid：00--一直有效</w:t>
      </w:r>
    </w:p>
    <w:tbl>
      <w:tblPr>
        <w:tblStyle w:val="28"/>
        <w:tblW w:w="673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402"/>
      </w:tblGrid>
      <w:tr w14:paraId="2A89F3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A6F38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E27AD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5AEE3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E465E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74FFDF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BFDD02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1591FF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A6C27E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02076CE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23</w:t>
            </w:r>
          </w:p>
        </w:tc>
      </w:tr>
      <w:tr w14:paraId="49F10F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6F67A86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0A926E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Valid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728D24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9D7A70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</w:p>
        </w:tc>
      </w:tr>
      <w:tr w14:paraId="1BE6C5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1654E7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9F4718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Cfg 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31E78C1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3B669E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指令长度</w:t>
            </w:r>
          </w:p>
        </w:tc>
      </w:tr>
      <w:tr w14:paraId="30A4B8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53D6AA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44BB16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Motor 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AD449F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1AE47B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设置类型：</w:t>
            </w:r>
          </w:p>
          <w:p w14:paraId="5F07939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1.震动时长 - 0x00</w:t>
            </w:r>
          </w:p>
        </w:tc>
      </w:tr>
      <w:tr w14:paraId="043878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87C7AB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39362A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Value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31D81E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4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3F00D8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设置内容：</w:t>
            </w:r>
          </w:p>
          <w:p w14:paraId="38771CA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1.震动时长（单位毫秒，范围0 - 60秒）</w:t>
            </w:r>
          </w:p>
        </w:tc>
      </w:tr>
    </w:tbl>
    <w:p w14:paraId="090E40AB">
      <w:pPr>
        <w:shd w:val="clear" w:color="auto" w:fill="auto"/>
        <w:spacing w:line="288" w:lineRule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设置设备默认全局震动时长为1.5秒（1500毫秒）：</w:t>
      </w:r>
    </w:p>
    <w:p w14:paraId="3D4D8927">
      <w:pPr>
        <w:shd w:val="clear" w:color="auto" w:fill="auto"/>
        <w:spacing w:line="288" w:lineRule="auto"/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ce </w:t>
      </w:r>
      <w:r>
        <w:rPr>
          <w:rFonts w:hint="eastAsia" w:ascii="微软雅黑" w:hAnsi="微软雅黑" w:cs="微软雅黑"/>
          <w:sz w:val="18"/>
          <w:szCs w:val="18"/>
          <w:shd w:val="clear" w:color="auto" w:fill="FABF8F"/>
          <w:lang w:val="en-US" w:eastAsia="zh-CN"/>
        </w:rPr>
        <w:t>23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500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dc050000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1EAFD17D">
      <w:pPr>
        <w:rPr>
          <w:rFonts w:hint="default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</w:pPr>
    </w:p>
    <w:p w14:paraId="1F7A8916">
      <w:pPr>
        <w:rPr>
          <w:rFonts w:hint="default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</w:pPr>
    </w:p>
    <w:p w14:paraId="4F182A57">
      <w:pPr>
        <w:outlineLvl w:val="2"/>
        <w:rPr>
          <w:rFonts w:hint="default" w:ascii="微软雅黑" w:hAnsi="微软雅黑" w:eastAsia="微软雅黑" w:cs="微软雅黑"/>
          <w:lang w:val="en-US"/>
        </w:rPr>
      </w:pPr>
      <w:bookmarkStart w:id="157" w:name="_Toc26155"/>
      <w:bookmarkStart w:id="158" w:name="_Toc28598"/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睡眠统计时间段设置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（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  <w:lang w:val="en-US" w:eastAsia="zh-CN"/>
        </w:rPr>
        <w:t xml:space="preserve">MSGID = 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0X</w:t>
      </w:r>
      <w:r>
        <w:rPr>
          <w:rFonts w:hint="default" w:ascii="微软雅黑" w:hAnsi="微软雅黑" w:eastAsia="微软雅黑" w:cs="微软雅黑"/>
          <w:b/>
          <w:bCs w:val="0"/>
          <w:sz w:val="32"/>
          <w:szCs w:val="32"/>
          <w:lang w:val="en-US"/>
        </w:rPr>
        <w:t>1D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）</w:t>
      </w:r>
      <w:bookmarkEnd w:id="157"/>
      <w:bookmarkEnd w:id="158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4EE82A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375F0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5E393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16529E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68655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96BE3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FE8D5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2310D3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019C2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A790B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64586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/>
              </w:rPr>
              <w:t>1D</w:t>
            </w:r>
          </w:p>
        </w:tc>
      </w:tr>
    </w:tbl>
    <w:p w14:paraId="782006C2">
      <w:pPr>
        <w:pStyle w:val="51"/>
        <w:spacing w:line="360" w:lineRule="auto"/>
        <w:ind w:left="0" w:leftChars="0" w:firstLine="0" w:firstLineChars="0"/>
        <w:jc w:val="both"/>
        <w:rPr>
          <w:rFonts w:hint="eastAsia" w:ascii="微软雅黑" w:hAnsi="微软雅黑" w:eastAsia="微软雅黑" w:cs="微软雅黑"/>
          <w:szCs w:val="21"/>
        </w:rPr>
      </w:pPr>
    </w:p>
    <w:tbl>
      <w:tblPr>
        <w:tblStyle w:val="28"/>
        <w:tblW w:w="776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099"/>
        <w:gridCol w:w="1325"/>
      </w:tblGrid>
      <w:tr w14:paraId="674D61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6B7E5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13A7D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7BBC0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A083E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AFAAA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</w:tr>
      <w:tr w14:paraId="6958BC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77B219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3492F4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C83187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BF95454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 xml:space="preserve"> 1</w:t>
            </w:r>
          </w:p>
          <w:p w14:paraId="07F20E3E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47D2588F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5BD8EC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时间段1</w:t>
            </w:r>
          </w:p>
        </w:tc>
      </w:tr>
      <w:tr w14:paraId="2568E2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A30B5B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EF04AC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64931F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5976C9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2EDDFD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53AE76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591F3F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FE257D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C29D24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11B377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A53394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614011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26EF68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B8BCF9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A60E97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15747C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B30918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22264E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6AF7C0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CB5914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76EDD9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1E4B9D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3F9F9F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5A86A1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3DFD43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74F1068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D02C31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74D1542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2</w:t>
            </w:r>
          </w:p>
          <w:p w14:paraId="1B307AC9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53A3142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C109DC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2</w:t>
            </w:r>
          </w:p>
        </w:tc>
      </w:tr>
      <w:tr w14:paraId="3BF8A1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BE209A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2698B6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0634591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574689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880C51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1577D9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A312FE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B9912E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3D90330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F461BE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A252F0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5BDB7F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0C7515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BB9578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B67A30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24039C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1A0D81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7369BE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F58E29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9F97EB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839902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3802C0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FD4B89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00E762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62F2DB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0503D1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553D5C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F19A76C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 xml:space="preserve"> 4</w:t>
            </w:r>
          </w:p>
          <w:p w14:paraId="41599058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33AFA31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8BB1A1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3</w:t>
            </w:r>
          </w:p>
        </w:tc>
      </w:tr>
      <w:tr w14:paraId="59F544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16B11A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4A25F1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58F731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EB95B4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E3AC57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7B1755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5F57484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C8112E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75C9A5E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69702E5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D4CE86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4AFE71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C16DFA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72F009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23A529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69C981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645F856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6B99C5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2F3B3E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36C3A2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619D08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23D0AC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D63B06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403A8F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477B44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BCD038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286F74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547A940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 xml:space="preserve"> 4</w:t>
            </w:r>
          </w:p>
          <w:p w14:paraId="3AAA6B70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15EBD95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0E62B4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4</w:t>
            </w:r>
          </w:p>
        </w:tc>
      </w:tr>
      <w:tr w14:paraId="0CAE06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895690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48E493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7156E5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0AE0C85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95982E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6F0A29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3EEF305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59BC60F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9B0313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5CCDC5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A26180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128845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1AAC357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30CD2C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7A21EF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64CAE69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FB52D5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433462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179D86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BB4120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567492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72F7CA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3C40C4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</w:tbl>
    <w:p w14:paraId="07875738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 w14:paraId="3970A471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Eg: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设置2个时间段为13:00 - 15:00与22: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0 - 0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8:00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：</w:t>
      </w:r>
    </w:p>
    <w:p w14:paraId="28022AF5">
      <w:pPr>
        <w:shd w:val="clear" w:color="auto" w:fill="auto"/>
        <w:spacing w:line="288" w:lineRule="auto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1d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0d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0f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16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1e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08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7EE2A587">
      <w:pPr>
        <w:outlineLvl w:val="9"/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</w:t>
      </w:r>
      <w:r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  <w:t xml:space="preserve"> 下发后，睡眠分析数据将在设置的时间段内上报，最多4个时间段，不设置，默认上报时间段为前一天21：00-第二天08：00</w:t>
      </w:r>
    </w:p>
    <w:p w14:paraId="7274C57D">
      <w:pPr>
        <w:rPr>
          <w:rFonts w:hint="default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</w:pPr>
    </w:p>
    <w:p w14:paraId="08C72362">
      <w:pPr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59" w:name="_Toc18324"/>
      <w:bookmarkStart w:id="160" w:name="_Toc19297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13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跌落灵敏度设置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（0xCE15）</w:t>
      </w:r>
      <w:bookmarkEnd w:id="159"/>
      <w:bookmarkEnd w:id="160"/>
    </w:p>
    <w:p w14:paraId="3E5CBE0F">
      <w:pPr>
        <w:ind w:firstLine="420" w:firstLineChars="200"/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</w:pPr>
      <w:r>
        <w:rPr>
          <w:rFonts w:hint="eastAsia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灵敏度</w:t>
      </w:r>
      <w:r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默认</w:t>
      </w:r>
      <w:r>
        <w:rPr>
          <w:rFonts w:hint="eastAsia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：</w:t>
      </w:r>
      <w:r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中高、0.5m</w:t>
      </w:r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072DBE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9AE76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3578F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CFG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_DATA</w:t>
            </w:r>
          </w:p>
        </w:tc>
      </w:tr>
      <w:tr w14:paraId="1C40CD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3A7DE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66F34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4AF3EA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E1824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9D7C8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3BE80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6651B4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FF6118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E89D3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77740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0xCE</w:t>
            </w:r>
          </w:p>
        </w:tc>
      </w:tr>
    </w:tbl>
    <w:p w14:paraId="46788D5E">
      <w:pPr>
        <w:spacing w:line="312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tbl>
      <w:tblPr>
        <w:tblStyle w:val="28"/>
        <w:tblW w:w="643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099"/>
      </w:tblGrid>
      <w:tr w14:paraId="1D7212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736DB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84AD3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6324F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DDDB7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24E86F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37DC56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6B8A3F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65A0FB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0F87A2B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Type为0x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15</w:t>
            </w:r>
          </w:p>
        </w:tc>
      </w:tr>
      <w:tr w14:paraId="185742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0CA2E7E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DBA391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Valid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5765A9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632CCD6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默认0即可，暂无影响</w:t>
            </w:r>
          </w:p>
        </w:tc>
      </w:tr>
      <w:tr w14:paraId="1CF30F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586F24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9678F9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9B629A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79FA01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内容长度</w:t>
            </w:r>
          </w:p>
        </w:tc>
      </w:tr>
      <w:tr w14:paraId="7CB660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C636B2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8FCA40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Param 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743621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1B16809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参数类型：</w:t>
            </w:r>
          </w:p>
          <w:p w14:paraId="6045AE9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x00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：灵敏度，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1：高度</w:t>
            </w:r>
          </w:p>
        </w:tc>
      </w:tr>
      <w:tr w14:paraId="51826C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D915EE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C470FB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Param Level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35AA93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E1064D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5个等级（0 - 4）</w:t>
            </w:r>
          </w:p>
        </w:tc>
      </w:tr>
    </w:tbl>
    <w:p w14:paraId="3313ABDB">
      <w:pPr>
        <w:spacing w:line="312" w:lineRule="auto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（1）灵敏：指满足跌落算法的程度，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提供5个设置等级（0 - 4）：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>低 - 中低</w:t>
      </w:r>
      <w:r>
        <w:rPr>
          <w:rFonts w:hint="eastAsia" w:ascii="微软雅黑" w:hAnsi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>（较低）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 xml:space="preserve"> - 中 - 中高</w:t>
      </w:r>
      <w:r>
        <w:rPr>
          <w:rFonts w:hint="eastAsia" w:ascii="微软雅黑" w:hAnsi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>(较高)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 xml:space="preserve"> - 高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。</w:t>
      </w:r>
    </w:p>
    <w:p w14:paraId="5FC87B33">
      <w:pPr>
        <w:spacing w:line="312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（2）高度：指满足触发跌落报警的高度，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提供5个设置等级（0 - 4）：</w:t>
      </w:r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>0.5m - 1.0m - 1.5m - 2.0m - 2.5m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。</w:t>
      </w:r>
    </w:p>
    <w:p w14:paraId="5418301D">
      <w:pPr>
        <w:spacing w:line="312" w:lineRule="auto"/>
        <w:ind w:firstLine="420" w:firstLineChars="0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如设置高度为“1.5m”，则设备至少需要≥1.5m才可能触发跌落预测报警。</w:t>
      </w:r>
    </w:p>
    <w:p w14:paraId="6F1D5E67">
      <w:pPr>
        <w:spacing w:line="288" w:lineRule="auto"/>
        <w:ind w:firstLine="180" w:firstLineChars="100"/>
        <w:rPr>
          <w:rFonts w:hint="eastAsia" w:ascii="微软雅黑" w:hAnsi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示例：</w:t>
      </w:r>
    </w:p>
    <w:p w14:paraId="6C05B0E6">
      <w:pPr>
        <w:spacing w:line="288" w:lineRule="auto"/>
        <w:ind w:firstLine="180" w:firstLineChars="100"/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设置灵敏度为“中低”：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ce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15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0200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>ff</w:t>
      </w:r>
    </w:p>
    <w:p w14:paraId="16D90627">
      <w:pPr>
        <w:spacing w:line="288" w:lineRule="auto"/>
        <w:ind w:firstLine="180" w:firstLineChars="100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设置高度为“1.5m”：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ce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15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0200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02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>ff</w:t>
      </w:r>
    </w:p>
    <w:p w14:paraId="3D57F2F3">
      <w:pPr>
        <w:spacing w:line="288" w:lineRule="auto"/>
        <w:ind w:firstLine="180" w:firstLineChars="100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</w:p>
    <w:p w14:paraId="20C20395">
      <w:pPr>
        <w:spacing w:line="288" w:lineRule="auto"/>
        <w:ind w:firstLine="180" w:firstLineChars="100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注：此设置最新通用版本固件才有</w:t>
      </w:r>
    </w:p>
    <w:p w14:paraId="04770283">
      <w:pPr>
        <w:spacing w:line="288" w:lineRule="auto"/>
        <w:ind w:firstLine="180" w:firstLineChars="100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</w:p>
    <w:p w14:paraId="05444633">
      <w:pPr>
        <w:pStyle w:val="4"/>
      </w:pPr>
      <w:bookmarkStart w:id="161" w:name="_Toc22404"/>
      <w:bookmarkStart w:id="162" w:name="_Toc5911"/>
      <w:r>
        <w:rPr>
          <w:rFonts w:hint="eastAsia"/>
          <w:lang w:val="en-US" w:eastAsia="zh-CN"/>
        </w:rPr>
        <w:t>5.1.14</w:t>
      </w:r>
      <w:r>
        <w:rPr>
          <w:rFonts w:hint="eastAsia"/>
        </w:rPr>
        <w:t>天气预警（0</w:t>
      </w:r>
      <w:r>
        <w:t>X</w:t>
      </w:r>
      <w:r>
        <w:rPr>
          <w:rFonts w:hint="eastAsia"/>
        </w:rPr>
        <w:t>C</w:t>
      </w:r>
      <w:r>
        <w:t>B</w:t>
      </w:r>
      <w:r>
        <w:rPr>
          <w:rFonts w:hint="eastAsia"/>
        </w:rPr>
        <w:t>）</w:t>
      </w:r>
      <w:bookmarkEnd w:id="161"/>
      <w:bookmarkEnd w:id="162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1706CE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D6B66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2F3AD8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B37F7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4F81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526B75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052DDE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ED843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595DB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474F8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C0E70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4A76CD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B40D1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6B2DB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13C6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6C89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A834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55B6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C6D59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249575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8B38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6E9F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0xCB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5199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44D1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2581415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59A9B8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ABAF4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87F8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1E7F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0206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BA11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7A1E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B6D30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A27F7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93C0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9EF6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ount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8AB8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4C0A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C73F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共几组天气预警</w:t>
            </w:r>
          </w:p>
        </w:tc>
      </w:tr>
      <w:tr w14:paraId="7E5EC1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B7A18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97C0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6FA8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EF3B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7DEF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31D5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天气预警类型</w:t>
            </w:r>
          </w:p>
        </w:tc>
      </w:tr>
      <w:tr w14:paraId="778FD6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2D9F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1618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09FF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tatus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2052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27BE11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4BB3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状态</w:t>
            </w:r>
          </w:p>
        </w:tc>
      </w:tr>
      <w:tr w14:paraId="3F44AE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99D8E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C2C3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364A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…….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EACB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59FCF1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28CD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…..</w:t>
            </w:r>
          </w:p>
        </w:tc>
      </w:tr>
    </w:tbl>
    <w:p w14:paraId="4286AC78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</w:p>
    <w:p w14:paraId="3799349E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T</w:t>
      </w:r>
      <w:r>
        <w:rPr>
          <w:rFonts w:hint="eastAsia" w:ascii="微软雅黑" w:hAnsi="微软雅黑" w:cs="宋体"/>
          <w:kern w:val="0"/>
          <w:sz w:val="18"/>
          <w:szCs w:val="18"/>
        </w:rPr>
        <w:t>ype：</w:t>
      </w:r>
    </w:p>
    <w:tbl>
      <w:tblPr>
        <w:tblStyle w:val="28"/>
        <w:tblW w:w="850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83"/>
        <w:gridCol w:w="969"/>
        <w:gridCol w:w="4536"/>
      </w:tblGrid>
      <w:tr w14:paraId="43BB91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C7443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58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9B67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Decription </w:t>
            </w:r>
          </w:p>
        </w:tc>
        <w:tc>
          <w:tcPr>
            <w:tcW w:w="96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1A90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453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7B12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66D6E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211C81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D9B2A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暴风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7B49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A03F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8EE95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4A62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FF75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D27A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1 - 8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01B5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2540635"/>
                  <wp:effectExtent l="0" t="0" r="0" b="12065"/>
                  <wp:docPr id="158167465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167465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54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78C4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40B684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2CAABE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暴雨预警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2507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357E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6DB712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0CF89D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389EE7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5137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0B1A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56235"/>
                  <wp:effectExtent l="0" t="0" r="0" b="5715"/>
                  <wp:docPr id="9709997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99970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5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4235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011644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79434C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71F5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90D5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23215"/>
                  <wp:effectExtent l="0" t="0" r="0" b="635"/>
                  <wp:docPr id="172095317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95317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5C65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33B1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B594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735A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05F1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40995"/>
                  <wp:effectExtent l="0" t="0" r="0" b="1905"/>
                  <wp:docPr id="38808187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08187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C5CD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DE969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2F7D52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雷暴预警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EFEB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76A2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6D422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C33FC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61B7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0DEA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A769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31470"/>
                  <wp:effectExtent l="0" t="0" r="0" b="11430"/>
                  <wp:docPr id="149221966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221966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3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B890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34D78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3AC3CF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水浸预警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67C2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0757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1A99F1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CB37E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BBE2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9B86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BF31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686685" cy="296545"/>
                  <wp:effectExtent l="0" t="0" r="18415" b="8255"/>
                  <wp:docPr id="207260596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60596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148" cy="296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6C92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4F0B11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7A2E6F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山泥倾泻预警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EFCA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3941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B5A8A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82367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B993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6AE4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11D1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67665"/>
                  <wp:effectExtent l="0" t="0" r="0" b="13335"/>
                  <wp:docPr id="15720053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200530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6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262C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6C5E38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89AF0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强季风预警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3F51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7D04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73EE5F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3922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A2F3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D6D3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62C2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82270"/>
                  <wp:effectExtent l="0" t="0" r="0" b="17780"/>
                  <wp:docPr id="2638685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86850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8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DE1F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372CB5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7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790841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霜冻预警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696D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9A45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205AE2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D65D6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8712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D294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18E7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9095"/>
                  <wp:effectExtent l="0" t="0" r="0" b="1905"/>
                  <wp:docPr id="73420682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20682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290A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6C5093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7914C8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火灾危险预警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F5BE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9D76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80ED8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5861DA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5F2A65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61CE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7C74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60680"/>
                  <wp:effectExtent l="0" t="0" r="0" b="1270"/>
                  <wp:docPr id="118197127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97127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6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20DB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FB8B8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9647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8A37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9A46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2745"/>
                  <wp:effectExtent l="0" t="0" r="0" b="8255"/>
                  <wp:docPr id="84695384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95384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D4A19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6A1B32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E3120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气温预警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54C5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883F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19014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119D47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65E184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E15C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EB4B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5920"/>
                  <wp:effectExtent l="0" t="0" r="0" b="5080"/>
                  <wp:docPr id="1724408048" name="图片 1724408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408048" name="图片 172440804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0089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57D81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4576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7D05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5814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51790"/>
                  <wp:effectExtent l="0" t="0" r="0" b="10160"/>
                  <wp:docPr id="165024406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24406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5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4E7B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06ED6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4C9424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海啸预警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5434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3E41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B77F5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35FEC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3CA0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D5BD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ADF1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2110"/>
                  <wp:effectExtent l="0" t="0" r="0" b="8890"/>
                  <wp:docPr id="133002642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002642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1D54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1B0EBA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421473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暑热指数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E014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F9A5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2BBF0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160D6E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45921A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CE1D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0331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624840" cy="668020"/>
                  <wp:effectExtent l="0" t="0" r="3810" b="17780"/>
                  <wp:docPr id="88022154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022154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962" cy="677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DF0B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76D4B2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020F97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B535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169E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647700" cy="699770"/>
                  <wp:effectExtent l="0" t="0" r="0" b="5080"/>
                  <wp:docPr id="175172554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172554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81" cy="71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C9CF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46B1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089A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7F2B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C45C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722630" cy="838200"/>
                  <wp:effectExtent l="0" t="0" r="1270" b="0"/>
                  <wp:docPr id="125332184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32184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895" cy="8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8ADE28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13434BF6">
      <w:pPr>
        <w:ind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>bd bd bd bd cb</w:t>
      </w:r>
      <w:r>
        <w:rPr>
          <w:rFonts w:hint="eastAsia" w:ascii="微软雅黑" w:hAnsi="微软雅黑"/>
          <w:sz w:val="18"/>
          <w:szCs w:val="18"/>
        </w:rPr>
        <w:t xml:space="preserve">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01 01 03 dd</w:t>
      </w:r>
    </w:p>
    <w:p w14:paraId="03594345">
      <w:pPr>
        <w:ind w:left="359"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01 </w:t>
      </w: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共1组天气预警</w:t>
      </w:r>
    </w:p>
    <w:p w14:paraId="493753EE">
      <w:pPr>
        <w:ind w:left="359"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1 </w:t>
      </w:r>
      <w:r>
        <w:rPr>
          <w:rFonts w:hint="eastAsia" w:ascii="微软雅黑" w:hAnsi="微软雅黑" w:cs="宋体"/>
          <w:kern w:val="0"/>
          <w:sz w:val="18"/>
          <w:szCs w:val="18"/>
        </w:rPr>
        <w:t>暴风</w:t>
      </w:r>
      <w:r>
        <w:rPr>
          <w:rFonts w:ascii="微软雅黑" w:hAnsi="微软雅黑" w:cs="宋体"/>
          <w:kern w:val="0"/>
          <w:sz w:val="18"/>
          <w:szCs w:val="18"/>
        </w:rPr>
        <w:t>预警</w:t>
      </w:r>
    </w:p>
    <w:p w14:paraId="119871DF"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0</w:t>
      </w:r>
      <w:r>
        <w:rPr>
          <w:rFonts w:ascii="微软雅黑" w:hAnsi="微软雅黑" w:cs="宋体"/>
          <w:kern w:val="0"/>
          <w:sz w:val="18"/>
          <w:szCs w:val="18"/>
        </w:rPr>
        <w:t>3</w:t>
      </w:r>
      <w:r>
        <w:rPr>
          <w:rFonts w:hint="eastAsia" w:ascii="微软雅黑" w:hAnsi="微软雅黑" w:cs="宋体"/>
          <w:kern w:val="0"/>
          <w:sz w:val="18"/>
          <w:szCs w:val="18"/>
        </w:rPr>
        <w:t>三号强风信号</w:t>
      </w:r>
    </w:p>
    <w:p w14:paraId="2965638B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BDBDBDBD CB 0A 0101 0201 0301 0401 0501 0601 0701 0801 0901 0A01 F5</w:t>
      </w:r>
    </w:p>
    <w:p w14:paraId="21A9F7CE">
      <w:pPr>
        <w:rPr>
          <w:rFonts w:hint="default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10组天气预警；注意每组天气预警必须各不相同，不能出现相同类型的预警，否则无效</w:t>
      </w:r>
    </w:p>
    <w:sectPr>
      <w:footerReference r:id="rId7" w:type="default"/>
      <w:pgSz w:w="11906" w:h="16838"/>
      <w:pgMar w:top="0" w:right="283" w:bottom="0" w:left="283" w:header="397" w:footer="680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_GB2312">
    <w:altName w:val="楷体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0253465"/>
    </w:sdtPr>
    <w:sdtContent>
      <w:p w14:paraId="030FB49C">
        <w:pPr>
          <w:pStyle w:val="1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2</w:t>
        </w:r>
        <w:r>
          <w:rPr>
            <w:lang w:val="zh-CN"/>
          </w:rPr>
          <w:fldChar w:fldCharType="end"/>
        </w:r>
      </w:p>
    </w:sdtContent>
  </w:sdt>
  <w:p w14:paraId="050B4EE7">
    <w:pPr>
      <w:pStyle w:val="1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17ADA4">
    <w:pPr>
      <w:pStyle w:val="17"/>
      <w:jc w:val="right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47476151"/>
                          </w:sdtPr>
                          <w:sdtContent>
                            <w:p w14:paraId="70AAB947">
                              <w:pPr>
                                <w:pStyle w:val="17"/>
                                <w:jc w:val="right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2</w:t>
                              </w:r>
                              <w:r>
                                <w:rPr>
                                  <w:lang w:val="zh-CN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21C8F2C2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47476151"/>
                    </w:sdtPr>
                    <w:sdtContent>
                      <w:p w14:paraId="70AAB947">
                        <w:pPr>
                          <w:pStyle w:val="17"/>
                          <w:jc w:val="right"/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2</w:t>
                        </w:r>
                        <w:r>
                          <w:rPr>
                            <w:lang w:val="zh-CN"/>
                          </w:rPr>
                          <w:fldChar w:fldCharType="end"/>
                        </w:r>
                      </w:p>
                    </w:sdtContent>
                  </w:sdt>
                  <w:p w14:paraId="21C8F2C2"/>
                </w:txbxContent>
              </v:textbox>
            </v:shape>
          </w:pict>
        </mc:Fallback>
      </mc:AlternateContent>
    </w:r>
  </w:p>
  <w:p w14:paraId="0B9DE0FF">
    <w:pPr>
      <w:pStyle w:val="1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B3ADEC">
    <w:pPr>
      <w:pStyle w:val="18"/>
      <w:pBdr>
        <w:bottom w:val="single" w:color="auto" w:sz="6" w:space="0"/>
      </w:pBdr>
      <w:jc w:val="both"/>
      <w:rPr>
        <w:rFonts w:ascii="Arial" w:hAnsi="Arial" w:cs="Arial"/>
        <w:b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3BF024">
    <w:pPr>
      <w:pStyle w:val="18"/>
    </w:pPr>
    <w:r>
      <w:pict>
        <v:shape id="PowerPlusWaterMarkObject6593211" o:spid="_x0000_s4099" o:spt="136" type="#_x0000_t136" style="position:absolute;left:0pt;height:55.3pt;width:664pt;mso-position-horizontal:center;mso-position-horizontal-relative:margin;mso-position-vertical:center;mso-position-vertical-relative:margin;rotation:20643840f;z-index:-251656192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60F2ED">
    <w:pPr>
      <w:pStyle w:val="18"/>
    </w:pPr>
    <w:r>
      <w:pict>
        <v:shape id="PowerPlusWaterMarkObject6593210" o:spid="_x0000_s4097" o:spt="136" type="#_x0000_t136" style="position:absolute;left:0pt;height:55.3pt;width:664pt;mso-position-horizontal:center;mso-position-horizontal-relative:margin;mso-position-vertical:center;mso-position-vertical-relative:margin;rotation:20643840f;z-index:-251657216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F5DAF0"/>
    <w:multiLevelType w:val="singleLevel"/>
    <w:tmpl w:val="88F5DAF0"/>
    <w:lvl w:ilvl="0" w:tentative="0">
      <w:start w:val="21"/>
      <w:numFmt w:val="decimal"/>
      <w:lvlText w:val="(%1)"/>
      <w:lvlJc w:val="left"/>
      <w:pPr>
        <w:tabs>
          <w:tab w:val="left" w:pos="312"/>
        </w:tabs>
      </w:pPr>
    </w:lvl>
  </w:abstractNum>
  <w:abstractNum w:abstractNumId="1">
    <w:nsid w:val="C354DD2E"/>
    <w:multiLevelType w:val="singleLevel"/>
    <w:tmpl w:val="C354DD2E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2">
    <w:nsid w:val="E2C59206"/>
    <w:multiLevelType w:val="singleLevel"/>
    <w:tmpl w:val="E2C59206"/>
    <w:lvl w:ilvl="0" w:tentative="0">
      <w:start w:val="23"/>
      <w:numFmt w:val="decimal"/>
      <w:suff w:val="space"/>
      <w:lvlText w:val="(%1)"/>
      <w:lvlJc w:val="left"/>
    </w:lvl>
  </w:abstractNum>
  <w:abstractNum w:abstractNumId="3">
    <w:nsid w:val="01285709"/>
    <w:multiLevelType w:val="singleLevel"/>
    <w:tmpl w:val="01285709"/>
    <w:lvl w:ilvl="0" w:tentative="0">
      <w:start w:val="10"/>
      <w:numFmt w:val="decimal"/>
      <w:lvlText w:val="(%1)"/>
      <w:lvlJc w:val="left"/>
      <w:pPr>
        <w:tabs>
          <w:tab w:val="left" w:pos="312"/>
        </w:tabs>
      </w:pPr>
    </w:lvl>
  </w:abstractNum>
  <w:abstractNum w:abstractNumId="4">
    <w:nsid w:val="071B5128"/>
    <w:multiLevelType w:val="multilevel"/>
    <w:tmpl w:val="071B5128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62"/>
      <w:numFmt w:val="decimal"/>
      <w:lvlText w:val="%1.%2.%3"/>
      <w:lvlJc w:val="left"/>
      <w:pPr>
        <w:ind w:left="1571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5">
    <w:nsid w:val="16B2FFA9"/>
    <w:multiLevelType w:val="singleLevel"/>
    <w:tmpl w:val="16B2FFA9"/>
    <w:lvl w:ilvl="0" w:tentative="0">
      <w:start w:val="7922"/>
      <w:numFmt w:val="decimal"/>
      <w:suff w:val="nothing"/>
      <w:lvlText w:val="%1-"/>
      <w:lvlJc w:val="left"/>
    </w:lvl>
  </w:abstractNum>
  <w:abstractNum w:abstractNumId="6">
    <w:nsid w:val="16EC199C"/>
    <w:multiLevelType w:val="multilevel"/>
    <w:tmpl w:val="16EC199C"/>
    <w:lvl w:ilvl="0" w:tentative="0">
      <w:start w:val="1"/>
      <w:numFmt w:val="bullet"/>
      <w:lvlText w:val="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7">
    <w:nsid w:val="2341CE6B"/>
    <w:multiLevelType w:val="singleLevel"/>
    <w:tmpl w:val="2341CE6B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8">
    <w:nsid w:val="2E8B53A2"/>
    <w:multiLevelType w:val="multilevel"/>
    <w:tmpl w:val="2E8B53A2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69"/>
      <w:numFmt w:val="decimal"/>
      <w:lvlText w:val="%1.%2.%3"/>
      <w:lvlJc w:val="left"/>
      <w:pPr>
        <w:ind w:left="2137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9">
    <w:nsid w:val="75B0DDFB"/>
    <w:multiLevelType w:val="singleLevel"/>
    <w:tmpl w:val="75B0DDFB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9"/>
  </w:num>
  <w:num w:numId="5">
    <w:abstractNumId w:val="1"/>
  </w:num>
  <w:num w:numId="6">
    <w:abstractNumId w:val="0"/>
  </w:num>
  <w:num w:numId="7">
    <w:abstractNumId w:val="2"/>
  </w:num>
  <w:num w:numId="8">
    <w:abstractNumId w:val="8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lkYWEwNWFiNmRlMmExMmI2ZjBhNmUzNTExNzg1ZWUifQ=="/>
  </w:docVars>
  <w:rsids>
    <w:rsidRoot w:val="00172A27"/>
    <w:rsid w:val="0005126D"/>
    <w:rsid w:val="0005544E"/>
    <w:rsid w:val="0008174C"/>
    <w:rsid w:val="000F5645"/>
    <w:rsid w:val="00116F8E"/>
    <w:rsid w:val="0016269F"/>
    <w:rsid w:val="001C508F"/>
    <w:rsid w:val="0023400C"/>
    <w:rsid w:val="002F50ED"/>
    <w:rsid w:val="00373C41"/>
    <w:rsid w:val="003E009B"/>
    <w:rsid w:val="00523E32"/>
    <w:rsid w:val="005C3A8B"/>
    <w:rsid w:val="006119A5"/>
    <w:rsid w:val="00645A37"/>
    <w:rsid w:val="00661FA1"/>
    <w:rsid w:val="00672A9F"/>
    <w:rsid w:val="006E025D"/>
    <w:rsid w:val="006F49F6"/>
    <w:rsid w:val="00727622"/>
    <w:rsid w:val="007401B4"/>
    <w:rsid w:val="0077701E"/>
    <w:rsid w:val="007B31CD"/>
    <w:rsid w:val="007C2951"/>
    <w:rsid w:val="00820E2B"/>
    <w:rsid w:val="008222FD"/>
    <w:rsid w:val="008A2D67"/>
    <w:rsid w:val="00950717"/>
    <w:rsid w:val="009B0F44"/>
    <w:rsid w:val="009E5110"/>
    <w:rsid w:val="009E58AF"/>
    <w:rsid w:val="00A674DF"/>
    <w:rsid w:val="00AA25C0"/>
    <w:rsid w:val="00AD0D0E"/>
    <w:rsid w:val="00B24103"/>
    <w:rsid w:val="00BD2AF3"/>
    <w:rsid w:val="00BF3499"/>
    <w:rsid w:val="00CB3DF6"/>
    <w:rsid w:val="00CB3E5A"/>
    <w:rsid w:val="00D87767"/>
    <w:rsid w:val="00DA2592"/>
    <w:rsid w:val="00DA4B4F"/>
    <w:rsid w:val="00DF01BD"/>
    <w:rsid w:val="00E10311"/>
    <w:rsid w:val="00E54511"/>
    <w:rsid w:val="00E91AF4"/>
    <w:rsid w:val="00E96B8D"/>
    <w:rsid w:val="00EE44ED"/>
    <w:rsid w:val="00F9257D"/>
    <w:rsid w:val="00FA56B2"/>
    <w:rsid w:val="00FE70F9"/>
    <w:rsid w:val="01A93FA3"/>
    <w:rsid w:val="02A61BC4"/>
    <w:rsid w:val="02DC1741"/>
    <w:rsid w:val="03111292"/>
    <w:rsid w:val="03BC28BE"/>
    <w:rsid w:val="03CD2031"/>
    <w:rsid w:val="03E77ED8"/>
    <w:rsid w:val="03FE7CA6"/>
    <w:rsid w:val="042E69E2"/>
    <w:rsid w:val="052E6868"/>
    <w:rsid w:val="06AE5109"/>
    <w:rsid w:val="06C7628F"/>
    <w:rsid w:val="073F2EE2"/>
    <w:rsid w:val="075C45B6"/>
    <w:rsid w:val="08331164"/>
    <w:rsid w:val="08682F17"/>
    <w:rsid w:val="089D7C92"/>
    <w:rsid w:val="098E4048"/>
    <w:rsid w:val="09B80304"/>
    <w:rsid w:val="09D516AE"/>
    <w:rsid w:val="0A875844"/>
    <w:rsid w:val="0BC01E57"/>
    <w:rsid w:val="0BD730A1"/>
    <w:rsid w:val="0C28651A"/>
    <w:rsid w:val="0C6A351C"/>
    <w:rsid w:val="0C6B1E0D"/>
    <w:rsid w:val="0CB54042"/>
    <w:rsid w:val="0CFD1647"/>
    <w:rsid w:val="0D3C6D7E"/>
    <w:rsid w:val="0D7F51C3"/>
    <w:rsid w:val="0D9D3852"/>
    <w:rsid w:val="0DB02772"/>
    <w:rsid w:val="0DD2083C"/>
    <w:rsid w:val="0E1F4193"/>
    <w:rsid w:val="0E522AF1"/>
    <w:rsid w:val="0E8015C3"/>
    <w:rsid w:val="0F326CDA"/>
    <w:rsid w:val="0F617E73"/>
    <w:rsid w:val="0FFE190A"/>
    <w:rsid w:val="10371CE7"/>
    <w:rsid w:val="11074157"/>
    <w:rsid w:val="11F31967"/>
    <w:rsid w:val="125F4F94"/>
    <w:rsid w:val="12D561D7"/>
    <w:rsid w:val="130E6726"/>
    <w:rsid w:val="1394139C"/>
    <w:rsid w:val="13CF305B"/>
    <w:rsid w:val="14276FAA"/>
    <w:rsid w:val="147D6C4A"/>
    <w:rsid w:val="148231E6"/>
    <w:rsid w:val="14C324DE"/>
    <w:rsid w:val="160844CA"/>
    <w:rsid w:val="160C0A9E"/>
    <w:rsid w:val="1669300F"/>
    <w:rsid w:val="167938EC"/>
    <w:rsid w:val="16823EE5"/>
    <w:rsid w:val="17485BB5"/>
    <w:rsid w:val="174D21FA"/>
    <w:rsid w:val="1754670D"/>
    <w:rsid w:val="177F5029"/>
    <w:rsid w:val="17A710D3"/>
    <w:rsid w:val="17BF3625"/>
    <w:rsid w:val="17D346CC"/>
    <w:rsid w:val="18555D9E"/>
    <w:rsid w:val="187D1781"/>
    <w:rsid w:val="18B14E03"/>
    <w:rsid w:val="1944669E"/>
    <w:rsid w:val="19624AF1"/>
    <w:rsid w:val="1AA95FF2"/>
    <w:rsid w:val="1B24479C"/>
    <w:rsid w:val="1B6C03CE"/>
    <w:rsid w:val="1C010162"/>
    <w:rsid w:val="1C7F3E27"/>
    <w:rsid w:val="1C907E0B"/>
    <w:rsid w:val="1C954E9B"/>
    <w:rsid w:val="1CC470F5"/>
    <w:rsid w:val="1CD372C2"/>
    <w:rsid w:val="1D126322"/>
    <w:rsid w:val="1D3D1F82"/>
    <w:rsid w:val="1DB97206"/>
    <w:rsid w:val="1E1632C9"/>
    <w:rsid w:val="1E20221C"/>
    <w:rsid w:val="1E286CCC"/>
    <w:rsid w:val="1E6742A6"/>
    <w:rsid w:val="1E7705A6"/>
    <w:rsid w:val="1E7E0490"/>
    <w:rsid w:val="1EB63404"/>
    <w:rsid w:val="1EC2624D"/>
    <w:rsid w:val="1F1771B3"/>
    <w:rsid w:val="1F5D24DD"/>
    <w:rsid w:val="1F6E60BD"/>
    <w:rsid w:val="1F717DAB"/>
    <w:rsid w:val="205058CB"/>
    <w:rsid w:val="20BB77BD"/>
    <w:rsid w:val="20E20CFE"/>
    <w:rsid w:val="20EC135F"/>
    <w:rsid w:val="215D5409"/>
    <w:rsid w:val="21862D68"/>
    <w:rsid w:val="22C058D7"/>
    <w:rsid w:val="22CE69E6"/>
    <w:rsid w:val="22EA1759"/>
    <w:rsid w:val="23320FE0"/>
    <w:rsid w:val="237A5347"/>
    <w:rsid w:val="249B4B62"/>
    <w:rsid w:val="24BD0832"/>
    <w:rsid w:val="252D630C"/>
    <w:rsid w:val="258F6EAD"/>
    <w:rsid w:val="25964198"/>
    <w:rsid w:val="25AC43FF"/>
    <w:rsid w:val="260643C0"/>
    <w:rsid w:val="26144E78"/>
    <w:rsid w:val="2669577B"/>
    <w:rsid w:val="267220E0"/>
    <w:rsid w:val="27E91D37"/>
    <w:rsid w:val="28C7359D"/>
    <w:rsid w:val="28DB0637"/>
    <w:rsid w:val="296002A9"/>
    <w:rsid w:val="297168A5"/>
    <w:rsid w:val="29876A73"/>
    <w:rsid w:val="2AB64036"/>
    <w:rsid w:val="2B1D2C71"/>
    <w:rsid w:val="2B2E7AB8"/>
    <w:rsid w:val="2B7D2337"/>
    <w:rsid w:val="2B826300"/>
    <w:rsid w:val="2B9D7E25"/>
    <w:rsid w:val="2BF94EDC"/>
    <w:rsid w:val="2D87372E"/>
    <w:rsid w:val="2DF53107"/>
    <w:rsid w:val="2EDC03C7"/>
    <w:rsid w:val="2EED4C20"/>
    <w:rsid w:val="2F5B5665"/>
    <w:rsid w:val="30012E49"/>
    <w:rsid w:val="309903CD"/>
    <w:rsid w:val="30BA6FCD"/>
    <w:rsid w:val="30DF6787"/>
    <w:rsid w:val="30F656E3"/>
    <w:rsid w:val="310417BB"/>
    <w:rsid w:val="31175F84"/>
    <w:rsid w:val="31496359"/>
    <w:rsid w:val="31975317"/>
    <w:rsid w:val="31D33384"/>
    <w:rsid w:val="324E4EFE"/>
    <w:rsid w:val="32734E7D"/>
    <w:rsid w:val="329E0A62"/>
    <w:rsid w:val="332418E2"/>
    <w:rsid w:val="3362786C"/>
    <w:rsid w:val="3367148C"/>
    <w:rsid w:val="33853D6E"/>
    <w:rsid w:val="33F77324"/>
    <w:rsid w:val="341669C7"/>
    <w:rsid w:val="34533777"/>
    <w:rsid w:val="35541E69"/>
    <w:rsid w:val="359B623F"/>
    <w:rsid w:val="35A47404"/>
    <w:rsid w:val="35DA3A24"/>
    <w:rsid w:val="35DD2FAF"/>
    <w:rsid w:val="36001D26"/>
    <w:rsid w:val="36204EB6"/>
    <w:rsid w:val="363A40DD"/>
    <w:rsid w:val="36483084"/>
    <w:rsid w:val="374A2EC7"/>
    <w:rsid w:val="37F375C7"/>
    <w:rsid w:val="383203AD"/>
    <w:rsid w:val="38C54261"/>
    <w:rsid w:val="39093398"/>
    <w:rsid w:val="394B7A43"/>
    <w:rsid w:val="3971469F"/>
    <w:rsid w:val="398D423E"/>
    <w:rsid w:val="39E76710"/>
    <w:rsid w:val="3A82681D"/>
    <w:rsid w:val="3AE53402"/>
    <w:rsid w:val="3B835794"/>
    <w:rsid w:val="3BDF7FE6"/>
    <w:rsid w:val="3CF52B6F"/>
    <w:rsid w:val="3CFE624A"/>
    <w:rsid w:val="3D535E3F"/>
    <w:rsid w:val="3F043402"/>
    <w:rsid w:val="3F515609"/>
    <w:rsid w:val="40443DB7"/>
    <w:rsid w:val="405324A9"/>
    <w:rsid w:val="40537736"/>
    <w:rsid w:val="40644F5E"/>
    <w:rsid w:val="407F31DB"/>
    <w:rsid w:val="40C854ED"/>
    <w:rsid w:val="40D94361"/>
    <w:rsid w:val="40FF5761"/>
    <w:rsid w:val="410014FA"/>
    <w:rsid w:val="4121448B"/>
    <w:rsid w:val="41343FD4"/>
    <w:rsid w:val="414660DA"/>
    <w:rsid w:val="41696778"/>
    <w:rsid w:val="419F7187"/>
    <w:rsid w:val="41F847E5"/>
    <w:rsid w:val="424C69F2"/>
    <w:rsid w:val="42F0695E"/>
    <w:rsid w:val="43116D2E"/>
    <w:rsid w:val="43232C46"/>
    <w:rsid w:val="43603F60"/>
    <w:rsid w:val="43CA157C"/>
    <w:rsid w:val="454E527D"/>
    <w:rsid w:val="45D101E7"/>
    <w:rsid w:val="45DB181E"/>
    <w:rsid w:val="463651F7"/>
    <w:rsid w:val="46B82A81"/>
    <w:rsid w:val="46E843F3"/>
    <w:rsid w:val="46F55E8A"/>
    <w:rsid w:val="47477690"/>
    <w:rsid w:val="478A3090"/>
    <w:rsid w:val="47CA0BC6"/>
    <w:rsid w:val="47D170B2"/>
    <w:rsid w:val="48051CEC"/>
    <w:rsid w:val="483519B4"/>
    <w:rsid w:val="483B47F6"/>
    <w:rsid w:val="48FB7994"/>
    <w:rsid w:val="4924193A"/>
    <w:rsid w:val="498378CD"/>
    <w:rsid w:val="49A41909"/>
    <w:rsid w:val="49B303BC"/>
    <w:rsid w:val="4A1061E1"/>
    <w:rsid w:val="4A3A4921"/>
    <w:rsid w:val="4AB455FC"/>
    <w:rsid w:val="4AD52450"/>
    <w:rsid w:val="4B4F6823"/>
    <w:rsid w:val="4BD439FC"/>
    <w:rsid w:val="4C721A28"/>
    <w:rsid w:val="4D043A75"/>
    <w:rsid w:val="4D2F4CAD"/>
    <w:rsid w:val="4D5D1AD3"/>
    <w:rsid w:val="4D784FA5"/>
    <w:rsid w:val="4DCF0684"/>
    <w:rsid w:val="4DEC5415"/>
    <w:rsid w:val="4DF7028F"/>
    <w:rsid w:val="4EA529C9"/>
    <w:rsid w:val="501033F0"/>
    <w:rsid w:val="50650662"/>
    <w:rsid w:val="507B1AC7"/>
    <w:rsid w:val="508A3B68"/>
    <w:rsid w:val="5090523B"/>
    <w:rsid w:val="50EB10A0"/>
    <w:rsid w:val="517664CE"/>
    <w:rsid w:val="51F06651"/>
    <w:rsid w:val="51FE0312"/>
    <w:rsid w:val="52452AAF"/>
    <w:rsid w:val="52A71CFB"/>
    <w:rsid w:val="52DB1EB1"/>
    <w:rsid w:val="531967F5"/>
    <w:rsid w:val="53325CB2"/>
    <w:rsid w:val="5385247B"/>
    <w:rsid w:val="53D12681"/>
    <w:rsid w:val="544C2353"/>
    <w:rsid w:val="54F746F8"/>
    <w:rsid w:val="552C0ED7"/>
    <w:rsid w:val="553A3939"/>
    <w:rsid w:val="562F2BB6"/>
    <w:rsid w:val="56C412DB"/>
    <w:rsid w:val="57690FC3"/>
    <w:rsid w:val="57B0791C"/>
    <w:rsid w:val="57F20C40"/>
    <w:rsid w:val="582047A2"/>
    <w:rsid w:val="582D5325"/>
    <w:rsid w:val="58427A8D"/>
    <w:rsid w:val="585C3452"/>
    <w:rsid w:val="594F6221"/>
    <w:rsid w:val="5A272E2C"/>
    <w:rsid w:val="5A3F4E93"/>
    <w:rsid w:val="5A730267"/>
    <w:rsid w:val="5B50381C"/>
    <w:rsid w:val="5B661EA4"/>
    <w:rsid w:val="5BA4077D"/>
    <w:rsid w:val="5BC534EF"/>
    <w:rsid w:val="5C6743A5"/>
    <w:rsid w:val="5C8E0F41"/>
    <w:rsid w:val="5DA4160A"/>
    <w:rsid w:val="5E1611EE"/>
    <w:rsid w:val="5E825F82"/>
    <w:rsid w:val="5E9D755E"/>
    <w:rsid w:val="5ECB49F1"/>
    <w:rsid w:val="5F5A3621"/>
    <w:rsid w:val="5FAD78AB"/>
    <w:rsid w:val="6062156C"/>
    <w:rsid w:val="609C5D62"/>
    <w:rsid w:val="61776EC2"/>
    <w:rsid w:val="619E0691"/>
    <w:rsid w:val="620D2908"/>
    <w:rsid w:val="62C65219"/>
    <w:rsid w:val="63FA5FBC"/>
    <w:rsid w:val="647A3F6A"/>
    <w:rsid w:val="64FD1321"/>
    <w:rsid w:val="65887A48"/>
    <w:rsid w:val="65902FF9"/>
    <w:rsid w:val="65A71FD4"/>
    <w:rsid w:val="65C37416"/>
    <w:rsid w:val="65C460B6"/>
    <w:rsid w:val="65D2448E"/>
    <w:rsid w:val="66325A93"/>
    <w:rsid w:val="665557E2"/>
    <w:rsid w:val="667001AF"/>
    <w:rsid w:val="66B02BEA"/>
    <w:rsid w:val="67582367"/>
    <w:rsid w:val="675B2D2E"/>
    <w:rsid w:val="67D71E9D"/>
    <w:rsid w:val="680042B6"/>
    <w:rsid w:val="68304D77"/>
    <w:rsid w:val="68924B94"/>
    <w:rsid w:val="69226DC6"/>
    <w:rsid w:val="695A0B28"/>
    <w:rsid w:val="69AE2C22"/>
    <w:rsid w:val="69C73A47"/>
    <w:rsid w:val="6A927E4E"/>
    <w:rsid w:val="6AD37EE3"/>
    <w:rsid w:val="6B4E3AF1"/>
    <w:rsid w:val="6BE36D8A"/>
    <w:rsid w:val="6C165D42"/>
    <w:rsid w:val="6C180827"/>
    <w:rsid w:val="6C2649CA"/>
    <w:rsid w:val="6C2B0EDA"/>
    <w:rsid w:val="6CC54727"/>
    <w:rsid w:val="6D404CAC"/>
    <w:rsid w:val="6DC16141"/>
    <w:rsid w:val="6DE81C25"/>
    <w:rsid w:val="6E047916"/>
    <w:rsid w:val="6E5C5245"/>
    <w:rsid w:val="6EB4457A"/>
    <w:rsid w:val="6F1B578D"/>
    <w:rsid w:val="6F45307C"/>
    <w:rsid w:val="6FCE61FC"/>
    <w:rsid w:val="704F1C46"/>
    <w:rsid w:val="70547188"/>
    <w:rsid w:val="709654D4"/>
    <w:rsid w:val="70A927A9"/>
    <w:rsid w:val="70C04CD7"/>
    <w:rsid w:val="70C41472"/>
    <w:rsid w:val="70C74EFD"/>
    <w:rsid w:val="70D44F31"/>
    <w:rsid w:val="70DF190E"/>
    <w:rsid w:val="70EE591B"/>
    <w:rsid w:val="70FE1057"/>
    <w:rsid w:val="712A4B02"/>
    <w:rsid w:val="71400B24"/>
    <w:rsid w:val="71524219"/>
    <w:rsid w:val="71BE233E"/>
    <w:rsid w:val="71E002A1"/>
    <w:rsid w:val="71EE7631"/>
    <w:rsid w:val="71FD4747"/>
    <w:rsid w:val="72F93C99"/>
    <w:rsid w:val="74A2737D"/>
    <w:rsid w:val="75BA7162"/>
    <w:rsid w:val="75F67AFC"/>
    <w:rsid w:val="77676A74"/>
    <w:rsid w:val="77D211F2"/>
    <w:rsid w:val="783D785C"/>
    <w:rsid w:val="78524112"/>
    <w:rsid w:val="787E64CA"/>
    <w:rsid w:val="78CF7044"/>
    <w:rsid w:val="79494B0C"/>
    <w:rsid w:val="79841ECE"/>
    <w:rsid w:val="79D57C39"/>
    <w:rsid w:val="79EF356F"/>
    <w:rsid w:val="7A685B45"/>
    <w:rsid w:val="7A7E15E3"/>
    <w:rsid w:val="7B9C23C0"/>
    <w:rsid w:val="7BA3006D"/>
    <w:rsid w:val="7C692185"/>
    <w:rsid w:val="7CBD693B"/>
    <w:rsid w:val="7CF36159"/>
    <w:rsid w:val="7D0067BE"/>
    <w:rsid w:val="7D0217B3"/>
    <w:rsid w:val="7D225DF5"/>
    <w:rsid w:val="7D4B0B65"/>
    <w:rsid w:val="7D747DCD"/>
    <w:rsid w:val="7D845E8C"/>
    <w:rsid w:val="7DAF047C"/>
    <w:rsid w:val="7DB2733D"/>
    <w:rsid w:val="7E005017"/>
    <w:rsid w:val="7E1D006D"/>
    <w:rsid w:val="7E55038F"/>
    <w:rsid w:val="7E87345C"/>
    <w:rsid w:val="7EFA74ED"/>
    <w:rsid w:val="7FD17C2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9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8"/>
    <w:autoRedefine/>
    <w:qFormat/>
    <w:uiPriority w:val="0"/>
    <w:pPr>
      <w:keepNext/>
      <w:keepLines/>
      <w:spacing w:before="340" w:after="330" w:line="578" w:lineRule="auto"/>
      <w:outlineLvl w:val="0"/>
    </w:pPr>
    <w:rPr>
      <w:b/>
      <w:kern w:val="44"/>
      <w:sz w:val="44"/>
      <w:szCs w:val="44"/>
    </w:rPr>
  </w:style>
  <w:style w:type="paragraph" w:styleId="3">
    <w:name w:val="heading 2"/>
    <w:basedOn w:val="1"/>
    <w:next w:val="1"/>
    <w:link w:val="39"/>
    <w:autoRedefine/>
    <w:qFormat/>
    <w:uiPriority w:val="0"/>
    <w:pPr>
      <w:keepNext/>
      <w:keepLines/>
      <w:spacing w:before="260" w:after="260" w:line="416" w:lineRule="auto"/>
      <w:outlineLvl w:val="1"/>
    </w:pPr>
    <w:rPr>
      <w:rFonts w:ascii="Calibri" w:hAnsi="Calibri" w:eastAsia="宋体"/>
      <w:b/>
      <w:sz w:val="32"/>
      <w:szCs w:val="32"/>
    </w:rPr>
  </w:style>
  <w:style w:type="paragraph" w:styleId="4">
    <w:name w:val="heading 3"/>
    <w:basedOn w:val="1"/>
    <w:next w:val="1"/>
    <w:link w:val="40"/>
    <w:autoRedefine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sz w:val="32"/>
      <w:szCs w:val="32"/>
    </w:rPr>
  </w:style>
  <w:style w:type="paragraph" w:styleId="5">
    <w:name w:val="heading 4"/>
    <w:basedOn w:val="1"/>
    <w:next w:val="1"/>
    <w:link w:val="41"/>
    <w:autoRedefine/>
    <w:qFormat/>
    <w:uiPriority w:val="0"/>
    <w:pPr>
      <w:keepNext/>
      <w:keepLines/>
      <w:tabs>
        <w:tab w:val="left" w:pos="851"/>
        <w:tab w:val="left" w:pos="2880"/>
      </w:tabs>
      <w:spacing w:before="280" w:after="290" w:line="376" w:lineRule="auto"/>
      <w:ind w:left="2880" w:hanging="360"/>
      <w:outlineLvl w:val="3"/>
    </w:pPr>
    <w:rPr>
      <w:rFonts w:ascii="Cambria" w:hAnsi="Cambria" w:eastAsia="宋体"/>
      <w:b/>
      <w:color w:val="auto"/>
      <w:sz w:val="28"/>
      <w:szCs w:val="28"/>
    </w:rPr>
  </w:style>
  <w:style w:type="paragraph" w:styleId="6">
    <w:name w:val="heading 5"/>
    <w:basedOn w:val="1"/>
    <w:next w:val="1"/>
    <w:link w:val="42"/>
    <w:autoRedefine/>
    <w:qFormat/>
    <w:uiPriority w:val="0"/>
    <w:pPr>
      <w:keepNext/>
      <w:keepLines/>
      <w:tabs>
        <w:tab w:val="left" w:pos="927"/>
      </w:tabs>
      <w:spacing w:before="280" w:after="290" w:line="376" w:lineRule="auto"/>
      <w:ind w:left="2548" w:hanging="850"/>
      <w:outlineLvl w:val="4"/>
    </w:pPr>
    <w:rPr>
      <w:rFonts w:ascii="Calibri" w:hAnsi="Calibri" w:eastAsia="宋体"/>
      <w:b/>
      <w:color w:val="auto"/>
      <w:sz w:val="28"/>
      <w:szCs w:val="28"/>
    </w:rPr>
  </w:style>
  <w:style w:type="character" w:default="1" w:styleId="30">
    <w:name w:val="Default Paragraph Font"/>
    <w:autoRedefine/>
    <w:semiHidden/>
    <w:unhideWhenUsed/>
    <w:qFormat/>
    <w:uiPriority w:val="1"/>
  </w:style>
  <w:style w:type="table" w:default="1" w:styleId="2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7"/>
    <w:basedOn w:val="1"/>
    <w:next w:val="1"/>
    <w:autoRedefine/>
    <w:unhideWhenUsed/>
    <w:qFormat/>
    <w:uiPriority w:val="39"/>
    <w:pPr>
      <w:ind w:left="2520" w:leftChars="1200"/>
    </w:pPr>
    <w:rPr>
      <w:rFonts w:ascii="Calibri" w:hAnsi="Calibri" w:eastAsia="宋体"/>
      <w:bCs w:val="0"/>
      <w:color w:val="auto"/>
    </w:rPr>
  </w:style>
  <w:style w:type="paragraph" w:styleId="8">
    <w:name w:val="Document Map"/>
    <w:basedOn w:val="1"/>
    <w:link w:val="52"/>
    <w:autoRedefine/>
    <w:qFormat/>
    <w:uiPriority w:val="0"/>
    <w:rPr>
      <w:rFonts w:ascii="宋体" w:eastAsia="宋体"/>
      <w:sz w:val="18"/>
      <w:szCs w:val="18"/>
    </w:rPr>
  </w:style>
  <w:style w:type="paragraph" w:styleId="9">
    <w:name w:val="annotation text"/>
    <w:basedOn w:val="1"/>
    <w:link w:val="56"/>
    <w:autoRedefine/>
    <w:semiHidden/>
    <w:unhideWhenUsed/>
    <w:qFormat/>
    <w:uiPriority w:val="0"/>
    <w:pPr>
      <w:jc w:val="left"/>
    </w:pPr>
  </w:style>
  <w:style w:type="paragraph" w:styleId="10">
    <w:name w:val="Body Text"/>
    <w:basedOn w:val="1"/>
    <w:link w:val="46"/>
    <w:autoRedefine/>
    <w:qFormat/>
    <w:uiPriority w:val="0"/>
    <w:pPr>
      <w:spacing w:line="360" w:lineRule="auto"/>
    </w:pPr>
    <w:rPr>
      <w:rFonts w:ascii="宋体" w:hAnsi="宋体" w:eastAsia="楷体_GB2312"/>
      <w:sz w:val="24"/>
    </w:rPr>
  </w:style>
  <w:style w:type="paragraph" w:styleId="11">
    <w:name w:val="toc 5"/>
    <w:basedOn w:val="1"/>
    <w:next w:val="1"/>
    <w:autoRedefine/>
    <w:unhideWhenUsed/>
    <w:qFormat/>
    <w:uiPriority w:val="39"/>
    <w:pPr>
      <w:ind w:left="1680" w:leftChars="800"/>
    </w:pPr>
    <w:rPr>
      <w:rFonts w:ascii="Calibri" w:hAnsi="Calibri" w:eastAsia="宋体"/>
      <w:bCs w:val="0"/>
      <w:color w:val="auto"/>
    </w:rPr>
  </w:style>
  <w:style w:type="paragraph" w:styleId="12">
    <w:name w:val="toc 3"/>
    <w:basedOn w:val="1"/>
    <w:next w:val="1"/>
    <w:autoRedefine/>
    <w:unhideWhenUsed/>
    <w:qFormat/>
    <w:uiPriority w:val="39"/>
    <w:pPr>
      <w:tabs>
        <w:tab w:val="left" w:pos="1575"/>
        <w:tab w:val="right" w:leader="dot" w:pos="9042"/>
      </w:tabs>
      <w:ind w:left="840" w:leftChars="400"/>
    </w:pPr>
  </w:style>
  <w:style w:type="paragraph" w:styleId="13">
    <w:name w:val="toc 8"/>
    <w:basedOn w:val="1"/>
    <w:next w:val="1"/>
    <w:autoRedefine/>
    <w:unhideWhenUsed/>
    <w:qFormat/>
    <w:uiPriority w:val="39"/>
    <w:pPr>
      <w:ind w:left="2940" w:leftChars="1400"/>
    </w:pPr>
    <w:rPr>
      <w:rFonts w:ascii="Calibri" w:hAnsi="Calibri" w:eastAsia="宋体"/>
      <w:bCs w:val="0"/>
      <w:color w:val="auto"/>
    </w:rPr>
  </w:style>
  <w:style w:type="paragraph" w:styleId="14">
    <w:name w:val="Date"/>
    <w:next w:val="1"/>
    <w:link w:val="54"/>
    <w:autoRedefine/>
    <w:qFormat/>
    <w:uiPriority w:val="99"/>
    <w:pPr>
      <w:widowControl w:val="0"/>
      <w:jc w:val="both"/>
    </w:pPr>
    <w:rPr>
      <w:rFonts w:hint="eastAsia" w:ascii="Arial Unicode MS" w:hAnsi="Arial Unicode MS" w:eastAsia="楷体" w:cs="Arial Unicode MS"/>
      <w:color w:val="000000"/>
      <w:kern w:val="2"/>
      <w:sz w:val="21"/>
      <w:szCs w:val="21"/>
      <w:u w:color="000000"/>
      <w:lang w:val="en-US" w:eastAsia="zh-CN" w:bidi="ar-SA"/>
    </w:rPr>
  </w:style>
  <w:style w:type="paragraph" w:styleId="15">
    <w:name w:val="Body Text Indent 2"/>
    <w:basedOn w:val="1"/>
    <w:link w:val="45"/>
    <w:autoRedefine/>
    <w:qFormat/>
    <w:uiPriority w:val="0"/>
    <w:pPr>
      <w:widowControl/>
      <w:spacing w:before="100" w:beforeAutospacing="1" w:after="100" w:afterAutospacing="1" w:line="300" w:lineRule="atLeast"/>
      <w:jc w:val="left"/>
    </w:pPr>
    <w:rPr>
      <w:kern w:val="0"/>
      <w:sz w:val="22"/>
    </w:rPr>
  </w:style>
  <w:style w:type="paragraph" w:styleId="16">
    <w:name w:val="Balloon Text"/>
    <w:basedOn w:val="1"/>
    <w:link w:val="48"/>
    <w:autoRedefine/>
    <w:semiHidden/>
    <w:qFormat/>
    <w:uiPriority w:val="99"/>
    <w:rPr>
      <w:sz w:val="18"/>
      <w:szCs w:val="18"/>
    </w:rPr>
  </w:style>
  <w:style w:type="paragraph" w:styleId="17">
    <w:name w:val="footer"/>
    <w:basedOn w:val="1"/>
    <w:link w:val="44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8">
    <w:name w:val="header"/>
    <w:basedOn w:val="1"/>
    <w:link w:val="43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autoRedefine/>
    <w:unhideWhenUsed/>
    <w:qFormat/>
    <w:uiPriority w:val="39"/>
  </w:style>
  <w:style w:type="paragraph" w:styleId="20">
    <w:name w:val="toc 4"/>
    <w:basedOn w:val="1"/>
    <w:next w:val="1"/>
    <w:autoRedefine/>
    <w:unhideWhenUsed/>
    <w:qFormat/>
    <w:uiPriority w:val="39"/>
    <w:pPr>
      <w:ind w:left="1260" w:leftChars="600"/>
    </w:pPr>
    <w:rPr>
      <w:rFonts w:ascii="Calibri" w:hAnsi="Calibri" w:eastAsia="宋体"/>
      <w:bCs w:val="0"/>
      <w:color w:val="auto"/>
    </w:rPr>
  </w:style>
  <w:style w:type="paragraph" w:styleId="21">
    <w:name w:val="toc 6"/>
    <w:basedOn w:val="1"/>
    <w:next w:val="1"/>
    <w:autoRedefine/>
    <w:unhideWhenUsed/>
    <w:qFormat/>
    <w:uiPriority w:val="39"/>
    <w:pPr>
      <w:ind w:left="2100" w:leftChars="1000"/>
    </w:pPr>
    <w:rPr>
      <w:rFonts w:ascii="Calibri" w:hAnsi="Calibri" w:eastAsia="宋体"/>
      <w:bCs w:val="0"/>
      <w:color w:val="auto"/>
    </w:rPr>
  </w:style>
  <w:style w:type="paragraph" w:styleId="22">
    <w:name w:val="Body Text Indent 3"/>
    <w:basedOn w:val="1"/>
    <w:link w:val="47"/>
    <w:autoRedefine/>
    <w:qFormat/>
    <w:uiPriority w:val="0"/>
    <w:pPr>
      <w:spacing w:line="360" w:lineRule="auto"/>
      <w:ind w:firstLine="480" w:firstLineChars="200"/>
    </w:pPr>
    <w:rPr>
      <w:rFonts w:eastAsia="楷体_GB2312"/>
      <w:sz w:val="24"/>
    </w:rPr>
  </w:style>
  <w:style w:type="paragraph" w:styleId="23">
    <w:name w:val="toc 2"/>
    <w:basedOn w:val="1"/>
    <w:next w:val="1"/>
    <w:autoRedefine/>
    <w:unhideWhenUsed/>
    <w:qFormat/>
    <w:uiPriority w:val="39"/>
    <w:pPr>
      <w:ind w:left="420" w:leftChars="200"/>
    </w:pPr>
  </w:style>
  <w:style w:type="paragraph" w:styleId="24">
    <w:name w:val="toc 9"/>
    <w:basedOn w:val="1"/>
    <w:next w:val="1"/>
    <w:autoRedefine/>
    <w:unhideWhenUsed/>
    <w:qFormat/>
    <w:uiPriority w:val="39"/>
    <w:pPr>
      <w:ind w:left="3360" w:leftChars="1600"/>
    </w:pPr>
    <w:rPr>
      <w:rFonts w:ascii="Calibri" w:hAnsi="Calibri" w:eastAsia="宋体"/>
      <w:bCs w:val="0"/>
      <w:color w:val="auto"/>
    </w:rPr>
  </w:style>
  <w:style w:type="paragraph" w:styleId="25">
    <w:name w:val="HTML Preformatted"/>
    <w:basedOn w:val="1"/>
    <w:autoRedefine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26">
    <w:name w:val="Title"/>
    <w:basedOn w:val="1"/>
    <w:next w:val="1"/>
    <w:link w:val="53"/>
    <w:autoRedefine/>
    <w:qFormat/>
    <w:uiPriority w:val="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sz w:val="32"/>
      <w:szCs w:val="32"/>
    </w:rPr>
  </w:style>
  <w:style w:type="paragraph" w:styleId="27">
    <w:name w:val="annotation subject"/>
    <w:basedOn w:val="9"/>
    <w:next w:val="9"/>
    <w:link w:val="57"/>
    <w:autoRedefine/>
    <w:semiHidden/>
    <w:unhideWhenUsed/>
    <w:qFormat/>
    <w:uiPriority w:val="0"/>
    <w:rPr>
      <w:b/>
    </w:rPr>
  </w:style>
  <w:style w:type="table" w:styleId="29">
    <w:name w:val="Table Grid"/>
    <w:basedOn w:val="28"/>
    <w:autoRedefine/>
    <w:qFormat/>
    <w:uiPriority w:val="99"/>
    <w:rPr>
      <w:rFonts w:ascii="Times New Roman" w:hAnsi="Times New Roman" w:eastAsia="宋体" w:cs="Times New Roman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31">
    <w:name w:val="Strong"/>
    <w:basedOn w:val="30"/>
    <w:autoRedefine/>
    <w:qFormat/>
    <w:uiPriority w:val="0"/>
    <w:rPr>
      <w:b/>
      <w:bCs/>
    </w:rPr>
  </w:style>
  <w:style w:type="character" w:styleId="32">
    <w:name w:val="page number"/>
    <w:basedOn w:val="30"/>
    <w:autoRedefine/>
    <w:qFormat/>
    <w:uiPriority w:val="0"/>
  </w:style>
  <w:style w:type="character" w:styleId="33">
    <w:name w:val="FollowedHyperlink"/>
    <w:basedOn w:val="30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34">
    <w:name w:val="Emphasis"/>
    <w:basedOn w:val="30"/>
    <w:autoRedefine/>
    <w:qFormat/>
    <w:uiPriority w:val="0"/>
    <w:rPr>
      <w:i/>
      <w:iCs/>
    </w:rPr>
  </w:style>
  <w:style w:type="character" w:styleId="35">
    <w:name w:val="Hyperlink"/>
    <w:basedOn w:val="30"/>
    <w:autoRedefine/>
    <w:unhideWhenUsed/>
    <w:qFormat/>
    <w:uiPriority w:val="99"/>
    <w:rPr>
      <w:rFonts w:hint="default" w:ascii="Times New Roman" w:hAnsi="Times New Roman" w:cs="Times New Roman"/>
      <w:color w:val="0000FF"/>
      <w:u w:val="single"/>
    </w:rPr>
  </w:style>
  <w:style w:type="character" w:styleId="36">
    <w:name w:val="HTML Code"/>
    <w:basedOn w:val="30"/>
    <w:autoRedefine/>
    <w:semiHidden/>
    <w:unhideWhenUsed/>
    <w:qFormat/>
    <w:uiPriority w:val="99"/>
    <w:rPr>
      <w:rFonts w:hint="eastAsia" w:ascii="宋体" w:hAnsi="宋体" w:eastAsia="宋体" w:cs="宋体"/>
      <w:sz w:val="24"/>
      <w:szCs w:val="24"/>
    </w:rPr>
  </w:style>
  <w:style w:type="character" w:styleId="37">
    <w:name w:val="annotation reference"/>
    <w:basedOn w:val="30"/>
    <w:autoRedefine/>
    <w:semiHidden/>
    <w:unhideWhenUsed/>
    <w:qFormat/>
    <w:uiPriority w:val="0"/>
    <w:rPr>
      <w:sz w:val="21"/>
      <w:szCs w:val="21"/>
    </w:rPr>
  </w:style>
  <w:style w:type="character" w:customStyle="1" w:styleId="38">
    <w:name w:val="标题 1 Char"/>
    <w:basedOn w:val="30"/>
    <w:link w:val="2"/>
    <w:autoRedefine/>
    <w:qFormat/>
    <w:uiPriority w:val="0"/>
    <w:rPr>
      <w:rFonts w:ascii="Times New Roman" w:hAnsi="Times New Roman" w:eastAsia="微软雅黑" w:cs="Times New Roman"/>
      <w:b/>
      <w:bCs/>
      <w:color w:val="000000"/>
      <w:kern w:val="44"/>
      <w:sz w:val="44"/>
      <w:szCs w:val="44"/>
    </w:rPr>
  </w:style>
  <w:style w:type="character" w:customStyle="1" w:styleId="39">
    <w:name w:val="标题 2 Char"/>
    <w:basedOn w:val="30"/>
    <w:link w:val="3"/>
    <w:autoRedefine/>
    <w:qFormat/>
    <w:uiPriority w:val="0"/>
    <w:rPr>
      <w:rFonts w:ascii="Calibri" w:hAnsi="Calibri" w:eastAsia="宋体" w:cs="Times New Roman"/>
      <w:b/>
      <w:bCs/>
      <w:color w:val="000000"/>
      <w:sz w:val="32"/>
      <w:szCs w:val="32"/>
    </w:rPr>
  </w:style>
  <w:style w:type="character" w:customStyle="1" w:styleId="40">
    <w:name w:val="标题 3 Char"/>
    <w:basedOn w:val="30"/>
    <w:link w:val="4"/>
    <w:autoRedefine/>
    <w:qFormat/>
    <w:uiPriority w:val="0"/>
    <w:rPr>
      <w:rFonts w:ascii="Times New Roman" w:hAnsi="Times New Roman" w:eastAsia="微软雅黑" w:cs="Times New Roman"/>
      <w:b/>
      <w:bCs/>
      <w:color w:val="000000"/>
      <w:sz w:val="32"/>
      <w:szCs w:val="32"/>
    </w:rPr>
  </w:style>
  <w:style w:type="character" w:customStyle="1" w:styleId="41">
    <w:name w:val="标题 4 Char"/>
    <w:basedOn w:val="30"/>
    <w:link w:val="5"/>
    <w:autoRedefine/>
    <w:qFormat/>
    <w:uiPriority w:val="0"/>
    <w:rPr>
      <w:rFonts w:ascii="Cambria" w:hAnsi="Cambria" w:eastAsia="宋体" w:cs="Times New Roman"/>
      <w:b/>
      <w:bCs/>
      <w:sz w:val="28"/>
      <w:szCs w:val="28"/>
    </w:rPr>
  </w:style>
  <w:style w:type="character" w:customStyle="1" w:styleId="42">
    <w:name w:val="标题 5 Char"/>
    <w:basedOn w:val="30"/>
    <w:link w:val="6"/>
    <w:autoRedefine/>
    <w:qFormat/>
    <w:uiPriority w:val="0"/>
    <w:rPr>
      <w:rFonts w:ascii="Calibri" w:hAnsi="Calibri" w:eastAsia="宋体" w:cs="Times New Roman"/>
      <w:b/>
      <w:bCs/>
      <w:sz w:val="28"/>
      <w:szCs w:val="28"/>
    </w:rPr>
  </w:style>
  <w:style w:type="character" w:customStyle="1" w:styleId="43">
    <w:name w:val="页眉 Char"/>
    <w:basedOn w:val="30"/>
    <w:link w:val="18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4">
    <w:name w:val="页脚 Char"/>
    <w:basedOn w:val="30"/>
    <w:link w:val="17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5">
    <w:name w:val="正文文本缩进 2 Char"/>
    <w:basedOn w:val="30"/>
    <w:link w:val="15"/>
    <w:autoRedefine/>
    <w:qFormat/>
    <w:uiPriority w:val="0"/>
    <w:rPr>
      <w:rFonts w:ascii="Times New Roman" w:hAnsi="Times New Roman" w:eastAsia="微软雅黑" w:cs="Times New Roman"/>
      <w:bCs/>
      <w:color w:val="000000"/>
      <w:kern w:val="0"/>
      <w:sz w:val="22"/>
    </w:rPr>
  </w:style>
  <w:style w:type="character" w:customStyle="1" w:styleId="46">
    <w:name w:val="正文文本 Char"/>
    <w:basedOn w:val="30"/>
    <w:link w:val="10"/>
    <w:autoRedefine/>
    <w:qFormat/>
    <w:uiPriority w:val="0"/>
    <w:rPr>
      <w:rFonts w:ascii="宋体" w:hAnsi="宋体" w:eastAsia="楷体_GB2312" w:cs="Times New Roman"/>
      <w:bCs/>
      <w:color w:val="000000"/>
      <w:sz w:val="24"/>
    </w:rPr>
  </w:style>
  <w:style w:type="character" w:customStyle="1" w:styleId="47">
    <w:name w:val="正文文本缩进 3 Char"/>
    <w:basedOn w:val="30"/>
    <w:link w:val="22"/>
    <w:autoRedefine/>
    <w:qFormat/>
    <w:uiPriority w:val="0"/>
    <w:rPr>
      <w:rFonts w:ascii="Times New Roman" w:hAnsi="Times New Roman" w:eastAsia="楷体_GB2312" w:cs="Times New Roman"/>
      <w:bCs/>
      <w:color w:val="000000"/>
      <w:sz w:val="24"/>
    </w:rPr>
  </w:style>
  <w:style w:type="character" w:customStyle="1" w:styleId="48">
    <w:name w:val="批注框文本 Char"/>
    <w:basedOn w:val="30"/>
    <w:link w:val="16"/>
    <w:autoRedefine/>
    <w:semiHidden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9">
    <w:name w:val="图表 Char"/>
    <w:link w:val="50"/>
    <w:autoRedefine/>
    <w:qFormat/>
    <w:uiPriority w:val="0"/>
    <w:rPr>
      <w:szCs w:val="21"/>
    </w:rPr>
  </w:style>
  <w:style w:type="paragraph" w:customStyle="1" w:styleId="50">
    <w:name w:val="图表"/>
    <w:basedOn w:val="1"/>
    <w:link w:val="49"/>
    <w:autoRedefine/>
    <w:qFormat/>
    <w:uiPriority w:val="0"/>
    <w:pPr>
      <w:jc w:val="center"/>
    </w:pPr>
    <w:rPr>
      <w:rFonts w:asciiTheme="minorHAnsi" w:hAnsiTheme="minorHAnsi" w:eastAsiaTheme="minorEastAsia" w:cstheme="minorBidi"/>
      <w:bCs w:val="0"/>
      <w:color w:val="auto"/>
      <w:szCs w:val="21"/>
    </w:rPr>
  </w:style>
  <w:style w:type="paragraph" w:styleId="51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52">
    <w:name w:val="文档结构图 Char"/>
    <w:basedOn w:val="30"/>
    <w:link w:val="8"/>
    <w:autoRedefine/>
    <w:qFormat/>
    <w:uiPriority w:val="0"/>
    <w:rPr>
      <w:rFonts w:ascii="宋体" w:hAnsi="Times New Roman" w:eastAsia="宋体" w:cs="Times New Roman"/>
      <w:bCs/>
      <w:color w:val="000000"/>
      <w:sz w:val="18"/>
      <w:szCs w:val="18"/>
    </w:rPr>
  </w:style>
  <w:style w:type="character" w:customStyle="1" w:styleId="53">
    <w:name w:val="标题 Char"/>
    <w:basedOn w:val="30"/>
    <w:link w:val="26"/>
    <w:autoRedefine/>
    <w:qFormat/>
    <w:uiPriority w:val="0"/>
    <w:rPr>
      <w:rFonts w:eastAsia="宋体" w:asciiTheme="majorHAnsi" w:hAnsiTheme="majorHAnsi" w:cstheme="majorBidi"/>
      <w:b/>
      <w:bCs/>
      <w:color w:val="000000"/>
      <w:sz w:val="32"/>
      <w:szCs w:val="32"/>
    </w:rPr>
  </w:style>
  <w:style w:type="character" w:customStyle="1" w:styleId="54">
    <w:name w:val="日期 Char"/>
    <w:basedOn w:val="30"/>
    <w:link w:val="14"/>
    <w:autoRedefine/>
    <w:qFormat/>
    <w:uiPriority w:val="99"/>
    <w:rPr>
      <w:rFonts w:ascii="Arial Unicode MS" w:hAnsi="Arial Unicode MS" w:eastAsia="楷体" w:cs="Arial Unicode MS"/>
      <w:color w:val="000000"/>
      <w:szCs w:val="21"/>
      <w:u w:color="000000"/>
    </w:rPr>
  </w:style>
  <w:style w:type="paragraph" w:customStyle="1" w:styleId="55">
    <w:name w:val="列出段落1"/>
    <w:autoRedefine/>
    <w:qFormat/>
    <w:uiPriority w:val="0"/>
    <w:pPr>
      <w:widowControl w:val="0"/>
      <w:ind w:firstLine="420"/>
      <w:jc w:val="both"/>
    </w:pPr>
    <w:rPr>
      <w:rFonts w:ascii="Times New Roman" w:hAnsi="Times New Roman" w:eastAsia="Times New Roman" w:cs="Times New Roman"/>
      <w:color w:val="000000"/>
      <w:kern w:val="2"/>
      <w:sz w:val="21"/>
      <w:szCs w:val="21"/>
      <w:u w:color="000000"/>
      <w:lang w:val="en-US" w:eastAsia="zh-CN" w:bidi="ar-SA"/>
    </w:rPr>
  </w:style>
  <w:style w:type="character" w:customStyle="1" w:styleId="56">
    <w:name w:val="批注文字 Char"/>
    <w:basedOn w:val="30"/>
    <w:link w:val="9"/>
    <w:autoRedefine/>
    <w:semiHidden/>
    <w:qFormat/>
    <w:uiPriority w:val="0"/>
    <w:rPr>
      <w:rFonts w:ascii="Times New Roman" w:hAnsi="Times New Roman" w:eastAsia="微软雅黑" w:cs="Times New Roman"/>
      <w:bCs/>
      <w:color w:val="000000"/>
    </w:rPr>
  </w:style>
  <w:style w:type="character" w:customStyle="1" w:styleId="57">
    <w:name w:val="批注主题 Char"/>
    <w:basedOn w:val="56"/>
    <w:link w:val="27"/>
    <w:autoRedefine/>
    <w:semiHidden/>
    <w:qFormat/>
    <w:uiPriority w:val="0"/>
    <w:rPr>
      <w:rFonts w:ascii="Times New Roman" w:hAnsi="Times New Roman" w:eastAsia="微软雅黑" w:cs="Times New Roman"/>
      <w:b/>
      <w:color w:val="000000"/>
    </w:rPr>
  </w:style>
  <w:style w:type="paragraph" w:customStyle="1" w:styleId="58">
    <w:name w:val="列出段落2"/>
    <w:basedOn w:val="1"/>
    <w:autoRedefine/>
    <w:qFormat/>
    <w:uiPriority w:val="34"/>
    <w:pPr>
      <w:ind w:firstLine="420" w:firstLineChars="200"/>
    </w:pPr>
    <w:rPr>
      <w:rFonts w:ascii="Cambria" w:hAnsi="Cambria" w:eastAsia="宋体"/>
      <w:sz w:val="24"/>
      <w:szCs w:val="24"/>
    </w:rPr>
  </w:style>
  <w:style w:type="character" w:customStyle="1" w:styleId="59">
    <w:name w:val="不明显强调1"/>
    <w:basedOn w:val="30"/>
    <w:autoRedefine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60">
    <w:name w:val="标题 Char1"/>
    <w:basedOn w:val="30"/>
    <w:autoRedefine/>
    <w:qFormat/>
    <w:uiPriority w:val="10"/>
    <w:rPr>
      <w:rFonts w:asciiTheme="majorHAnsi" w:hAnsiTheme="majorHAnsi" w:cstheme="majorBidi"/>
      <w:b/>
      <w:bCs/>
      <w:color w:val="000000"/>
      <w:kern w:val="2"/>
      <w:sz w:val="32"/>
      <w:szCs w:val="32"/>
    </w:rPr>
  </w:style>
  <w:style w:type="paragraph" w:styleId="61">
    <w:name w:val="No Spacing"/>
    <w:autoRedefine/>
    <w:qFormat/>
    <w:uiPriority w:val="1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customStyle="1" w:styleId="62">
    <w:name w:val="TOC 标题1"/>
    <w:basedOn w:val="2"/>
    <w:next w:val="1"/>
    <w:autoRedefine/>
    <w:unhideWhenUsed/>
    <w:qFormat/>
    <w:uiPriority w:val="39"/>
    <w:pPr>
      <w:widowControl/>
      <w:spacing w:before="480" w:after="240" w:line="276" w:lineRule="auto"/>
      <w:jc w:val="left"/>
      <w:outlineLvl w:val="9"/>
    </w:pPr>
    <w:rPr>
      <w:rFonts w:ascii="Cambria" w:hAnsi="Cambria" w:eastAsia="宋体"/>
      <w:b w:val="0"/>
      <w:bCs w:val="0"/>
      <w:color w:val="365F91"/>
      <w:kern w:val="0"/>
      <w:sz w:val="28"/>
      <w:szCs w:val="28"/>
    </w:rPr>
  </w:style>
  <w:style w:type="paragraph" w:customStyle="1" w:styleId="63">
    <w:name w:val="Default"/>
    <w:autoRedefine/>
    <w:qFormat/>
    <w:uiPriority w:val="99"/>
    <w:pPr>
      <w:widowControl w:val="0"/>
      <w:autoSpaceDE w:val="0"/>
      <w:autoSpaceDN w:val="0"/>
      <w:adjustRightInd w:val="0"/>
    </w:pPr>
    <w:rPr>
      <w:rFonts w:ascii="Times New Roman" w:hAnsi="Times New Roman" w:eastAsia="微软雅黑" w:cs="Calibri"/>
      <w:bCs/>
      <w:color w:val="000000"/>
      <w:kern w:val="2"/>
      <w:sz w:val="24"/>
      <w:szCs w:val="24"/>
      <w:lang w:val="en-US" w:eastAsia="zh-CN" w:bidi="ar-SA"/>
    </w:rPr>
  </w:style>
  <w:style w:type="character" w:customStyle="1" w:styleId="64">
    <w:name w:val="apple-converted-space"/>
    <w:basedOn w:val="30"/>
    <w:autoRedefine/>
    <w:qFormat/>
    <w:uiPriority w:val="0"/>
  </w:style>
  <w:style w:type="character" w:customStyle="1" w:styleId="65">
    <w:name w:val="device-items-detail"/>
    <w:basedOn w:val="30"/>
    <w:autoRedefine/>
    <w:qFormat/>
    <w:uiPriority w:val="0"/>
  </w:style>
  <w:style w:type="character" w:customStyle="1" w:styleId="66">
    <w:name w:val="页脚 Char1"/>
    <w:basedOn w:val="30"/>
    <w:autoRedefine/>
    <w:semiHidden/>
    <w:qFormat/>
    <w:uiPriority w:val="99"/>
    <w:rPr>
      <w:kern w:val="2"/>
      <w:sz w:val="18"/>
      <w:szCs w:val="18"/>
    </w:rPr>
  </w:style>
  <w:style w:type="character" w:customStyle="1" w:styleId="67">
    <w:name w:val="批注框文本 Char1"/>
    <w:basedOn w:val="30"/>
    <w:autoRedefine/>
    <w:semiHidden/>
    <w:qFormat/>
    <w:uiPriority w:val="99"/>
    <w:rPr>
      <w:kern w:val="2"/>
      <w:sz w:val="18"/>
      <w:szCs w:val="18"/>
    </w:rPr>
  </w:style>
  <w:style w:type="character" w:customStyle="1" w:styleId="68">
    <w:name w:val="页眉 Char1"/>
    <w:basedOn w:val="30"/>
    <w:autoRedefine/>
    <w:semiHidden/>
    <w:qFormat/>
    <w:uiPriority w:val="99"/>
    <w:rPr>
      <w:kern w:val="2"/>
      <w:sz w:val="18"/>
      <w:szCs w:val="18"/>
    </w:rPr>
  </w:style>
  <w:style w:type="paragraph" w:customStyle="1" w:styleId="69">
    <w:name w:val="default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bCs w:val="0"/>
      <w:color w:val="auto"/>
      <w:kern w:val="0"/>
      <w:sz w:val="24"/>
      <w:szCs w:val="24"/>
    </w:rPr>
  </w:style>
  <w:style w:type="paragraph" w:customStyle="1" w:styleId="70">
    <w:name w:val="TOC Heading"/>
    <w:basedOn w:val="2"/>
    <w:next w:val="1"/>
    <w:autoRedefine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0.png"/><Relationship Id="rId3" Type="http://schemas.openxmlformats.org/officeDocument/2006/relationships/header" Target="header1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emf"/><Relationship Id="rId12" Type="http://schemas.openxmlformats.org/officeDocument/2006/relationships/oleObject" Target="embeddings/oleObject2.bin"/><Relationship Id="rId11" Type="http://schemas.openxmlformats.org/officeDocument/2006/relationships/image" Target="media/image2.emf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9"/>
    <customShpInfo spid="_x0000_s4097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56</Pages>
  <Words>4876</Words>
  <Characters>6544</Characters>
  <Lines>142</Lines>
  <Paragraphs>40</Paragraphs>
  <TotalTime>0</TotalTime>
  <ScaleCrop>false</ScaleCrop>
  <LinksUpToDate>false</LinksUpToDate>
  <CharactersWithSpaces>7128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2023-08-22T06:28:00Z</dcterms:created>
  <dc:creator>吴礼平</dc:creator>
  <cp:lastModifiedBy>吃饭</cp:lastModifiedBy>
  <dcterms:modified xsi:type="dcterms:W3CDTF">2025-04-24T10:04:26Z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E6AB482AE0CD4089B5CA4638BC810575_13</vt:lpwstr>
  </property>
  <property fmtid="{D5CDD505-2E9C-101B-9397-08002B2CF9AE}" pid="4" name="KSOTemplateDocerSaveRecord">
    <vt:lpwstr>eyJoZGlkIjoiNzlkYWEwNWFiNmRlMmExMmI2ZjBhNmUzNTExNzg1ZWUiLCJ1c2VySWQiOiI3MDc5NTkxNjEifQ==</vt:lpwstr>
  </property>
</Properties>
</file>