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F2" w:rsidRDefault="00856DB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隧道用定位</w:t>
      </w:r>
      <w:r w:rsidR="005D33C0">
        <w:rPr>
          <w:rFonts w:hint="eastAsia"/>
          <w:sz w:val="36"/>
          <w:szCs w:val="36"/>
        </w:rPr>
        <w:t>基站</w:t>
      </w:r>
      <w:r>
        <w:rPr>
          <w:rFonts w:hint="eastAsia"/>
          <w:sz w:val="36"/>
          <w:szCs w:val="36"/>
        </w:rPr>
        <w:t>技术规格书</w:t>
      </w:r>
    </w:p>
    <w:tbl>
      <w:tblPr>
        <w:tblStyle w:val="a5"/>
        <w:tblW w:w="0" w:type="auto"/>
        <w:tblLook w:val="04A0"/>
      </w:tblPr>
      <w:tblGrid>
        <w:gridCol w:w="1704"/>
        <w:gridCol w:w="255"/>
        <w:gridCol w:w="3450"/>
        <w:gridCol w:w="271"/>
        <w:gridCol w:w="1304"/>
        <w:gridCol w:w="1538"/>
      </w:tblGrid>
      <w:tr w:rsidR="008475F2">
        <w:tc>
          <w:tcPr>
            <w:tcW w:w="8522" w:type="dxa"/>
            <w:gridSpan w:val="6"/>
          </w:tcPr>
          <w:p w:rsidR="008475F2" w:rsidRDefault="004A12ED">
            <w:pPr>
              <w:spacing w:line="480" w:lineRule="auto"/>
            </w:pPr>
            <w:r>
              <w:rPr>
                <w:rFonts w:hint="eastAsia"/>
              </w:rPr>
              <w:t>一、产品基本信息</w:t>
            </w:r>
          </w:p>
        </w:tc>
      </w:tr>
      <w:tr w:rsidR="008475F2">
        <w:tc>
          <w:tcPr>
            <w:tcW w:w="1959" w:type="dxa"/>
            <w:gridSpan w:val="2"/>
          </w:tcPr>
          <w:p w:rsidR="008475F2" w:rsidRDefault="004A12ED">
            <w:pPr>
              <w:spacing w:line="48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6563" w:type="dxa"/>
            <w:gridSpan w:val="4"/>
          </w:tcPr>
          <w:p w:rsidR="008475F2" w:rsidRDefault="00856DB4">
            <w:pPr>
              <w:spacing w:line="480" w:lineRule="auto"/>
            </w:pPr>
            <w:r>
              <w:rPr>
                <w:rFonts w:hint="eastAsia"/>
              </w:rPr>
              <w:t>隧道用定位基站</w:t>
            </w:r>
          </w:p>
        </w:tc>
      </w:tr>
      <w:tr w:rsidR="008475F2">
        <w:tc>
          <w:tcPr>
            <w:tcW w:w="1959" w:type="dxa"/>
            <w:gridSpan w:val="2"/>
          </w:tcPr>
          <w:p w:rsidR="008475F2" w:rsidRDefault="005D33C0">
            <w:pPr>
              <w:spacing w:line="480" w:lineRule="auto"/>
              <w:jc w:val="center"/>
            </w:pPr>
            <w:r>
              <w:rPr>
                <w:rFonts w:hint="eastAsia"/>
              </w:rPr>
              <w:t>产品说明</w:t>
            </w:r>
          </w:p>
        </w:tc>
        <w:tc>
          <w:tcPr>
            <w:tcW w:w="6563" w:type="dxa"/>
            <w:gridSpan w:val="4"/>
          </w:tcPr>
          <w:p w:rsidR="008475F2" w:rsidRDefault="005D33C0">
            <w:pPr>
              <w:spacing w:line="480" w:lineRule="auto"/>
              <w:rPr>
                <w:rFonts w:ascii="Times New Roman" w:hAnsi="Times New Roman"/>
                <w:szCs w:val="21"/>
              </w:rPr>
            </w:pPr>
            <w:r w:rsidRPr="00856DB4">
              <w:rPr>
                <w:rFonts w:ascii="Times New Roman" w:hAnsi="Times New Roman" w:hint="eastAsia"/>
                <w:szCs w:val="21"/>
              </w:rPr>
              <w:t>隧道用一维定位基站采用本地本安电源供电，用来采集人员携带的标识卡信息。</w:t>
            </w:r>
          </w:p>
          <w:p w:rsidR="00B37400" w:rsidRDefault="00B37400">
            <w:pPr>
              <w:spacing w:line="480" w:lineRule="auto"/>
            </w:pPr>
            <w:r w:rsidRPr="00B37400">
              <w:rPr>
                <w:rFonts w:ascii="Times New Roman" w:hAnsi="Times New Roman" w:hint="eastAsia"/>
                <w:szCs w:val="21"/>
                <w:highlight w:val="yellow"/>
              </w:rPr>
              <w:t>选配：外接</w:t>
            </w:r>
            <w:r w:rsidRPr="00B37400">
              <w:rPr>
                <w:rFonts w:ascii="Times New Roman" w:hAnsi="Times New Roman" w:hint="eastAsia"/>
                <w:szCs w:val="21"/>
                <w:highlight w:val="yellow"/>
              </w:rPr>
              <w:t>2</w:t>
            </w:r>
            <w:r w:rsidRPr="00B37400">
              <w:rPr>
                <w:rFonts w:ascii="Times New Roman" w:hAnsi="Times New Roman" w:hint="eastAsia"/>
                <w:szCs w:val="21"/>
                <w:highlight w:val="yellow"/>
              </w:rPr>
              <w:t>个全向天线（玻璃钢天线</w:t>
            </w:r>
            <w:r w:rsidRPr="00B37400">
              <w:rPr>
                <w:rFonts w:ascii="Times New Roman" w:hAnsi="Times New Roman" w:hint="eastAsia"/>
                <w:szCs w:val="21"/>
                <w:highlight w:val="yellow"/>
              </w:rPr>
              <w:t>25cm</w:t>
            </w:r>
            <w:r w:rsidRPr="00B37400">
              <w:rPr>
                <w:rFonts w:ascii="Times New Roman" w:hAnsi="Times New Roman" w:hint="eastAsia"/>
                <w:szCs w:val="21"/>
                <w:highlight w:val="yellow"/>
              </w:rPr>
              <w:t>，可以判定左右）</w:t>
            </w:r>
          </w:p>
        </w:tc>
      </w:tr>
      <w:tr w:rsidR="008475F2">
        <w:tc>
          <w:tcPr>
            <w:tcW w:w="8522" w:type="dxa"/>
            <w:gridSpan w:val="6"/>
          </w:tcPr>
          <w:p w:rsidR="008475F2" w:rsidRDefault="004A12ED">
            <w:pPr>
              <w:spacing w:line="480" w:lineRule="auto"/>
            </w:pPr>
            <w:r>
              <w:rPr>
                <w:rFonts w:hint="eastAsia"/>
              </w:rPr>
              <w:t>二、技术参数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hint="eastAsia"/>
              </w:rPr>
              <w:t>定位方式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</w:pPr>
            <w:r>
              <w:rPr>
                <w:rFonts w:ascii="宋体" w:hAnsi="宋体" w:hint="eastAsia"/>
              </w:rPr>
              <w:t>TOF、TDOA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hint="eastAsia"/>
                <w:bCs/>
              </w:rPr>
              <w:t>并发识别数量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</w:pPr>
            <w:r>
              <w:rPr>
                <w:rFonts w:ascii="宋体" w:hAnsi="宋体" w:hint="eastAsia"/>
              </w:rPr>
              <w:t>≥180</w:t>
            </w:r>
            <w:r>
              <w:rPr>
                <w:rFonts w:ascii="宋体" w:hAnsi="宋体"/>
              </w:rPr>
              <w:t>人次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hint="eastAsia"/>
                <w:bCs/>
              </w:rPr>
              <w:t>漏读率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</w:pPr>
            <w:r>
              <w:rPr>
                <w:rFonts w:ascii="宋体" w:hAnsi="宋体" w:hint="eastAsia"/>
              </w:rPr>
              <w:t>0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/>
                <w:bCs/>
              </w:rPr>
              <w:t>定位频率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</w:pPr>
            <w:r>
              <w:rPr>
                <w:rFonts w:ascii="宋体" w:hAnsi="宋体" w:hint="eastAsia"/>
              </w:rPr>
              <w:t>最高</w:t>
            </w:r>
            <w:r>
              <w:rPr>
                <w:rFonts w:ascii="宋体" w:hAnsi="宋体"/>
              </w:rPr>
              <w:t>次</w:t>
            </w:r>
            <w:r>
              <w:rPr>
                <w:rFonts w:ascii="宋体" w:hAnsi="宋体" w:hint="eastAsia"/>
              </w:rPr>
              <w:t>/秒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hint="eastAsia"/>
                <w:bCs/>
              </w:rPr>
              <w:t>定位精度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</w:pPr>
            <w:r>
              <w:rPr>
                <w:rFonts w:ascii="宋体" w:eastAsia="宋体" w:hAnsi="宋体" w:hint="eastAsia"/>
              </w:rPr>
              <w:t>静态小于30cm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hint="eastAsia"/>
                <w:bCs/>
              </w:rPr>
              <w:t>定位延迟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</w:pPr>
            <w:r>
              <w:rPr>
                <w:rFonts w:ascii="宋体" w:hAnsi="宋体" w:hint="eastAsia"/>
                <w:szCs w:val="21"/>
              </w:rPr>
              <w:t>小于50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毫秒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基站覆盖范围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  <w:rPr>
                <w:kern w:val="24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+-400米(800米）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cs="Times New Roman"/>
                <w:szCs w:val="21"/>
              </w:rPr>
              <w:t>重量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  <w:rPr>
                <w:kern w:val="24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1.2kg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cs="Times New Roman"/>
                <w:szCs w:val="21"/>
              </w:rPr>
              <w:t>尺寸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  <w:rPr>
                <w:kern w:val="24"/>
                <w:szCs w:val="21"/>
              </w:rPr>
            </w:pPr>
            <w:bookmarkStart w:id="0" w:name="OLE_LINK1"/>
            <w:bookmarkStart w:id="1" w:name="OLE_LINK2"/>
            <w:r>
              <w:rPr>
                <w:rFonts w:ascii="宋体" w:hAnsi="宋体" w:hint="eastAsia"/>
                <w:color w:val="000000"/>
                <w:szCs w:val="21"/>
              </w:rPr>
              <w:t>210mm*130mm*60mm</w:t>
            </w:r>
            <w:bookmarkEnd w:id="0"/>
            <w:bookmarkEnd w:id="1"/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cs="Times New Roman"/>
                <w:szCs w:val="21"/>
              </w:rPr>
              <w:t>防护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  <w:rPr>
                <w:kern w:val="24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IP66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 w:cs="Times New Roman"/>
                <w:szCs w:val="21"/>
              </w:rPr>
              <w:t>防爆能力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  <w:rPr>
                <w:kern w:val="24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暂无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/>
                <w:bCs/>
                <w:szCs w:val="21"/>
              </w:rPr>
              <w:t>工作环境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  <w:rPr>
                <w:kern w:val="24"/>
                <w:szCs w:val="21"/>
              </w:rPr>
            </w:pPr>
            <w:r>
              <w:rPr>
                <w:rFonts w:ascii="宋体" w:hAnsi="宋体"/>
                <w:szCs w:val="21"/>
              </w:rPr>
              <w:t>温度：-20℃～70℃；平均相对湿度：≤95%（25℃）；大气压力：80KPa～106KPa；存储温度：-40℃～70℃；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/>
                <w:bCs/>
                <w:szCs w:val="21"/>
              </w:rPr>
              <w:t>供电电源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  <w:rPr>
                <w:kern w:val="24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DC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12~24V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功率</w:t>
            </w:r>
          </w:p>
        </w:tc>
        <w:tc>
          <w:tcPr>
            <w:tcW w:w="6563" w:type="dxa"/>
            <w:gridSpan w:val="4"/>
            <w:vAlign w:val="center"/>
          </w:tcPr>
          <w:p w:rsidR="00856DB4" w:rsidRDefault="00856DB4" w:rsidP="00856DB4">
            <w:pPr>
              <w:spacing w:line="480" w:lineRule="auto"/>
              <w:rPr>
                <w:kern w:val="24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小于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w</w:t>
            </w:r>
          </w:p>
        </w:tc>
      </w:tr>
      <w:tr w:rsidR="00856DB4" w:rsidTr="00104C7D">
        <w:tc>
          <w:tcPr>
            <w:tcW w:w="1959" w:type="dxa"/>
            <w:gridSpan w:val="2"/>
            <w:vAlign w:val="center"/>
          </w:tcPr>
          <w:p w:rsidR="00856DB4" w:rsidRDefault="00856DB4" w:rsidP="00856DB4">
            <w:pPr>
              <w:spacing w:line="48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天线</w:t>
            </w:r>
          </w:p>
        </w:tc>
        <w:tc>
          <w:tcPr>
            <w:tcW w:w="6563" w:type="dxa"/>
            <w:gridSpan w:val="4"/>
            <w:vAlign w:val="center"/>
          </w:tcPr>
          <w:p w:rsidR="00856DB4" w:rsidRPr="004458C3" w:rsidRDefault="00856DB4" w:rsidP="00856DB4">
            <w:pPr>
              <w:spacing w:line="480" w:lineRule="auto"/>
              <w:rPr>
                <w:rFonts w:ascii="宋体" w:hAnsi="宋体"/>
                <w:color w:val="BFBFBF" w:themeColor="background1" w:themeShade="BF"/>
                <w:kern w:val="0"/>
                <w:szCs w:val="21"/>
              </w:rPr>
            </w:pPr>
            <w:r w:rsidRPr="004458C3">
              <w:rPr>
                <w:rFonts w:ascii="宋体" w:hAnsi="宋体" w:hint="eastAsia"/>
                <w:color w:val="BFBFBF" w:themeColor="background1" w:themeShade="BF"/>
                <w:kern w:val="0"/>
                <w:szCs w:val="21"/>
              </w:rPr>
              <w:t>两根玻璃钢天线</w:t>
            </w:r>
          </w:p>
        </w:tc>
      </w:tr>
      <w:tr w:rsidR="008475F2">
        <w:tc>
          <w:tcPr>
            <w:tcW w:w="8522" w:type="dxa"/>
            <w:gridSpan w:val="6"/>
          </w:tcPr>
          <w:p w:rsidR="008475F2" w:rsidRDefault="004A12ED">
            <w:pPr>
              <w:spacing w:line="480" w:lineRule="auto"/>
            </w:pPr>
            <w:bookmarkStart w:id="2" w:name="_Hlk146270321"/>
            <w:r>
              <w:rPr>
                <w:rFonts w:hint="eastAsia"/>
              </w:rPr>
              <w:t>三、检验要求</w:t>
            </w:r>
          </w:p>
        </w:tc>
      </w:tr>
      <w:tr w:rsidR="008475F2">
        <w:tc>
          <w:tcPr>
            <w:tcW w:w="1959" w:type="dxa"/>
            <w:gridSpan w:val="2"/>
          </w:tcPr>
          <w:p w:rsidR="008475F2" w:rsidRDefault="004A12ED">
            <w:pPr>
              <w:spacing w:line="48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50" w:type="dxa"/>
          </w:tcPr>
          <w:p w:rsidR="008475F2" w:rsidRDefault="004A12ED">
            <w:pPr>
              <w:spacing w:line="480" w:lineRule="auto"/>
              <w:jc w:val="center"/>
            </w:pPr>
            <w:r>
              <w:rPr>
                <w:rFonts w:hint="eastAsia"/>
              </w:rPr>
              <w:t>检验项目</w:t>
            </w:r>
          </w:p>
        </w:tc>
        <w:tc>
          <w:tcPr>
            <w:tcW w:w="1575" w:type="dxa"/>
            <w:gridSpan w:val="2"/>
          </w:tcPr>
          <w:p w:rsidR="008475F2" w:rsidRDefault="004A12ED">
            <w:pPr>
              <w:spacing w:line="480" w:lineRule="auto"/>
              <w:jc w:val="center"/>
            </w:pPr>
            <w:r>
              <w:rPr>
                <w:rFonts w:hint="eastAsia"/>
              </w:rPr>
              <w:t>检验方法</w:t>
            </w:r>
          </w:p>
        </w:tc>
        <w:tc>
          <w:tcPr>
            <w:tcW w:w="1538" w:type="dxa"/>
          </w:tcPr>
          <w:p w:rsidR="008475F2" w:rsidRDefault="004A12ED">
            <w:pPr>
              <w:spacing w:line="480" w:lineRule="auto"/>
              <w:jc w:val="center"/>
            </w:pPr>
            <w:r>
              <w:rPr>
                <w:rFonts w:hint="eastAsia"/>
              </w:rPr>
              <w:t>检验结果</w:t>
            </w:r>
          </w:p>
        </w:tc>
      </w:tr>
      <w:tr w:rsidR="008475F2">
        <w:tc>
          <w:tcPr>
            <w:tcW w:w="1959" w:type="dxa"/>
            <w:gridSpan w:val="2"/>
          </w:tcPr>
          <w:p w:rsidR="008475F2" w:rsidRDefault="005D33C0">
            <w:pPr>
              <w:spacing w:line="48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3450" w:type="dxa"/>
          </w:tcPr>
          <w:p w:rsidR="008475F2" w:rsidRDefault="004A12ED">
            <w:pPr>
              <w:spacing w:line="480" w:lineRule="auto"/>
            </w:pPr>
            <w:r>
              <w:rPr>
                <w:rFonts w:hint="eastAsia"/>
              </w:rPr>
              <w:t>防水测试</w:t>
            </w:r>
          </w:p>
        </w:tc>
        <w:tc>
          <w:tcPr>
            <w:tcW w:w="1575" w:type="dxa"/>
            <w:gridSpan w:val="2"/>
          </w:tcPr>
          <w:p w:rsidR="008475F2" w:rsidRDefault="004A12ED">
            <w:pPr>
              <w:spacing w:line="480" w:lineRule="auto"/>
            </w:pPr>
            <w:r>
              <w:rPr>
                <w:rFonts w:hint="eastAsia"/>
              </w:rPr>
              <w:t>测试</w:t>
            </w:r>
          </w:p>
        </w:tc>
        <w:tc>
          <w:tcPr>
            <w:tcW w:w="1538" w:type="dxa"/>
          </w:tcPr>
          <w:p w:rsidR="008475F2" w:rsidRDefault="008475F2">
            <w:pPr>
              <w:spacing w:line="480" w:lineRule="auto"/>
            </w:pPr>
          </w:p>
        </w:tc>
      </w:tr>
      <w:tr w:rsidR="008475F2">
        <w:tc>
          <w:tcPr>
            <w:tcW w:w="1959" w:type="dxa"/>
            <w:gridSpan w:val="2"/>
          </w:tcPr>
          <w:p w:rsidR="008475F2" w:rsidRDefault="005D33C0">
            <w:pPr>
              <w:spacing w:line="48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3450" w:type="dxa"/>
          </w:tcPr>
          <w:p w:rsidR="008475F2" w:rsidRDefault="0061718D">
            <w:pPr>
              <w:spacing w:line="480" w:lineRule="auto"/>
            </w:pPr>
            <w:r>
              <w:rPr>
                <w:rFonts w:hint="eastAsia"/>
              </w:rPr>
              <w:t>基站功能</w:t>
            </w:r>
          </w:p>
        </w:tc>
        <w:tc>
          <w:tcPr>
            <w:tcW w:w="1575" w:type="dxa"/>
            <w:gridSpan w:val="2"/>
          </w:tcPr>
          <w:p w:rsidR="008475F2" w:rsidRDefault="004A12ED">
            <w:pPr>
              <w:spacing w:line="480" w:lineRule="auto"/>
            </w:pPr>
            <w:r>
              <w:rPr>
                <w:rFonts w:hint="eastAsia"/>
              </w:rPr>
              <w:t>测试</w:t>
            </w:r>
          </w:p>
        </w:tc>
        <w:tc>
          <w:tcPr>
            <w:tcW w:w="1538" w:type="dxa"/>
          </w:tcPr>
          <w:p w:rsidR="008475F2" w:rsidRDefault="008475F2">
            <w:pPr>
              <w:spacing w:line="480" w:lineRule="auto"/>
            </w:pPr>
          </w:p>
        </w:tc>
      </w:tr>
      <w:tr w:rsidR="008475F2">
        <w:tc>
          <w:tcPr>
            <w:tcW w:w="1959" w:type="dxa"/>
            <w:gridSpan w:val="2"/>
          </w:tcPr>
          <w:p w:rsidR="008475F2" w:rsidRDefault="005D33C0">
            <w:pPr>
              <w:spacing w:line="48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3450" w:type="dxa"/>
          </w:tcPr>
          <w:p w:rsidR="008475F2" w:rsidRDefault="004A12ED">
            <w:pPr>
              <w:spacing w:line="480" w:lineRule="auto"/>
            </w:pPr>
            <w:r>
              <w:rPr>
                <w:rFonts w:hint="eastAsia"/>
              </w:rPr>
              <w:t>外观检查表面是否平整、无破损</w:t>
            </w:r>
          </w:p>
        </w:tc>
        <w:tc>
          <w:tcPr>
            <w:tcW w:w="1575" w:type="dxa"/>
            <w:gridSpan w:val="2"/>
          </w:tcPr>
          <w:p w:rsidR="008475F2" w:rsidRDefault="004A12ED">
            <w:pPr>
              <w:spacing w:line="480" w:lineRule="auto"/>
            </w:pPr>
            <w:r>
              <w:rPr>
                <w:rFonts w:hint="eastAsia"/>
              </w:rPr>
              <w:t>目测</w:t>
            </w:r>
          </w:p>
        </w:tc>
        <w:tc>
          <w:tcPr>
            <w:tcW w:w="1538" w:type="dxa"/>
          </w:tcPr>
          <w:p w:rsidR="008475F2" w:rsidRDefault="008475F2">
            <w:pPr>
              <w:spacing w:line="480" w:lineRule="auto"/>
            </w:pPr>
          </w:p>
        </w:tc>
      </w:tr>
      <w:bookmarkEnd w:id="2"/>
      <w:tr w:rsidR="008475F2">
        <w:tc>
          <w:tcPr>
            <w:tcW w:w="8522" w:type="dxa"/>
            <w:gridSpan w:val="6"/>
          </w:tcPr>
          <w:p w:rsidR="008475F2" w:rsidRDefault="004A12ED">
            <w:pPr>
              <w:spacing w:line="480" w:lineRule="auto"/>
            </w:pPr>
            <w:r>
              <w:rPr>
                <w:rFonts w:hint="eastAsia"/>
              </w:rPr>
              <w:t>四、样品</w:t>
            </w:r>
          </w:p>
        </w:tc>
      </w:tr>
      <w:tr w:rsidR="008475F2">
        <w:tc>
          <w:tcPr>
            <w:tcW w:w="8522" w:type="dxa"/>
            <w:gridSpan w:val="6"/>
          </w:tcPr>
          <w:p w:rsidR="008475F2" w:rsidRDefault="004A12ED">
            <w:pPr>
              <w:spacing w:line="480" w:lineRule="auto"/>
              <w:jc w:val="center"/>
            </w:pPr>
            <w:r>
              <w:rPr>
                <w:rFonts w:hint="eastAsia"/>
              </w:rPr>
              <w:t>□有□无</w:t>
            </w:r>
          </w:p>
        </w:tc>
      </w:tr>
      <w:tr w:rsidR="008475F2">
        <w:tc>
          <w:tcPr>
            <w:tcW w:w="8522" w:type="dxa"/>
            <w:gridSpan w:val="6"/>
          </w:tcPr>
          <w:p w:rsidR="008475F2" w:rsidRDefault="004A12ED">
            <w:pPr>
              <w:spacing w:line="480" w:lineRule="auto"/>
              <w:jc w:val="left"/>
            </w:pPr>
            <w:r>
              <w:rPr>
                <w:rFonts w:hint="eastAsia"/>
              </w:rPr>
              <w:t>五、变更履历</w:t>
            </w:r>
          </w:p>
        </w:tc>
      </w:tr>
      <w:tr w:rsidR="008475F2">
        <w:tc>
          <w:tcPr>
            <w:tcW w:w="1704" w:type="dxa"/>
          </w:tcPr>
          <w:p w:rsidR="008475F2" w:rsidRDefault="004A12ED">
            <w:pPr>
              <w:spacing w:line="480" w:lineRule="auto"/>
              <w:jc w:val="center"/>
            </w:pPr>
            <w:r>
              <w:rPr>
                <w:rFonts w:hint="eastAsia"/>
              </w:rPr>
              <w:t>变更日期</w:t>
            </w:r>
          </w:p>
        </w:tc>
        <w:tc>
          <w:tcPr>
            <w:tcW w:w="3976" w:type="dxa"/>
            <w:gridSpan w:val="3"/>
          </w:tcPr>
          <w:p w:rsidR="008475F2" w:rsidRDefault="004A12ED">
            <w:pPr>
              <w:spacing w:line="480" w:lineRule="auto"/>
              <w:jc w:val="center"/>
            </w:pPr>
            <w:r>
              <w:rPr>
                <w:rFonts w:hint="eastAsia"/>
              </w:rPr>
              <w:t>变更内容</w:t>
            </w:r>
          </w:p>
        </w:tc>
        <w:tc>
          <w:tcPr>
            <w:tcW w:w="2842" w:type="dxa"/>
            <w:gridSpan w:val="2"/>
          </w:tcPr>
          <w:p w:rsidR="008475F2" w:rsidRDefault="004A12ED">
            <w:pPr>
              <w:spacing w:line="480" w:lineRule="auto"/>
              <w:jc w:val="center"/>
            </w:pPr>
            <w:r>
              <w:rPr>
                <w:rFonts w:hint="eastAsia"/>
              </w:rPr>
              <w:t>变更人</w:t>
            </w:r>
          </w:p>
        </w:tc>
      </w:tr>
      <w:tr w:rsidR="008475F2">
        <w:trPr>
          <w:trHeight w:val="849"/>
        </w:trPr>
        <w:tc>
          <w:tcPr>
            <w:tcW w:w="1704" w:type="dxa"/>
          </w:tcPr>
          <w:p w:rsidR="008475F2" w:rsidRDefault="008475F2">
            <w:pPr>
              <w:spacing w:line="480" w:lineRule="auto"/>
              <w:jc w:val="left"/>
            </w:pPr>
          </w:p>
        </w:tc>
        <w:tc>
          <w:tcPr>
            <w:tcW w:w="3976" w:type="dxa"/>
            <w:gridSpan w:val="3"/>
          </w:tcPr>
          <w:p w:rsidR="008475F2" w:rsidRDefault="008475F2">
            <w:pPr>
              <w:spacing w:line="480" w:lineRule="auto"/>
              <w:jc w:val="left"/>
            </w:pPr>
          </w:p>
        </w:tc>
        <w:tc>
          <w:tcPr>
            <w:tcW w:w="2842" w:type="dxa"/>
            <w:gridSpan w:val="2"/>
          </w:tcPr>
          <w:p w:rsidR="008475F2" w:rsidRDefault="008475F2">
            <w:pPr>
              <w:spacing w:line="480" w:lineRule="auto"/>
              <w:jc w:val="left"/>
            </w:pPr>
          </w:p>
        </w:tc>
      </w:tr>
    </w:tbl>
    <w:p w:rsidR="008475F2" w:rsidRDefault="008475F2"/>
    <w:p w:rsidR="008475F2" w:rsidRDefault="004A12ED">
      <w:r>
        <w:rPr>
          <w:rFonts w:hint="eastAsia"/>
        </w:rPr>
        <w:t>产品外观</w:t>
      </w:r>
    </w:p>
    <w:p w:rsidR="008475F2" w:rsidRDefault="00156B44" w:rsidP="005D33C0">
      <w:pPr>
        <w:jc w:val="center"/>
      </w:pPr>
      <w:r>
        <w:rPr>
          <w:noProof/>
        </w:rPr>
        <w:drawing>
          <wp:inline distT="0" distB="0" distL="0" distR="0">
            <wp:extent cx="5274310" cy="3568564"/>
            <wp:effectExtent l="1905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75F2" w:rsidSect="009B2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35E" w:rsidRDefault="00CE635E">
      <w:r>
        <w:separator/>
      </w:r>
    </w:p>
  </w:endnote>
  <w:endnote w:type="continuationSeparator" w:id="1">
    <w:p w:rsidR="00CE635E" w:rsidRDefault="00CE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5D" w:rsidRDefault="00861E5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F2" w:rsidRPr="00861E5D" w:rsidRDefault="008475F2" w:rsidP="00861E5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5D" w:rsidRDefault="00861E5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35E" w:rsidRDefault="00CE635E">
      <w:r>
        <w:separator/>
      </w:r>
    </w:p>
  </w:footnote>
  <w:footnote w:type="continuationSeparator" w:id="1">
    <w:p w:rsidR="00CE635E" w:rsidRDefault="00CE6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5D" w:rsidRDefault="00861E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5D" w:rsidRDefault="00861E5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5D" w:rsidRDefault="00861E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BkZjBmZTFkNWJkY2VhMGE4YjMzMjc3NWEzMjEwMGQifQ=="/>
    <w:docVar w:name="KSO_WPS_MARK_KEY" w:val="c64617ac-30fc-4246-a575-d53d1609d376"/>
  </w:docVars>
  <w:rsids>
    <w:rsidRoot w:val="36AE58E8"/>
    <w:rsid w:val="00156B44"/>
    <w:rsid w:val="00174F72"/>
    <w:rsid w:val="00175410"/>
    <w:rsid w:val="004458C3"/>
    <w:rsid w:val="004A12ED"/>
    <w:rsid w:val="005D33C0"/>
    <w:rsid w:val="005D7597"/>
    <w:rsid w:val="005F47EC"/>
    <w:rsid w:val="0061718D"/>
    <w:rsid w:val="008475F2"/>
    <w:rsid w:val="00856DB4"/>
    <w:rsid w:val="00861E5D"/>
    <w:rsid w:val="009030C7"/>
    <w:rsid w:val="009B2AF7"/>
    <w:rsid w:val="00B37400"/>
    <w:rsid w:val="00BF70D5"/>
    <w:rsid w:val="00CE635E"/>
    <w:rsid w:val="00D70BC1"/>
    <w:rsid w:val="00FE6398"/>
    <w:rsid w:val="06CA6433"/>
    <w:rsid w:val="0A63762A"/>
    <w:rsid w:val="121B1FCB"/>
    <w:rsid w:val="15E305AF"/>
    <w:rsid w:val="1874373A"/>
    <w:rsid w:val="22A77667"/>
    <w:rsid w:val="2A654274"/>
    <w:rsid w:val="36AE58E8"/>
    <w:rsid w:val="460F55F8"/>
    <w:rsid w:val="57666B72"/>
    <w:rsid w:val="619F48DD"/>
    <w:rsid w:val="6B1D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B2A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B2A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B2A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">
    <w:name w:val="段 Char Char"/>
    <w:link w:val="a6"/>
    <w:rsid w:val="005D33C0"/>
    <w:rPr>
      <w:rFonts w:ascii="宋体"/>
      <w:sz w:val="21"/>
    </w:rPr>
  </w:style>
  <w:style w:type="paragraph" w:customStyle="1" w:styleId="a6">
    <w:name w:val="段"/>
    <w:link w:val="CharChar"/>
    <w:rsid w:val="005D33C0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styleId="a7">
    <w:name w:val="Balloon Text"/>
    <w:basedOn w:val="a"/>
    <w:link w:val="Char"/>
    <w:rsid w:val="00861E5D"/>
    <w:rPr>
      <w:sz w:val="18"/>
      <w:szCs w:val="18"/>
    </w:rPr>
  </w:style>
  <w:style w:type="character" w:customStyle="1" w:styleId="Char">
    <w:name w:val="批注框文本 Char"/>
    <w:basedOn w:val="a0"/>
    <w:link w:val="a7"/>
    <w:rsid w:val="00861E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Jack Yu</cp:lastModifiedBy>
  <cp:revision>8</cp:revision>
  <dcterms:created xsi:type="dcterms:W3CDTF">2020-08-13T07:34:00Z</dcterms:created>
  <dcterms:modified xsi:type="dcterms:W3CDTF">2025-03-03T08:12:00Z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D216D1ED0CC1483093FE7D05704A1D3B</vt:lpwstr>
  </property>
</Properties>
</file>