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9A563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W200PG-HK-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1938CB59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10-29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目录整理，W200P-HK-4G，新增设备使用说明</w:t>
            </w:r>
          </w:p>
        </w:tc>
      </w:tr>
      <w:tr w14:paraId="35E70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exact"/>
          <w:jc w:val="center"/>
        </w:trPr>
        <w:tc>
          <w:tcPr>
            <w:tcW w:w="1098" w:type="dxa"/>
            <w:vAlign w:val="center"/>
          </w:tcPr>
          <w:p w14:paraId="7140C95E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2F173B2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D638764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202412-09</w:t>
            </w:r>
          </w:p>
        </w:tc>
        <w:tc>
          <w:tcPr>
            <w:tcW w:w="5237" w:type="dxa"/>
            <w:vAlign w:val="center"/>
          </w:tcPr>
          <w:p w14:paraId="3220CC0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增加界面：历史文字消息界面，参数界面，超长待机设置界面</w:t>
            </w:r>
          </w:p>
          <w:p w14:paraId="4F7C33CF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AD399A8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睡眠统计时间段下发，个人信息下发，设备端健康阈值下发，设备震动时长下发，设备按键关机功能开关，设备SOS按键触发功能，健康和定位上报开关，立刻上报定位，立刻上报健康，长短连接模式切换，超长待机模式下发</w:t>
            </w:r>
          </w:p>
          <w:p w14:paraId="3C25497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增加上报：设备端健康阈值 文字消息状态反馈</w:t>
            </w:r>
          </w:p>
          <w:p w14:paraId="21EC77E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5F0930D9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434DEF8E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  <w:p w14:paraId="3573483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29509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74BFBF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186D6669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15FF4FE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2025-02-21</w:t>
            </w:r>
          </w:p>
        </w:tc>
        <w:tc>
          <w:tcPr>
            <w:tcW w:w="5237" w:type="dxa"/>
            <w:vAlign w:val="center"/>
          </w:tcPr>
          <w:p w14:paraId="78FB04B4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增加下行指令：GPS常开开关</w:t>
            </w:r>
          </w:p>
        </w:tc>
      </w:tr>
      <w:tr w14:paraId="0D3E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exact"/>
          <w:jc w:val="center"/>
        </w:trPr>
        <w:tc>
          <w:tcPr>
            <w:tcW w:w="1098" w:type="dxa"/>
            <w:vAlign w:val="center"/>
          </w:tcPr>
          <w:p w14:paraId="3794432A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V1.3</w:t>
            </w:r>
          </w:p>
        </w:tc>
        <w:tc>
          <w:tcPr>
            <w:tcW w:w="1148" w:type="dxa"/>
            <w:vAlign w:val="center"/>
          </w:tcPr>
          <w:p w14:paraId="2DF5FAF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99AEDAC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2025-04-18</w:t>
            </w:r>
          </w:p>
        </w:tc>
        <w:tc>
          <w:tcPr>
            <w:tcW w:w="5237" w:type="dxa"/>
            <w:vAlign w:val="center"/>
          </w:tcPr>
          <w:p w14:paraId="231BCC9D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增加0x15报文上报解析和描述</w:t>
            </w:r>
          </w:p>
          <w:p w14:paraId="1431AC61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增加下行指令：控制界面显示与隐藏</w:t>
            </w:r>
          </w:p>
        </w:tc>
      </w:tr>
    </w:tbl>
    <w:p w14:paraId="38AA3EC7">
      <w:pPr>
        <w:spacing w:before="120" w:after="120"/>
        <w:jc w:val="both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4689AFDB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73435978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_Toc29784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_Toc29784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3E694C1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_Toc21549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_Toc21549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4A9CEB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_Toc2133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6BA72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_Toc13656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_Toc13656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DA7A46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_Toc17543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_Toc17543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FEC9AF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_Toc15423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_Toc15423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9D90E5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_Toc28028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_Toc28028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567E11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_Toc14346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_Toc14346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D4260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_Toc1853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_Toc1853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096DC45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_Toc28672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_Toc28672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A63823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_Toc18898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_Toc18898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9D475AA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_Toc31352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_Toc31352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2C810B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_Toc32481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_Toc32481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2DAC10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_Toc31879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.1.1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_Toc31879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3867312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_Toc14630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_Toc14630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22E79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_Toc8197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_Toc8197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4DAB79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_Toc7391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_Toc7391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272EF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_Toc15073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_Toc15073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45B1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_Toc26717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_Toc26717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616044E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_Toc14805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rPr>
          <w:rFonts w:hint="eastAsia"/>
          <w:lang w:val="en-US" w:eastAsia="zh-CN"/>
        </w:rPr>
        <w:t>---（以前固件使用）</w:t>
      </w:r>
      <w:r>
        <w:tab/>
      </w:r>
      <w:r>
        <w:fldChar w:fldCharType="begin"/>
      </w:r>
      <w:r>
        <w:instrText xml:space="preserve"> PAGEREF _Toc14805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2BC0AE5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_Toc9816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_Toc9816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8BF23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_Toc12795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_Toc12795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CCCFFE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_Toc32705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_Toc32705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51E3529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_Toc22485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_Toc22485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E34B77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_Toc4376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经纬度上报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（0x15）--wifi定位补充</w:t>
      </w:r>
      <w:r>
        <w:tab/>
      </w:r>
      <w:r>
        <w:fldChar w:fldCharType="begin"/>
      </w:r>
      <w:r>
        <w:instrText xml:space="preserve"> PAGEREF _Toc4376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572D4A7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_Toc20417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_Toc20417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009EC30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_Toc1947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569E82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_Toc11003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_Toc11003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77A95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_Toc11464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_Toc11464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378A2FC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_Toc15752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_Toc15752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22B301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_Toc31491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tab/>
      </w:r>
      <w:r>
        <w:fldChar w:fldCharType="begin"/>
      </w:r>
      <w:r>
        <w:instrText xml:space="preserve"> PAGEREF _Toc31491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59C29F2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_Toc7375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_Toc7375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3CBACB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_Toc27748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_Toc27748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61D4F34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_Toc21417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_Toc21417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1683865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_Toc31991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_Toc31991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43BEAA0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_Toc42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0C85AB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_Toc25584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r>
        <w:tab/>
      </w:r>
      <w:r>
        <w:fldChar w:fldCharType="begin"/>
      </w:r>
      <w:r>
        <w:instrText xml:space="preserve"> PAGEREF _Toc25584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5863821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_Toc28783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_Toc28783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43AAE02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_Toc25515 </w:instrText>
      </w:r>
      <w:r>
        <w:fldChar w:fldCharType="separate"/>
      </w:r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_Toc25515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71DF18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_Toc16189 </w:instrText>
      </w:r>
      <w:r>
        <w:fldChar w:fldCharType="separate"/>
      </w:r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_Toc16189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298317C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_Toc20071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_Toc20071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1D0C1E8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_Toc13876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_Toc13876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FC96C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_Toc3616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_Toc3616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3C5F2AA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_Toc10966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_Toc10966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7CECE3D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_Toc12277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_Toc12277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47EF6BB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_Toc29894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_Toc29894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2ACF6AB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_Toc14328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_Toc14328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46EB46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_Toc20191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_Toc20191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6CB598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_Toc26725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_Toc26725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1BB60A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_Toc16912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_Toc16912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 w14:paraId="44AAB3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_Toc16265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远程OTA升级下发（0xA9）</w:t>
      </w:r>
      <w:r>
        <w:tab/>
      </w:r>
      <w:r>
        <w:fldChar w:fldCharType="begin"/>
      </w:r>
      <w:r>
        <w:instrText xml:space="preserve"> PAGEREF _Toc16265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 w14:paraId="4AFCCC0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_Toc28711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_Toc28711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 w14:paraId="6B3F1E8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_Toc18909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_Toc18909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 w14:paraId="2788844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_Toc1526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 w14:paraId="463C76F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_Toc4656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_Toc4656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 w14:paraId="14EF7A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_Toc5990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_Toc5990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 w14:paraId="5FC8EDE7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449D2083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978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020E9D57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G-香港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5091E65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1BB61BFF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3766B2D6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33BA195A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,需根据实际上报进行解析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4658327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协议内容为4g上报内容，若需蓝牙广播数据协议，还请咨询相关对接人员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32181"/>
      <w:bookmarkStart w:id="4" w:name="_Toc4409"/>
      <w:bookmarkStart w:id="5" w:name="_Toc21549"/>
      <w:bookmarkStart w:id="6" w:name="_Toc496193103"/>
      <w:bookmarkStart w:id="7" w:name="_Toc440976902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8" w:name="_Toc2133"/>
      <w:bookmarkStart w:id="9" w:name="_Toc19043"/>
      <w:bookmarkStart w:id="10" w:name="_Toc17269"/>
      <w:bookmarkStart w:id="11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8"/>
      <w:bookmarkEnd w:id="9"/>
      <w:bookmarkEnd w:id="10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4"/>
          <w:szCs w:val="24"/>
        </w:rPr>
        <w:t>SOS发送</w:t>
      </w:r>
      <w:r>
        <w:rPr>
          <w:rFonts w:hint="eastAsia" w:ascii="微软雅黑" w:hAnsi="微软雅黑"/>
          <w:sz w:val="24"/>
          <w:szCs w:val="24"/>
          <w:lang w:val="en-US" w:eastAsia="zh-CN"/>
        </w:rPr>
        <w:t>成功后，出现SOS图标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7F2FACD7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手动更改：切换设置-超长待机模式，点击启用，设备会切换为超长待机模式</w:t>
      </w:r>
    </w:p>
    <w:p w14:paraId="4F53464D">
      <w:pPr>
        <w:pStyle w:val="63"/>
        <w:numPr>
          <w:ilvl w:val="0"/>
          <w:numId w:val="0"/>
        </w:numPr>
        <w:adjustRightInd/>
        <w:spacing w:line="360" w:lineRule="auto"/>
        <w:ind w:left="1200" w:leftChars="0" w:hanging="1200" w:hangingChars="5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远程指令下发：下发切换超长待机模式，设备会切换为超长待机模式</w:t>
      </w:r>
    </w:p>
    <w:p w14:paraId="643A87F0">
      <w:pPr>
        <w:pStyle w:val="63"/>
        <w:numPr>
          <w:ilvl w:val="0"/>
          <w:numId w:val="0"/>
        </w:numPr>
        <w:adjustRightInd/>
        <w:spacing w:line="360" w:lineRule="auto"/>
        <w:ind w:left="1198" w:leftChars="456" w:hanging="24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效果：时间界面电量图标下方有黄色长条，短连接，每10分钟检测健康和位置，健康数据正常、位置没有变时，每1小时上报数据；否则每10分钟上报</w:t>
      </w:r>
    </w:p>
    <w:p w14:paraId="3DA92166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(7)设备参数：</w:t>
      </w:r>
    </w:p>
    <w:p w14:paraId="5728AF50">
      <w:pPr>
        <w:pStyle w:val="63"/>
        <w:numPr>
          <w:ilvl w:val="0"/>
          <w:numId w:val="0"/>
        </w:numPr>
        <w:adjustRightInd/>
        <w:spacing w:line="360" w:lineRule="auto"/>
        <w:ind w:leftChars="-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设置-参数界面：一共三页，可通过下滑屏幕切换</w:t>
      </w:r>
    </w:p>
    <w:p w14:paraId="0E505BE4">
      <w:pPr>
        <w:pStyle w:val="63"/>
        <w:numPr>
          <w:ilvl w:val="0"/>
          <w:numId w:val="0"/>
        </w:numPr>
        <w:adjustRightInd/>
        <w:spacing w:line="360" w:lineRule="auto"/>
        <w:ind w:leftChars="-400" w:firstLine="1680" w:firstLine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sos(是)：是--表示设备可通过按键触发sos，sos(否)--表示不能通过按键触发sos</w:t>
      </w:r>
    </w:p>
    <w:p w14:paraId="520D0F3A">
      <w:pPr>
        <w:pStyle w:val="63"/>
        <w:numPr>
          <w:ilvl w:val="0"/>
          <w:numId w:val="0"/>
        </w:numPr>
        <w:adjustRightInd/>
        <w:spacing w:line="360" w:lineRule="auto"/>
        <w:ind w:left="1080" w:leftChars="-400" w:hanging="1920" w:hanging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健康(10min): 表示设备已开启健康上报功能,，10min--表示当前健康数据上报频率为10分钟，健康(否)--表示已关闭设备健康上报功能</w:t>
      </w:r>
    </w:p>
    <w:p w14:paraId="3D89F9A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1080" w:leftChars="-400" w:hanging="1920" w:hangingChars="8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定位(BWG,10min)：表示设备已开启定位上报功能, BWG--表示定位优先级蓝牙&gt;wifi&gt;gps,10min--表示当前定位上报频率为10分钟，定位(否)--表示已关闭设备定位上报功能</w:t>
      </w:r>
    </w:p>
    <w:p w14:paraId="4197E40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跌落(中,1.5m):表示设备已开启跌落报警触发功能，中--表示设备跌落报警触发灵敏度为中， 1.5m--表示设备跌落报警触发高度为1.5m ，跌落(否)--表示设备已关闭跌落报警触发功能</w:t>
      </w:r>
    </w:p>
    <w:p w14:paraId="6C9D2D8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久坐(2min):表示设备已开启久坐停留报警触发功能，,2min--表示触发久坐停留报警的时间为2分钟静止不动,久坐(否)--表示设备已关闭久坐停留报警触发功能             </w:t>
      </w:r>
    </w:p>
    <w:p w14:paraId="167117D8">
      <w:pPr>
        <w:pStyle w:val="63"/>
        <w:numPr>
          <w:ilvl w:val="0"/>
          <w:numId w:val="0"/>
        </w:numPr>
        <w:adjustRightInd/>
        <w:spacing w:line="360" w:lineRule="auto"/>
        <w:ind w:left="843" w:leftChars="287" w:hanging="240" w:hanging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健康广播(是)--表示设备已开启蓝牙广播健康数据，健康广播(否)--表示设备已关闭蓝牙广播健康数据</w:t>
      </w:r>
    </w:p>
    <w:p w14:paraId="5517DAC5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睡眠统计上报时间：(21:00-08:00)，表示睡眠统计上报时间为晚上21点到第二天8点</w:t>
      </w:r>
    </w:p>
    <w:p w14:paraId="06D4BA04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全局震动时长(1.500s)：当前设备震动时长为1.5秒</w:t>
      </w:r>
    </w:p>
    <w:p w14:paraId="283DEE77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健康报警阈值：如心率阈值(90,100)BPM,表示心率正常范围是90-100，正常范围以外的会上报健康异常报警 ，心率阈值(否)--表示关闭心率阈值</w:t>
      </w:r>
    </w:p>
    <w:p w14:paraId="05B7963F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允许工作休眠(是)：是--表示设备已开启休眠功能，否--表示设备已关闭休眠功能</w:t>
      </w:r>
    </w:p>
    <w:p w14:paraId="27D2AE7B">
      <w:pPr>
        <w:pStyle w:val="63"/>
        <w:numPr>
          <w:ilvl w:val="0"/>
          <w:numId w:val="0"/>
        </w:numPr>
        <w:adjustRightInd/>
        <w:spacing w:line="360" w:lineRule="auto"/>
        <w:ind w:left="843" w:leftChars="173" w:hanging="48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注：休眠功能是指是设备脱落状态不上报数据，设备40分钟静止不动不上报数据</w:t>
      </w:r>
    </w:p>
    <w:p w14:paraId="70888036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网络长连接(是):是--表示当前设备tcp连接模式：长连接（一直维持连接状态，可实时收到下行指令），否--表示短连接(上报完成后断开连接，设备上报数据时接受下行指令)</w:t>
      </w:r>
    </w:p>
    <w:p w14:paraId="2BEA2B14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960" w:leftChars="0" w:hanging="960" w:hangingChars="4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GPS常开开关(否)：是--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内部接口常开采集GPS，一般环境下可以加快gps定位时间，功耗会变大，默认为否，正常环境下不需要开启</w:t>
      </w:r>
    </w:p>
    <w:p w14:paraId="6CA5E9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(8)震动：</w:t>
      </w:r>
    </w:p>
    <w:p w14:paraId="39F0DCD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接收到下行的文字消息，接收到下行的天气预警，健康阈值报警（界面有文字提醒并震动）</w:t>
      </w:r>
    </w:p>
    <w:p w14:paraId="705CA51B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，震动时长可下行控制（见2.3节）</w:t>
      </w:r>
    </w:p>
    <w:p w14:paraId="56EA4DC8">
      <w:pPr>
        <w:pStyle w:val="63"/>
        <w:numPr>
          <w:ilvl w:val="0"/>
          <w:numId w:val="0"/>
        </w:numPr>
        <w:adjustRightInd/>
        <w:spacing w:line="360" w:lineRule="auto"/>
        <w:ind w:left="840" w:leftChars="-400" w:hanging="1680" w:hangingChars="700"/>
        <w:rPr>
          <w:rFonts w:hint="default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2" w:name="_Toc13656"/>
      <w:bookmarkStart w:id="13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1"/>
      <w:bookmarkEnd w:id="12"/>
      <w:bookmarkEnd w:id="13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F9/F6：心跳包上报，默认4分钟上报一次,（以前固件）定位和健康上报时后也会跟着报一条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gps/wifi/蓝牙信标：默认上报频率2分钟，默认定位优先级：蓝牙信标&gt;wifi&gt;gps，蓝牙定位优先，定位不到切换wifi</w:t>
      </w:r>
    </w:p>
    <w:p w14:paraId="08469A8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基站(0x15)：wifi定位失败后自动向模组请求获取的通信基站经纬度，精度不高用于辅助参考，一般环境无此上报，不能下发定位优先级和wifi定位绑定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久坐停留报警(0x02):默认15分钟一动不动触发上报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313C66C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健康阈值报警(0x2105):默认不报警，下行健康阈值后，健康数据不在阈值范围内，上报报警</w:t>
      </w:r>
    </w:p>
    <w:p w14:paraId="724CEC32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  </w:t>
      </w: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注意：健康阈值报警上报时，设备震动，同时界面会显示异常值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计步，心率，体温&amp;腕温，血压，血氧(0x32)：默认上报频率2分钟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02FA8DE1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消息状态反馈(0x28):下行文字消息后，设备点击接受或者拒绝</w:t>
      </w: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0391DA6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452C7408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176AFEA0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3DE8A429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7AB665C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17543"/>
      <w:bookmarkStart w:id="15" w:name="_Toc1311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4"/>
      <w:bookmarkEnd w:id="15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eastAsia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默认上报频率2分钟，最低1分钟，下行指令设备收到后，设备按下发指令的时间段和频率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上报数据，时间段外按默认上报频率上报，如：00：00-18：00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时间段外按默认2分钟上报频率上报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020392F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</w:p>
    <w:p w14:paraId="1178C897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消息列表-历史消息最多保存50条（注：没有消息列表的固件最多20条）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设备健康采样频率下发(0xCE02):</w:t>
      </w:r>
    </w:p>
    <w:p w14:paraId="6F7FD43C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健康采样频率默认2分钟,最低2分钟上报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6A7ECD6E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跌落灵敏度和高度下发(0xCE15):</w:t>
      </w:r>
    </w:p>
    <w:p w14:paraId="7A8E5C7C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 - 中 - 中高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27F2CC10">
      <w:pPr>
        <w:numPr>
          <w:ilvl w:val="0"/>
          <w:numId w:val="0"/>
        </w:numPr>
        <w:ind w:leftChars="0"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161CA55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(11)按键关机开关指令下发(0xCE16):</w:t>
      </w:r>
    </w:p>
    <w:p w14:paraId="223A0FCD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默认设备可通过按键进行关机，下行关闭后设备不能通过按键进行关机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(12)控制设备触发休眠开关下发(0xCE18):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78FD50E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(13)跌落报警开关(0xCE07):</w:t>
      </w:r>
    </w:p>
    <w:p w14:paraId="300DDD77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默认跌落报警开启状态，关闭后设备不上报跌落报警</w:t>
      </w:r>
    </w:p>
    <w:p w14:paraId="1707F67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(14)按键触发sos启动开关(0xCE19)</w:t>
      </w:r>
    </w:p>
    <w:p w14:paraId="5DC67023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默认为开启状态，长按充电线按键可触发sos，关闭后，长按充电线按键不会触发上报sos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(16)长连接短连接模式切换(0xCE22)</w:t>
      </w:r>
    </w:p>
    <w:p w14:paraId="5103A7B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默认为长连接，可下行切换长短连接指令，设备收到后重启,变为长/短连接，注意长连接模式比短连接功耗略大，默认状态每4分钟上报一次心跳包(0xF9)</w:t>
      </w:r>
    </w:p>
    <w:p w14:paraId="4A1FC48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(17)健康阈值设置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(0xCE0300)</w:t>
      </w:r>
    </w:p>
    <w:p w14:paraId="45DF0F8E">
      <w:pPr>
        <w:pStyle w:val="63"/>
        <w:numPr>
          <w:ilvl w:val="0"/>
          <w:numId w:val="0"/>
        </w:numPr>
        <w:adjustRightInd/>
        <w:spacing w:line="360" w:lineRule="auto"/>
        <w:ind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健康阈值下发，下行指令，设备收到后，下发的是健康阈值正常范围，在这个范围外的健康数据会上报报警</w:t>
      </w:r>
    </w:p>
    <w:p w14:paraId="64D2ABB2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(18)设备震动设置(0xCE23)</w:t>
      </w:r>
    </w:p>
    <w:p w14:paraId="3072B919">
      <w:pPr>
        <w:pStyle w:val="63"/>
        <w:numPr>
          <w:ilvl w:val="0"/>
          <w:numId w:val="0"/>
        </w:numPr>
        <w:adjustRightInd/>
        <w:spacing w:line="360" w:lineRule="auto"/>
        <w:ind w:leftChars="0" w:firstLine="48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下行指令后，设备收到后，设备震动时长变为下行的时长</w:t>
      </w:r>
    </w:p>
    <w:p w14:paraId="48ACC8E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(19)立刻上报定位(0xCE0A)</w:t>
      </w:r>
    </w:p>
    <w:p w14:paraId="4B53F227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下行指令后，设备收到后，设备立刻开始定位并上报</w:t>
      </w:r>
    </w:p>
    <w:p w14:paraId="0FAB1AD6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(20)立刻上报健康(0xCE0B)</w:t>
      </w:r>
    </w:p>
    <w:p w14:paraId="584D855B">
      <w:pPr>
        <w:pStyle w:val="63"/>
        <w:numPr>
          <w:ilvl w:val="0"/>
          <w:numId w:val="0"/>
        </w:numPr>
        <w:adjustRightInd/>
        <w:spacing w:line="360" w:lineRule="auto"/>
        <w:ind w:leftChars="0" w:firstLine="480" w:firstLineChars="2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下行指令后，设备收到后，设备立刻开始健康采样并上报</w:t>
      </w:r>
    </w:p>
    <w:p w14:paraId="4593B5D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(21)睡眠统计时间段下发(0x1D)</w:t>
      </w:r>
    </w:p>
    <w:p w14:paraId="766740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可下发不同时间段，如：13：00-14：00，则睡眠统计数据会在该时间段内统计并上报</w:t>
      </w:r>
    </w:p>
    <w:p w14:paraId="4D67024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(22)GPS常开开关（0xCE24）:</w:t>
      </w:r>
    </w:p>
    <w:p w14:paraId="622B20C6">
      <w:pPr>
        <w:pStyle w:val="63"/>
        <w:numPr>
          <w:ilvl w:val="0"/>
          <w:numId w:val="0"/>
        </w:numPr>
        <w:adjustRightInd/>
        <w:spacing w:line="360" w:lineRule="auto"/>
        <w:ind w:leftChars="-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开启后，内部接口常开采集GPS，一般环境下可以加快gps定位时间，功耗会变大，默认为关闭</w:t>
      </w:r>
    </w:p>
    <w:p w14:paraId="22D51436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切换超长待机模式(0xCE17):</w:t>
      </w:r>
    </w:p>
    <w:p w14:paraId="175D37BF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720" w:firstLineChars="3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开启后，设备切换超长待机模式，</w:t>
      </w:r>
      <w:r>
        <w:rPr>
          <w:rFonts w:hint="eastAsia"/>
          <w:lang w:val="en-US" w:eastAsia="zh-CN"/>
        </w:rPr>
        <w:t>时间界面电量图标下方有黄色长条，短连接，每10分钟检测健康和位置，健康数据正常、位置没有变时，每1小时上报数据；否则每10分钟上报</w:t>
      </w:r>
    </w:p>
    <w:p w14:paraId="26B5F233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手表健康相关界面隐藏和显示(0xCE27):</w:t>
      </w:r>
    </w:p>
    <w:p w14:paraId="207B549C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默认手表可控界面为：心率，血压，体温，血氧，计步，运动，HRV(通用版本无此功能和界面)</w:t>
      </w:r>
    </w:p>
    <w:p w14:paraId="0BF2AD71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默认状态都显示全部界面，下行隐藏界面指令后，手表界面不显示该界面</w:t>
      </w:r>
    </w:p>
    <w:p w14:paraId="28F9134E">
      <w:pPr>
        <w:pStyle w:val="63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个人信息下发(0xCA)</w:t>
      </w:r>
    </w:p>
    <w:p w14:paraId="37247DB2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默认无个人信息，可下行中文姓名，英文姓名，血型，联系电话，Unicode编码，最多字节数：名字40字节，英文名40字节，电话40字节，血型10字节</w:t>
      </w:r>
    </w:p>
    <w:p w14:paraId="6B57B79F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40964BE">
      <w:pPr>
        <w:pStyle w:val="2"/>
        <w:numPr>
          <w:ilvl w:val="0"/>
          <w:numId w:val="0"/>
        </w:numPr>
        <w:spacing w:line="360" w:lineRule="auto"/>
        <w:ind w:leftChars="0"/>
      </w:pPr>
      <w:bookmarkStart w:id="16" w:name="_Toc15423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6"/>
      <w:bookmarkEnd w:id="7"/>
      <w:bookmarkEnd w:id="16"/>
    </w:p>
    <w:p w14:paraId="6E005E02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428DD7A5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BC558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3B0718C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7" w:name="_Toc496193104"/>
      <w:bookmarkStart w:id="18" w:name="_Toc28028"/>
      <w:bookmarkStart w:id="19" w:name="_Toc44097690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17"/>
      <w:bookmarkEnd w:id="18"/>
      <w:bookmarkEnd w:id="19"/>
    </w:p>
    <w:p w14:paraId="656ECF9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6BF886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26906BC4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02D3CDB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3E6E611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0" w:name="_Toc496193105"/>
      <w:bookmarkStart w:id="21" w:name="_Toc14346"/>
      <w:bookmarkStart w:id="22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0"/>
      <w:bookmarkEnd w:id="21"/>
      <w:bookmarkEnd w:id="22"/>
    </w:p>
    <w:p w14:paraId="3AB6920B">
      <w:pPr>
        <w:pStyle w:val="10"/>
      </w:pPr>
      <w:r>
        <w:rPr>
          <w:rFonts w:hint="eastAsia"/>
        </w:rPr>
        <w:t xml:space="preserve">   MessgeId 代表的内容如第3章。</w:t>
      </w:r>
    </w:p>
    <w:p w14:paraId="418B6C08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1B3B6350">
      <w:pPr>
        <w:pStyle w:val="10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设备正常通信，默认每4分钟上报一次0xF9心跳包，0xF9心跳包在健康定位上报后会上报一次，两者上报不受对方影响。</w:t>
      </w:r>
    </w:p>
    <w:p w14:paraId="5AF54235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3" w:name="_Toc496193106"/>
      <w:bookmarkStart w:id="24" w:name="_Toc1853"/>
      <w:bookmarkStart w:id="25" w:name="_Toc4409769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3"/>
      <w:bookmarkEnd w:id="24"/>
      <w:bookmarkEnd w:id="25"/>
    </w:p>
    <w:p w14:paraId="45F576AF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28ED47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6" w:name="_Toc496193107"/>
      <w:bookmarkStart w:id="27" w:name="_Toc28672"/>
      <w:bookmarkStart w:id="28" w:name="_Toc44097690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26"/>
      <w:bookmarkEnd w:id="27"/>
      <w:bookmarkEnd w:id="28"/>
    </w:p>
    <w:p w14:paraId="6AA0EEDF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2709D72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60C36BFE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7964FE9B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1548EE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9C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D64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D30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40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C0E7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5145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4E6B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3DF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7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5D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EEDB2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CE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9EF9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7645F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D51F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1FE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CA9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0CA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A29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98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E19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ECB4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EED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EF423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C54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4445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6ACC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225A6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12DF4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D35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8FE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87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3B5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A9F5C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85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1D7E8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328B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6DE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7B6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F82C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B69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5A93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3C4D8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6DA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7604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BE15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DD4F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6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3CE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094CD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E411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43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AC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CA6B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0243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72A0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49AD5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244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9CA7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8C2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86A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239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EB0C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B0F49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2FD96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76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D87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9692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A63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26B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122B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70562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B6D4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A3C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FFA2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FEE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1ED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FD96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743A1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4A1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EAD4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B73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EB76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719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B24A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4D008C0A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9" w:name="_Toc18898"/>
      <w:bookmarkStart w:id="30" w:name="_Toc496193108"/>
      <w:bookmarkStart w:id="31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29"/>
      <w:bookmarkEnd w:id="30"/>
      <w:bookmarkEnd w:id="31"/>
    </w:p>
    <w:p w14:paraId="144AFE8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160FE796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F0E35B5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70D3D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6ABC33B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453C8FAD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665137A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F7751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951D20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573872A9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165D7FB6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177E5BF7">
      <w:pPr>
        <w:pStyle w:val="2"/>
        <w:numPr>
          <w:ilvl w:val="0"/>
          <w:numId w:val="0"/>
        </w:numPr>
        <w:spacing w:line="360" w:lineRule="auto"/>
        <w:ind w:leftChars="0"/>
      </w:pPr>
      <w:bookmarkStart w:id="32" w:name="_Toc7958"/>
      <w:bookmarkStart w:id="33" w:name="_Toc31352"/>
      <w:bookmarkStart w:id="34" w:name="_Toc496193109"/>
      <w:bookmarkStart w:id="35" w:name="_Toc440976908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2"/>
      <w:bookmarkEnd w:id="33"/>
      <w:bookmarkEnd w:id="34"/>
      <w:bookmarkEnd w:id="35"/>
    </w:p>
    <w:p w14:paraId="0EBC7DA9">
      <w:pPr>
        <w:pStyle w:val="3"/>
        <w:numPr>
          <w:ilvl w:val="0"/>
          <w:numId w:val="0"/>
        </w:numPr>
        <w:ind w:left="321" w:leftChars="0"/>
      </w:pPr>
      <w:bookmarkStart w:id="36" w:name="_Toc32481"/>
      <w:bookmarkStart w:id="37" w:name="_Toc27596"/>
      <w:r>
        <w:rPr>
          <w:rFonts w:hint="eastAsia"/>
          <w:lang w:val="en-US" w:eastAsia="zh-CN"/>
        </w:rPr>
        <w:t>4.1连接相关上报</w:t>
      </w:r>
      <w:bookmarkEnd w:id="36"/>
      <w:bookmarkEnd w:id="37"/>
    </w:p>
    <w:p w14:paraId="3AE47051">
      <w:pPr>
        <w:pStyle w:val="4"/>
        <w:numPr>
          <w:ilvl w:val="2"/>
          <w:numId w:val="0"/>
        </w:numPr>
        <w:ind w:left="1560" w:leftChars="0" w:hanging="720" w:firstLineChars="0"/>
      </w:pPr>
      <w:bookmarkStart w:id="38" w:name="_Toc496193110"/>
      <w:bookmarkStart w:id="39" w:name="_Toc440976909"/>
      <w:bookmarkStart w:id="40" w:name="_Toc24419"/>
      <w:bookmarkStart w:id="41" w:name="_Toc31879"/>
      <w:bookmarkStart w:id="42" w:name="_Toc1189976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.1.1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t>LNK-LIN (0xF0)</w:t>
      </w:r>
      <w:r>
        <w:rPr>
          <w:rFonts w:hint="eastAsia"/>
        </w:rPr>
        <w:t>请求连接</w:t>
      </w:r>
      <w:bookmarkEnd w:id="38"/>
      <w:bookmarkEnd w:id="39"/>
      <w:r>
        <w:rPr>
          <w:rFonts w:hint="eastAsia"/>
        </w:rPr>
        <w:t>（TCP专用）</w:t>
      </w:r>
      <w:bookmarkEnd w:id="40"/>
      <w:bookmarkEnd w:id="41"/>
      <w:bookmarkEnd w:id="4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0770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CA6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FAA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4973F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F3C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2FE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69F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1F6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EB29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64FA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BB8B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066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A4390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57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9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D3D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0410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F84E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E93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D7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F4B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9944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AAE9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365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9B7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E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4EB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32F2C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6E6DC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705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52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0687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67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3E4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48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7A2A3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3B9C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F3C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75B0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101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2E1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7D46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334372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23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3C098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7552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3409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01ED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6EBA7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79783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55761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2E9C4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7E151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7A9774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A518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DC90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3CBA7E0F">
      <w:pPr>
        <w:pStyle w:val="4"/>
        <w:numPr>
          <w:ilvl w:val="2"/>
          <w:numId w:val="0"/>
        </w:numPr>
        <w:ind w:left="1560" w:leftChars="0" w:hanging="720" w:firstLineChars="0"/>
      </w:pPr>
      <w:bookmarkStart w:id="43" w:name="_Toc440976910"/>
      <w:bookmarkStart w:id="44" w:name="_Toc496193111"/>
      <w:bookmarkStart w:id="45" w:name="_Toc118997627"/>
      <w:bookmarkStart w:id="46" w:name="_Toc9700"/>
      <w:bookmarkStart w:id="47" w:name="_Toc146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.1.2</w:t>
      </w:r>
      <w:r>
        <w:t xml:space="preserve">LNK-RPL(0xF1) </w:t>
      </w:r>
      <w:r>
        <w:rPr>
          <w:rFonts w:hint="eastAsia"/>
        </w:rPr>
        <w:t>连接回复</w:t>
      </w:r>
      <w:bookmarkEnd w:id="43"/>
      <w:bookmarkEnd w:id="44"/>
      <w:r>
        <w:rPr>
          <w:rFonts w:hint="eastAsia"/>
        </w:rPr>
        <w:t>（TCP专用）</w:t>
      </w:r>
      <w:bookmarkEnd w:id="45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7DB55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AA1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B5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A84C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663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1C4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C47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F662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6B5C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5E37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624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DB0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1B1BD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05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55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6150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8CA1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1FF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20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81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2C1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516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44D2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D92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443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263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6E6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A3A22B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12C58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3B98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43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09F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E4A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D8E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D25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8DEA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5D86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982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3CE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413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6BA4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16C4B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0272F4F5">
      <w:pPr>
        <w:pStyle w:val="4"/>
        <w:numPr>
          <w:ilvl w:val="2"/>
          <w:numId w:val="0"/>
        </w:numPr>
        <w:ind w:left="1560" w:leftChars="0" w:hanging="720" w:firstLineChars="0"/>
      </w:pPr>
      <w:bookmarkStart w:id="48" w:name="_Toc9025"/>
      <w:bookmarkStart w:id="49" w:name="_Toc819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.1.3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  <w:bookmarkEnd w:id="49"/>
    </w:p>
    <w:p w14:paraId="553B61E7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41D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185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3EAA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98DA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3571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95C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27CD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39A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AB6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EBBB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C8F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205C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7F7A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08E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726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64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70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BB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A659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55F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0A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E08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E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4A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CBA61F7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7B7A7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36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0C5D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5A1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70EE9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CD8A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91788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07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660C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EC5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A82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06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786D8A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690E3E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6761E37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01C9103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4C02275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5FF5CD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D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2E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1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66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03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EED4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22D91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3D92D8BC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D13ECC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12FDDD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2AF2745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77419B7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0BD1FBC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5C77BE78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3F8C5C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25FCAE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535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EB6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BC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68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364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0C4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D64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121F9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16D8E6EF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24EB707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12CEC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7F7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26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4BD7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C1D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655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BED5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7933E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FF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E3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E1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CE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95B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84F2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40C2C6D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55CEE6C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396D5DA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1D3F0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18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E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EAF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C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7690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B441A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0BDBB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10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75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926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BE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36F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25D1EC6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0DD494B6">
      <w:pPr>
        <w:pStyle w:val="63"/>
        <w:adjustRightInd/>
        <w:spacing w:line="360" w:lineRule="auto"/>
        <w:ind w:left="425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可固定回复示例:   BDBDBDBDF301</w:t>
      </w:r>
    </w:p>
    <w:p w14:paraId="17590DD0"/>
    <w:p w14:paraId="2DB47CA7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50" w:name="_Toc7391"/>
      <w:bookmarkStart w:id="51" w:name="_Toc23163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50"/>
      <w:bookmarkEnd w:id="51"/>
    </w:p>
    <w:p w14:paraId="47DC3EA0">
      <w:pPr>
        <w:pStyle w:val="4"/>
        <w:numPr>
          <w:ilvl w:val="2"/>
          <w:numId w:val="0"/>
        </w:numPr>
        <w:ind w:left="1287" w:leftChars="0" w:hanging="720" w:firstLineChars="0"/>
      </w:pPr>
      <w:bookmarkStart w:id="52" w:name="_Toc496193132"/>
      <w:bookmarkStart w:id="53" w:name="_Toc440976931"/>
      <w:bookmarkStart w:id="54" w:name="_Toc268"/>
      <w:bookmarkStart w:id="55" w:name="_Toc150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2"/>
      <w:bookmarkEnd w:id="53"/>
      <w:r>
        <w:rPr>
          <w:rFonts w:hint="eastAsia"/>
        </w:rPr>
        <w:t>(0x02)</w:t>
      </w:r>
      <w:bookmarkEnd w:id="54"/>
      <w:bookmarkEnd w:id="5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09D6B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198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093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852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F56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A67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1DBF74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8A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DBA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D39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D4C2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D229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C392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D54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1E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6D9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C00A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A9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10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06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279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BBE4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CC9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CB5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78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8F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40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B26765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15770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5E5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E17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4FE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482B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8B91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D4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EC56E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3D3C7E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4BAE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C40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3562E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8B4A7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964CC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74621F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9CE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95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2BBE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8C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26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01961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7B49C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448C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DDF1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8151B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61D8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B12A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27E6A1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FDA1AE1">
      <w:pPr>
        <w:spacing w:line="360" w:lineRule="auto"/>
      </w:pPr>
    </w:p>
    <w:p w14:paraId="4E9005FC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6E683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3BC2D443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02B72607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EE295A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6D22C7D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28168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14AD27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26E6AC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0A2DC84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1FFC5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C24D4B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DDD0A7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24D10CF0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6AC06F86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31B65E63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7CC52DA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359B5883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661F84FE">
      <w:pPr>
        <w:spacing w:line="360" w:lineRule="auto"/>
      </w:pPr>
    </w:p>
    <w:p w14:paraId="333FF4AC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1DEE3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6790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DD08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BC5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FE9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D39C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10C9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25892F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21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7E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96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60A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6C13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56EE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179EA4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5C3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FB6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7A7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330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8963B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BE13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38F92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59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4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48AC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D81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D6F851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F51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7AC7D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179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13790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963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0D67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3EC1DE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C14E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2553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3C8D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A5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CA1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712F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7F68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DAF66F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7FFC4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249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6F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AC3A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9291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3866C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F45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507F4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770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5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5B1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9737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B3D0F8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2F51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0C29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B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3D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5DF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EF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42CF7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0C1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3AC581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22B7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8798BA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C3D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D5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7AC5C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6C8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6BE72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3A4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05AC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0636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E3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A32FB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D646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4F0FA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74EC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A0EB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8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(不动)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618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4A730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478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26BA5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4E4B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564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AC2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FDB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8A00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8894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52C5B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4E29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8AC6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6C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1E4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D1BD3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F46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0F6980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4B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69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935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DCCDE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6FFE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5A5C7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330D4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176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4782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FC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95A9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ACD8E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9F4D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7F63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93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391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B32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28BF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69C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26701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674DE883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7D085EDC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4AE4795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0415F798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6" w:name="_Toc145758405"/>
    </w:p>
    <w:p w14:paraId="1887F13E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</w:pPr>
      <w:bookmarkStart w:id="57" w:name="_Toc26717"/>
      <w:bookmarkStart w:id="58" w:name="_Toc23055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6"/>
      <w:bookmarkEnd w:id="57"/>
      <w:bookmarkEnd w:id="5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10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(注意不同type有不同长度，注意区分)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7962709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487472B9">
      <w:pPr>
        <w:pStyle w:val="63"/>
        <w:adjustRightInd/>
        <w:spacing w:line="360" w:lineRule="auto"/>
        <w:rPr>
          <w:rFonts w:hint="eastAsia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D9D585F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</w:t>
      </w:r>
      <w:r>
        <w:rPr>
          <w:rFonts w:hint="eastAsia" w:ascii="微软雅黑" w:hAnsi="微软雅黑" w:cs="微软雅黑"/>
          <w:color w:val="FF0000"/>
          <w:sz w:val="18"/>
          <w:szCs w:val="18"/>
          <w:lang w:val="en-US" w:eastAsia="zh-CN"/>
        </w:rPr>
        <w:t>65)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1779BD32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1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>0500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FABF8F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>8BCC6C67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92CDDC"/>
          <w:lang w:val="en-US" w:eastAsia="zh-CN" w:bidi="ar-SA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B2A1C7"/>
          <w:lang w:val="en-US" w:eastAsia="zh-CN" w:bidi="ar-SA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C2D69B"/>
          <w:lang w:val="en-US" w:eastAsia="zh-CN" w:bidi="ar-SA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Cs/>
          <w:color w:val="000000"/>
          <w:kern w:val="2"/>
          <w:sz w:val="18"/>
          <w:szCs w:val="18"/>
          <w:shd w:val="clear" w:color="auto" w:fill="D99594"/>
          <w:lang w:val="en-US" w:eastAsia="zh-CN" w:bidi="ar-SA"/>
        </w:rPr>
        <w:t xml:space="preserve">02 4100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24A3237E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FF0000"/>
          <w:sz w:val="21"/>
          <w:szCs w:val="21"/>
          <w:lang w:val="en-US" w:eastAsia="zh-CN"/>
        </w:rPr>
      </w:pPr>
    </w:p>
    <w:p w14:paraId="5D52BB28">
      <w:pPr>
        <w:pStyle w:val="4"/>
        <w:numPr>
          <w:ilvl w:val="2"/>
          <w:numId w:val="0"/>
        </w:numPr>
        <w:ind w:left="1287" w:leftChars="0" w:hanging="720" w:firstLineChars="0"/>
        <w:rPr>
          <w:rFonts w:hint="default" w:eastAsia="微软雅黑"/>
          <w:lang w:val="en-US" w:eastAsia="zh-CN"/>
        </w:rPr>
      </w:pPr>
      <w:bookmarkStart w:id="59" w:name="_Toc5266"/>
      <w:bookmarkStart w:id="60" w:name="_Toc148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9"/>
      <w:r>
        <w:rPr>
          <w:rFonts w:hint="eastAsia"/>
          <w:lang w:val="en-US" w:eastAsia="zh-CN"/>
        </w:rPr>
        <w:t>---（以前固件使用）</w:t>
      </w:r>
      <w:bookmarkEnd w:id="60"/>
    </w:p>
    <w:p w14:paraId="1A9A5E7E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CB95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AA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3A77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66729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DCF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05B6A1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00CE7F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5A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5C06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6A6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54EE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C427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8CAB6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5E7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D4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E7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61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08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C9B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ADE0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6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FD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06A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5D8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4D541B5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5314E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E3BB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1999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7804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689F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61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183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BF1C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F1F2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4593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BF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24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0D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65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691D35A9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1A972C4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3CEEB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0E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E14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527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4D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CA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85B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44BB49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F8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2E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483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3D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DB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188D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55B79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8945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1850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64505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3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7B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77E0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05FE09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0F69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EE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2CA3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E7D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6CA4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2C1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温度异常报警阈值默认为40摄氏度；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3392449E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</w:p>
    <w:p w14:paraId="4E981E25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61" w:name="_Toc9816"/>
      <w:bookmarkStart w:id="62" w:name="_Toc20825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61"/>
      <w:bookmarkEnd w:id="62"/>
    </w:p>
    <w:p w14:paraId="6C5DD502">
      <w:pPr>
        <w:pStyle w:val="4"/>
        <w:numPr>
          <w:ilvl w:val="2"/>
          <w:numId w:val="0"/>
        </w:numPr>
        <w:ind w:left="1571" w:leftChars="0" w:hanging="720" w:firstLineChars="0"/>
      </w:pPr>
      <w:bookmarkStart w:id="63" w:name="_Toc496193116"/>
      <w:bookmarkStart w:id="64" w:name="_Toc440976915"/>
      <w:bookmarkStart w:id="65" w:name="_Toc24384"/>
      <w:bookmarkStart w:id="66" w:name="_Toc1279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63"/>
      <w:bookmarkEnd w:id="64"/>
      <w:r>
        <w:rPr>
          <w:rFonts w:hint="eastAsia"/>
        </w:rPr>
        <w:t>上报(0x03)</w:t>
      </w:r>
      <w:bookmarkEnd w:id="65"/>
      <w:bookmarkEnd w:id="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9BF63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31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F26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A07FA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544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2850F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4D099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1FA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C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B82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58F2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BA2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7E557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54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06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D3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DF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6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0BCAC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B340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3B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C7D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5DC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DBC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D2CD9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DA709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C3B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BE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46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AA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36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91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2362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E54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22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1A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48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3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B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A55A1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2DF4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6B7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CE96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478B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F631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87E1F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0073E2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884E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550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3F93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73FF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301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033B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06E6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BA6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C78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E293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5CEDA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002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E5DB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71A788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D953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10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FA787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615F8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6D02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1D2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0BC187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7E3E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B1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9E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697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D8F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17E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1CF6777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34237A8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7E949F99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282253D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DBD372D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41B57E4C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66897A76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361B7A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49F54B0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7B8ED4F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1049457B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3BD1853F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6B26D63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0922554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0206C0B3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356055AD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4D35BF6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2C000EDB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2C0A472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47B2E211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714217AE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6E8706C6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DAD9E36">
      <w:pPr>
        <w:pStyle w:val="4"/>
        <w:numPr>
          <w:ilvl w:val="2"/>
          <w:numId w:val="0"/>
        </w:numPr>
        <w:ind w:left="1571" w:leftChars="0" w:hanging="720" w:firstLineChars="0"/>
      </w:pPr>
      <w:bookmarkStart w:id="67" w:name="_Toc32705"/>
      <w:bookmarkStart w:id="68" w:name="_Toc339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7"/>
      <w:bookmarkEnd w:id="68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411AEE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BF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9EC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4071DA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109A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36101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43FD2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2EFC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789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93D8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EE9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58E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E648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EF9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EE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F64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C5D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4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9D8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E99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8BA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C47C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8CE7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E52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B6B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B3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2267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01051C0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025783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33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EA3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E8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94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291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EC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417EE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64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0D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2C18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858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925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98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AD55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AB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FDD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7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07F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0551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910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26551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25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403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127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36F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A5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F9C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07A70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EA8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4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0F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0B93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A4FB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E7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758B3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0A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CE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9A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FB74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F9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BD3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5B1164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4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E74C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7F79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8A8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820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2BF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73179E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B94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2B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7FDE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08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F2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A68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54E056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EF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ED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272B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69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7E2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830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64A1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4D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2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EB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79C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8BBD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865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1A9C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E2D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AF8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F11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875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2D1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631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709F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71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0E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3D3A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027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83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40811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6AC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6F7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496A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30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1B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C8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14D1E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2B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A9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C4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5DA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49B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909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206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B51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C2B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D8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D1C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1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334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B2C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AB39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25F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33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9A6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21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D71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6C4C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63F5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F9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5DD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9829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711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6F8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440F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6EC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2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2F5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54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D58C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CDB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CCB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C76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668C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7EC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FD5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8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000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5BF13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BF1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C5A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756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94FD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77C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482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9E8B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D3B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048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AD15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ED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832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C2B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97E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99E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E6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C6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3F8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2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55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087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EB4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DBF9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6EC6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33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61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D89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EE5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26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332D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39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B1D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769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2B18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438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8C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88D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CAC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E1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709D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C1D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10C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3A1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C139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206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A66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94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75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A3DA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912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970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E10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7C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830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DD6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E76D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C14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7F1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8A25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F243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6E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B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F09A9E1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13EA3FA8">
      <w:pPr>
        <w:spacing w:line="360" w:lineRule="auto"/>
        <w:ind w:firstLine="420"/>
        <w:rPr>
          <w:rFonts w:hint="default" w:ascii="微软雅黑" w:hAnsi="微软雅黑" w:eastAsia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注：设备上报不一定每次都有基站，没有基站不影响定位</w:t>
      </w:r>
    </w:p>
    <w:p w14:paraId="2E6C320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165FF16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D6F9762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710AB78D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714B9D15">
      <w:pPr>
        <w:pStyle w:val="4"/>
        <w:rPr>
          <w:rFonts w:hint="eastAsia"/>
        </w:rPr>
      </w:pPr>
      <w:bookmarkStart w:id="69" w:name="_Toc22485"/>
      <w:bookmarkStart w:id="70" w:name="_Toc2017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9"/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50E716D"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68C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5FE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E7D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B7B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533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4B29B7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2B5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EFC5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68B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7AD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8D3C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0A6D4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BD2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61C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66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D0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B04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234D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404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B82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891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DB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3FA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D430785">
      <w:pPr>
        <w:rPr>
          <w:b/>
          <w:bCs w:val="0"/>
        </w:rPr>
      </w:pPr>
    </w:p>
    <w:p w14:paraId="0CA2C166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42D5A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F0BFA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7691C9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4D8196B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99DAE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6D8B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7E17D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76A1CDF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4A4DBE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65BFA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32AF0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7A7915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2E635F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54AA82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7B44F5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488A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42FD6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ADD83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6111D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4CB021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39840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7FAB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71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71"/>
          </w:p>
        </w:tc>
        <w:tc>
          <w:tcPr>
            <w:tcW w:w="2275" w:type="dxa"/>
          </w:tcPr>
          <w:p w14:paraId="6F32C5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62A48F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F5269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68C4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517893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06DE42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50783F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EA270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251EF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7453D1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FFBEF3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433262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B9F81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6392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2D2C9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38161A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63B9D2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BA589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1907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EACF25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6B4E42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0400D67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6D6C73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769E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8E3E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21762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51A5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2045FD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0ADC4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08E27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3F43E84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54DBE5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78A30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69751A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348E08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51D9D6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7EF3F4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D752F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7FF8E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86CA87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180F88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1F66E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BE8764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33E87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02B10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AAD9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64AF8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26661D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2D04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9750A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9CC79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388AF91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7C480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4CA1C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EDA93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416B398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5B7491D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8C2FE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00D7A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E13ED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D4803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67AE606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37BE40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1D94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79F4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327AE20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3C7F93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59874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3B68E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CEDC7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44DB5C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92AAC0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4C055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34E741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49FAFF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1765A880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16DEB6C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16561AC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431FB94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00AF3E9A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42FEE708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182DAA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7AA59B3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72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72"/>
    </w:p>
    <w:p w14:paraId="2655EF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013EA91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14E79A1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161A43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34654B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0AC37C4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4DEC01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385702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2EF576F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9C1BC5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0AB551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3D586ED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41B8A81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A21BBF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16EA5A7">
      <w:pPr>
        <w:pStyle w:val="51"/>
        <w:ind w:left="360" w:firstLine="0" w:firstLineChars="0"/>
        <w:outlineLvl w:val="2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73" w:name="_Toc437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4.3.4 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基站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经纬度上报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（0x15）--wifi定位补充</w:t>
      </w:r>
      <w:bookmarkEnd w:id="73"/>
    </w:p>
    <w:p w14:paraId="6DC5D14C">
      <w:pPr>
        <w:pStyle w:val="51"/>
        <w:ind w:left="360" w:firstLine="0" w:firstLineChars="0"/>
        <w:outlineLvl w:val="9"/>
        <w:rPr>
          <w:rFonts w:hint="default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18"/>
          <w:szCs w:val="18"/>
          <w:lang w:val="en-US" w:eastAsia="zh-CN" w:bidi="ar-SA"/>
        </w:rPr>
        <w:t>一般是wifi定位失败，自动向模组请求通信基站经纬度进行定位(不可下发定位优先级更改)，位置为通信基站的位置，只能作为辅助定位的参考，通信基站的精度不高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1046"/>
        <w:gridCol w:w="1852"/>
        <w:gridCol w:w="1852"/>
        <w:gridCol w:w="2054"/>
      </w:tblGrid>
      <w:tr w14:paraId="53B408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AF67F8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2F9A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42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DC0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6776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基站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1B4E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919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0A1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16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CB73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80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727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6BEB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C5AC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3E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48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0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9562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A8273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917BD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34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694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0x15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21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20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1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E04344F"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850"/>
        <w:gridCol w:w="709"/>
        <w:gridCol w:w="3402"/>
      </w:tblGrid>
      <w:tr w14:paraId="7CE56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945B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30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83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11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9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49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2A3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0012F">
            <w:pPr>
              <w:widowControl/>
              <w:spacing w:line="360" w:lineRule="auto"/>
              <w:ind w:firstLine="360" w:firstLineChars="2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43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f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lag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2EF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C8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22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扩展段标识</w:t>
            </w:r>
          </w:p>
        </w:tc>
      </w:tr>
      <w:tr w14:paraId="28E843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D44084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C852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0B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9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E9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F5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或7次方)</w:t>
            </w:r>
          </w:p>
        </w:tc>
      </w:tr>
      <w:tr w14:paraId="1618E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DC4991D">
            <w:pPr>
              <w:ind w:firstLine="420" w:firstLineChars="200"/>
            </w:pPr>
            <w: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0C9960">
            <w: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BF7C1A">
            <w:r>
              <w:rPr>
                <w:rFonts w:hint="eastAsia"/>
              </w:rPr>
              <w:t>lat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CC95818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86B4702">
            <w:r>
              <w:rPr>
                <w:rFonts w:hint="eastAsia"/>
              </w:rPr>
              <w:t>　</w:t>
            </w:r>
          </w:p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13D0236">
            <w:pPr>
              <w:ind w:firstLine="315" w:firstLineChars="150"/>
            </w:pPr>
            <w:r>
              <w:rPr>
                <w:rFonts w:hint="eastAsia"/>
              </w:rPr>
              <w:t>latitude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(*10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的6次方或7次方)</w:t>
            </w:r>
          </w:p>
        </w:tc>
      </w:tr>
      <w:tr w14:paraId="4349CB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1658B64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655E02B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EA8E741">
            <w:r>
              <w:t>north_south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FFFB90F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BCC5515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3E58F06">
            <w:pPr>
              <w:ind w:firstLine="420" w:firstLineChars="200"/>
            </w:pPr>
            <w:r>
              <w:t>/*N or S*/</w:t>
            </w:r>
          </w:p>
        </w:tc>
      </w:tr>
      <w:tr w14:paraId="27337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616586A0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DD1E52D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46F2E31">
            <w:r>
              <w:t>east_west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8E51459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88768ED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5E817C9">
            <w:pPr>
              <w:ind w:firstLine="420" w:firstLineChars="200"/>
            </w:pPr>
            <w:r>
              <w:t>/*E or W*/</w:t>
            </w:r>
          </w:p>
        </w:tc>
      </w:tr>
      <w:tr w14:paraId="46FA8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20232655">
            <w:pPr>
              <w:ind w:firstLine="315" w:firstLineChars="150"/>
            </w:pPr>
            <w: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A058CB4">
            <w: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E8698EB">
            <w:r>
              <w:t>status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04951B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357D8721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55E030">
            <w:r>
              <w:t xml:space="preserve">/*A or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or</w:t>
            </w:r>
            <w:r>
              <w:t xml:space="preserve"> V*/ </w:t>
            </w:r>
            <w:r>
              <w:rPr>
                <w:rFonts w:hint="eastAsia"/>
              </w:rPr>
              <w:t>B</w:t>
            </w:r>
            <w:r>
              <w:t xml:space="preserve"> </w:t>
            </w:r>
            <w:r>
              <w:rPr>
                <w:rFonts w:hint="eastAsia"/>
              </w:rPr>
              <w:t>对应精度7位</w:t>
            </w:r>
          </w:p>
        </w:tc>
      </w:tr>
      <w:tr w14:paraId="695B52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31C46C62">
            <w:pPr>
              <w:ind w:firstLine="315" w:firstLineChars="150"/>
            </w:pPr>
            <w:r>
              <w:rPr>
                <w:rFonts w:hint="eastAsia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2F6DC4">
            <w:r>
              <w:rPr>
                <w:rFonts w:hint="eastAsia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2152BC9">
            <w:r>
              <w:rPr>
                <w:rFonts w:hint="eastAsia"/>
              </w:rPr>
              <w:t>Timestamp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0501474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444E7B4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25F3C78F">
            <w:r>
              <w:rPr>
                <w:rFonts w:hint="eastAsia"/>
              </w:rPr>
              <w:t>时间戳</w:t>
            </w:r>
          </w:p>
        </w:tc>
      </w:tr>
      <w:tr w14:paraId="50D2E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C34052B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7E032D4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F249AE1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92D6CE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F7B0760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07B8F84F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扩展段数值1</w:t>
            </w:r>
            <w:r>
              <w:t xml:space="preserve"> </w:t>
            </w:r>
            <w:r>
              <w:rPr>
                <w:rFonts w:hint="eastAsia"/>
              </w:rPr>
              <w:t>具体见下面定义（可以是扩展段定义的第n位数值），多个扩展段同时使用时，扩展段1对应的是最低位内容 依次扩展到位数n的内容</w:t>
            </w:r>
            <w:r>
              <w:rPr>
                <w:rFonts w:hint="eastAsia"/>
                <w:lang w:val="en-US" w:eastAsia="zh-CN"/>
              </w:rPr>
              <w:t>---暂无</w:t>
            </w:r>
          </w:p>
        </w:tc>
      </w:tr>
      <w:tr w14:paraId="76B3C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5A5A3604">
            <w:pPr>
              <w:ind w:firstLine="315" w:firstLineChars="150"/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2FF59F6"/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6CE45012"/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5D40BFB3"/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48733BEF"/>
        </w:tc>
        <w:tc>
          <w:tcPr>
            <w:tcW w:w="340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</w:tcPr>
          <w:p w14:paraId="10D3B896"/>
        </w:tc>
      </w:tr>
    </w:tbl>
    <w:p w14:paraId="1A972842">
      <w:pPr>
        <w:pStyle w:val="63"/>
        <w:adjustRightInd/>
        <w:spacing w:line="360" w:lineRule="auto"/>
      </w:pPr>
      <w:r>
        <w:rPr>
          <w:rFonts w:hint="eastAsia"/>
        </w:rPr>
        <w:t>协议中 扩展段标识定义如下：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151"/>
        <w:gridCol w:w="428"/>
        <w:gridCol w:w="579"/>
        <w:gridCol w:w="579"/>
        <w:gridCol w:w="243"/>
        <w:gridCol w:w="337"/>
        <w:gridCol w:w="580"/>
        <w:gridCol w:w="823"/>
        <w:gridCol w:w="1338"/>
        <w:gridCol w:w="269"/>
        <w:gridCol w:w="1290"/>
        <w:gridCol w:w="295"/>
        <w:gridCol w:w="1671"/>
      </w:tblGrid>
      <w:tr w14:paraId="74E89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1966" w:type="dxa"/>
        </w:trPr>
        <w:tc>
          <w:tcPr>
            <w:tcW w:w="579" w:type="dxa"/>
            <w:shd w:val="clear" w:color="auto" w:fill="auto"/>
          </w:tcPr>
          <w:p w14:paraId="17BE5857">
            <w:pPr>
              <w:spacing w:line="360" w:lineRule="auto"/>
            </w:pPr>
          </w:p>
        </w:tc>
        <w:tc>
          <w:tcPr>
            <w:tcW w:w="579" w:type="dxa"/>
            <w:gridSpan w:val="2"/>
            <w:shd w:val="clear" w:color="auto" w:fill="auto"/>
          </w:tcPr>
          <w:p w14:paraId="69940383">
            <w:pPr>
              <w:spacing w:line="360" w:lineRule="auto"/>
            </w:pPr>
          </w:p>
        </w:tc>
        <w:tc>
          <w:tcPr>
            <w:tcW w:w="579" w:type="dxa"/>
            <w:shd w:val="clear" w:color="auto" w:fill="auto"/>
          </w:tcPr>
          <w:p w14:paraId="68D3B117">
            <w:pPr>
              <w:spacing w:line="360" w:lineRule="auto"/>
            </w:pPr>
          </w:p>
        </w:tc>
        <w:tc>
          <w:tcPr>
            <w:tcW w:w="579" w:type="dxa"/>
            <w:shd w:val="clear" w:color="auto" w:fill="D9D9D9"/>
          </w:tcPr>
          <w:p w14:paraId="39930D10">
            <w:pPr>
              <w:spacing w:line="360" w:lineRule="auto"/>
            </w:pPr>
            <w:r>
              <w:t>4</w:t>
            </w:r>
          </w:p>
        </w:tc>
        <w:tc>
          <w:tcPr>
            <w:tcW w:w="580" w:type="dxa"/>
            <w:gridSpan w:val="2"/>
            <w:shd w:val="clear" w:color="auto" w:fill="auto"/>
          </w:tcPr>
          <w:p w14:paraId="14B58733">
            <w:pPr>
              <w:spacing w:line="360" w:lineRule="auto"/>
            </w:pPr>
          </w:p>
        </w:tc>
        <w:tc>
          <w:tcPr>
            <w:tcW w:w="580" w:type="dxa"/>
            <w:shd w:val="clear" w:color="auto" w:fill="auto"/>
          </w:tcPr>
          <w:p w14:paraId="6F09BBDC">
            <w:pPr>
              <w:spacing w:line="360" w:lineRule="auto"/>
            </w:pPr>
          </w:p>
        </w:tc>
        <w:tc>
          <w:tcPr>
            <w:tcW w:w="2161" w:type="dxa"/>
            <w:gridSpan w:val="2"/>
            <w:shd w:val="clear" w:color="auto" w:fill="CCCCCC"/>
          </w:tcPr>
          <w:p w14:paraId="07E5BCAE">
            <w:pPr>
              <w:spacing w:line="360" w:lineRule="auto"/>
            </w:pPr>
            <w:r>
              <w:t>1</w:t>
            </w:r>
          </w:p>
        </w:tc>
        <w:tc>
          <w:tcPr>
            <w:tcW w:w="1559" w:type="dxa"/>
            <w:gridSpan w:val="2"/>
            <w:shd w:val="clear" w:color="auto" w:fill="CCCCCC"/>
          </w:tcPr>
          <w:p w14:paraId="559BDF6A">
            <w:pPr>
              <w:spacing w:line="360" w:lineRule="auto"/>
            </w:pPr>
            <w:r>
              <w:t>0</w:t>
            </w:r>
          </w:p>
        </w:tc>
      </w:tr>
      <w:tr w14:paraId="6670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A145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it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1B6A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D0A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f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ormat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F8C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ame</w:t>
            </w: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C608F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0E7F2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中文描述</w:t>
            </w:r>
          </w:p>
        </w:tc>
      </w:tr>
      <w:tr w14:paraId="44675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5C90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0D416C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3FB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B7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32995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0F07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49A96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4B83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FD86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2B0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9CE0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76689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66ACA1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9F9E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6E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97B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D48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9FDC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69B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 w14:paraId="5021AA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3C60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897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BF1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88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596E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9855D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69AB8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C223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FAE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A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46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075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EB8A2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（未定义）</w:t>
            </w:r>
          </w:p>
        </w:tc>
      </w:tr>
      <w:tr w14:paraId="070EEC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01B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C04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C2F9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F53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F39C9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30026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W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ifi(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9897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47F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82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679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C12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1FA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58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423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C27F5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bs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0x02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)</w:t>
            </w:r>
          </w:p>
        </w:tc>
      </w:tr>
      <w:tr w14:paraId="5A1AD3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EC5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82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07E94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07A19">
            <w:pPr>
              <w:widowControl/>
              <w:spacing w:line="360" w:lineRule="auto"/>
              <w:ind w:firstLine="400" w:firstLineChars="200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nt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16</w:t>
            </w:r>
          </w:p>
        </w:tc>
        <w:tc>
          <w:tcPr>
            <w:tcW w:w="1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F567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altitude</w:t>
            </w:r>
          </w:p>
        </w:tc>
        <w:tc>
          <w:tcPr>
            <w:tcW w:w="158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376B2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59B3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海拔M（带符号的int，2个字节）</w:t>
            </w:r>
          </w:p>
        </w:tc>
      </w:tr>
    </w:tbl>
    <w:p w14:paraId="124FE341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以上扩展段定义时 有则添加 协议内容则由低位数值在前 高位数值在后扩展。没有的用到的位，在协议中不要预留空位</w:t>
      </w:r>
    </w:p>
    <w:p w14:paraId="1A3C47AC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</w:p>
    <w:p w14:paraId="13F5A3E3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  <w:lang w:val="en-US" w:eastAsia="zh-CN"/>
        </w:rPr>
        <w:t>/B</w:t>
      </w:r>
      <w:r>
        <w:rPr>
          <w:rFonts w:hint="eastAsia" w:ascii="微软雅黑" w:hAnsi="微软雅黑"/>
          <w:sz w:val="20"/>
          <w:szCs w:val="20"/>
        </w:rPr>
        <w:t>表示信息内容准确。可以解析 为V</w:t>
      </w:r>
      <w:r>
        <w:rPr>
          <w:rFonts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sz w:val="20"/>
          <w:szCs w:val="20"/>
        </w:rPr>
        <w:t>可以放弃</w:t>
      </w:r>
    </w:p>
    <w:p w14:paraId="4A20921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一般用于通信基站定位上报</w:t>
      </w:r>
    </w:p>
    <w:p w14:paraId="6042CF5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示例：BD BD BD BD1502 3E 96 57 48 E0 82 9B 12 4E 45 42 FB 35 FE 67 08</w:t>
      </w:r>
    </w:p>
    <w:p w14:paraId="75D5D371">
      <w:pPr>
        <w:spacing w:line="360" w:lineRule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BD BD BD BD  15</w:t>
      </w:r>
    </w:p>
    <w:p w14:paraId="7F139FE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02 ---LBS基站定位</w:t>
      </w:r>
    </w:p>
    <w:p w14:paraId="3EE99DCC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3E 96 57 48  --lon</w:t>
      </w:r>
    </w:p>
    <w:p w14:paraId="6F6CCA36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E0 82 9B 12 ---lat</w:t>
      </w:r>
    </w:p>
    <w:p w14:paraId="4B846C04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4E -- N</w:t>
      </w:r>
    </w:p>
    <w:p w14:paraId="301F6DB0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45 ---E</w:t>
      </w:r>
    </w:p>
    <w:p w14:paraId="3FD511A2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42---B</w:t>
      </w:r>
    </w:p>
    <w:p w14:paraId="22A6CC8A">
      <w:pPr>
        <w:spacing w:line="360" w:lineRule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FB 35 FE 67 --时间戳</w:t>
      </w:r>
    </w:p>
    <w:p w14:paraId="7059282A">
      <w:pPr>
        <w:spacing w:line="360" w:lineRule="auto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08--checksum</w:t>
      </w:r>
    </w:p>
    <w:p w14:paraId="477463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6A63E1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2F99966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7471F7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0087919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5A20A32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959B6AB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14C8C1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327D8797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74" w:name="_Toc28512"/>
      <w:bookmarkStart w:id="75" w:name="_Toc20417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74"/>
      <w:bookmarkEnd w:id="75"/>
    </w:p>
    <w:p w14:paraId="47086AD3">
      <w:pPr>
        <w:pStyle w:val="4"/>
        <w:numPr>
          <w:ilvl w:val="2"/>
          <w:numId w:val="0"/>
        </w:numPr>
        <w:ind w:left="1571" w:leftChars="0" w:hanging="720" w:firstLineChars="0"/>
      </w:pPr>
      <w:bookmarkStart w:id="76" w:name="_Toc1947"/>
      <w:bookmarkStart w:id="77" w:name="_Toc179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76"/>
      <w:bookmarkEnd w:id="7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44255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6B2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3FEA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AE2B6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CDDC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4D3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4B9A1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A243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86C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0707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95A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19F2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0C251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9093F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E41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71D97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091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CE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A1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596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FA6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FA15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38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42F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311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15C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23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1B4243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D0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DE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C3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2DB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9A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69F9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34C9C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AD8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FE1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9541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8A24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2E1A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E5C4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43E9CE94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7DE45B5D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78" w:name="_Toc8862"/>
      <w:bookmarkStart w:id="79" w:name="_Toc1100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80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80"/>
      <w:r>
        <w:rPr>
          <w:rFonts w:hint="eastAsia" w:cstheme="minorBidi"/>
          <w:lang w:val="en-US" w:eastAsia="zh-CN"/>
        </w:rPr>
        <w:t>---可不用解析</w:t>
      </w:r>
      <w:bookmarkEnd w:id="78"/>
      <w:bookmarkEnd w:id="7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7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61B1F353">
      <w:pPr>
        <w:rPr>
          <w:rFonts w:hint="eastAsia"/>
          <w:bCs w:val="0"/>
        </w:rPr>
      </w:pPr>
    </w:p>
    <w:p w14:paraId="02507330">
      <w:pPr>
        <w:pStyle w:val="4"/>
        <w:rPr>
          <w:rFonts w:hint="eastAsia" w:eastAsia="微软雅黑"/>
          <w:b w:val="0"/>
          <w:bCs w:val="0"/>
          <w:lang w:val="en-US" w:eastAsia="zh-CN"/>
        </w:rPr>
      </w:pPr>
      <w:bookmarkStart w:id="81" w:name="_Toc11766"/>
      <w:bookmarkStart w:id="82" w:name="_Toc1146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81"/>
      <w:bookmarkEnd w:id="8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2CEF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0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5459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0B21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E6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AC3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C427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3AC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4554B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C70E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EB0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7655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0F02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E79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5F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D92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42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9B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5714A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8A43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2B8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232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028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6E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E10FDC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2936D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FB25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0A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C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6F8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6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58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69A8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2CD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EC6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44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93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420E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6CD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24A2A3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7B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DF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0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6E5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0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358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79877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D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683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B8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419E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7C4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A3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E5372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99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536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3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C1C6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6458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FA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183A2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5EE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D8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DEC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22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62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36EA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7662E2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7291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9A1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B1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4CD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819F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E7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FE264F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1B5CF854">
      <w:pPr>
        <w:pStyle w:val="4"/>
        <w:numPr>
          <w:ilvl w:val="0"/>
          <w:numId w:val="0"/>
        </w:numPr>
      </w:pPr>
      <w:bookmarkStart w:id="83" w:name="_Toc161325608"/>
      <w:bookmarkStart w:id="84" w:name="_Toc8138"/>
      <w:bookmarkStart w:id="85" w:name="_Toc15752"/>
      <w:bookmarkStart w:id="86" w:name="_Toc1833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83"/>
      <w:bookmarkEnd w:id="84"/>
      <w:bookmarkEnd w:id="8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72A60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6A0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6641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F0B0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F1A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60022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563D4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1052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419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B03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F22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A8B5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E416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50BEA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9D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7D9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2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67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310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4AFE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F6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211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009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494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67018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CFF2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C3A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A86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A8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37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8C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9F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247C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259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5BBFC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FEA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170B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3AB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284A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E46485F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7C71A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4EC6C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D9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B4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AC2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93E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AD0E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B6C1F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0D35FE7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42EABA2C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24E28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06EC846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7BC73D19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292B4107">
      <w:pPr>
        <w:rPr>
          <w:rFonts w:ascii="宋体" w:hAnsi="宋体" w:cs="宋体"/>
          <w:kern w:val="0"/>
        </w:rPr>
      </w:pPr>
    </w:p>
    <w:p w14:paraId="51E990C6">
      <w:pPr>
        <w:pStyle w:val="4"/>
        <w:numPr>
          <w:ilvl w:val="0"/>
          <w:numId w:val="0"/>
        </w:numPr>
      </w:pPr>
      <w:bookmarkStart w:id="87" w:name="_Toc31491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86"/>
      <w:bookmarkEnd w:id="87"/>
    </w:p>
    <w:p w14:paraId="08728FED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4415C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F20D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313A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4C7E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0279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38F8A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61EB8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BB9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E1C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5E03B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44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30C8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18794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8C4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CD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D1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4F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326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F53A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8C4BA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CD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DB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3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E2F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2AAF84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65716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723E1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4604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0638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56A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8DF2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2C2C0977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8B409B6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EF580C1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38FBDE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AAAAE0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E90104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9CE27B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EDE795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0B49A4F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FD320F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21386F2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00 0600 010A00 010A00  33</w:t>
      </w:r>
    </w:p>
    <w:p w14:paraId="2A29AC23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E353FD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98D0B61">
      <w:pPr>
        <w:numPr>
          <w:ilvl w:val="1"/>
          <w:numId w:val="0"/>
        </w:numPr>
        <w:ind w:left="1041" w:leftChars="0" w:hanging="720" w:firstLineChars="0"/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88" w:name="_Toc8693"/>
      <w:bookmarkStart w:id="89" w:name="_Toc7375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88"/>
      <w:bookmarkEnd w:id="89"/>
    </w:p>
    <w:p w14:paraId="5C3E585C">
      <w:pPr>
        <w:pStyle w:val="4"/>
        <w:ind w:left="851"/>
      </w:pPr>
      <w:bookmarkStart w:id="90" w:name="_Toc19886"/>
      <w:bookmarkStart w:id="91" w:name="_Toc27748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90"/>
      <w:bookmarkEnd w:id="9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7716620C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Eg:BDBDBDBDC001CE33</w:t>
      </w:r>
    </w:p>
    <w:p w14:paraId="3D366FC0">
      <w:pPr>
        <w:pStyle w:val="4"/>
        <w:ind w:left="851"/>
        <w:rPr>
          <w:rFonts w:cstheme="minorBidi"/>
        </w:rPr>
      </w:pPr>
      <w:bookmarkStart w:id="92" w:name="_Toc21417"/>
      <w:bookmarkStart w:id="93" w:name="_Toc1852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92"/>
      <w:bookmarkEnd w:id="9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84D5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CDD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014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3276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1B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CA61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21FF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E939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8773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F299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607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21EB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1D8A6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42A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00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59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95F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E9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C8B9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A2FE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16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762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70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29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D64F90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D80C6D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AB5F8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06500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484E1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56E5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2F207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8C04F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EBC9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9653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2687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281C3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45C62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EC1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D190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4876ACF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B6EFE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CB55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7829C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C2FE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774FF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2D57C5B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4EC0319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546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430EB7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8CBC5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605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EA4B5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00B0E5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3EC92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5B1C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4A8A4693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57B5959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684EE5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D4861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6100D3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C6C7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536A6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42F4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DA0E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6DFA68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0749D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6AB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9ADED9E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6609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25DDDE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69C7E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B7272FC">
      <w:pPr>
        <w:rPr>
          <w:color w:val="FF0000"/>
        </w:rPr>
      </w:pPr>
      <w:bookmarkStart w:id="94" w:name="_Toc60158981"/>
      <w:bookmarkEnd w:id="94"/>
      <w:bookmarkStart w:id="95" w:name="_Toc75193826"/>
      <w:bookmarkEnd w:id="95"/>
      <w:bookmarkStart w:id="96" w:name="_Toc80878219"/>
      <w:bookmarkEnd w:id="96"/>
      <w:bookmarkStart w:id="97" w:name="_Toc60159145"/>
      <w:bookmarkEnd w:id="97"/>
      <w:bookmarkStart w:id="98" w:name="_Toc80885233"/>
      <w:bookmarkEnd w:id="98"/>
      <w:bookmarkStart w:id="99" w:name="_Toc79761659"/>
      <w:bookmarkEnd w:id="99"/>
      <w:bookmarkStart w:id="100" w:name="_Toc75193550"/>
      <w:bookmarkEnd w:id="100"/>
      <w:bookmarkStart w:id="101" w:name="_Toc80877551"/>
      <w:bookmarkEnd w:id="101"/>
      <w:bookmarkStart w:id="102" w:name="_Toc63339106"/>
      <w:bookmarkEnd w:id="102"/>
      <w:bookmarkStart w:id="103" w:name="_Toc76132845"/>
      <w:bookmarkEnd w:id="103"/>
      <w:bookmarkStart w:id="104" w:name="_Toc72861845"/>
      <w:bookmarkEnd w:id="104"/>
      <w:bookmarkStart w:id="105" w:name="_Toc69991446"/>
      <w:bookmarkEnd w:id="105"/>
      <w:bookmarkStart w:id="106" w:name="_Toc75251633"/>
      <w:bookmarkEnd w:id="106"/>
      <w:bookmarkStart w:id="107" w:name="_Toc70066722"/>
      <w:bookmarkEnd w:id="107"/>
      <w:bookmarkStart w:id="108" w:name="_Toc75194101"/>
      <w:bookmarkEnd w:id="108"/>
      <w:bookmarkStart w:id="109" w:name="_Toc71644369"/>
      <w:bookmarkEnd w:id="109"/>
      <w:bookmarkStart w:id="110" w:name="_Toc82530311"/>
      <w:bookmarkEnd w:id="110"/>
      <w:bookmarkStart w:id="111" w:name="_Toc80877885"/>
      <w:bookmarkEnd w:id="111"/>
      <w:bookmarkStart w:id="112" w:name="_Toc62549207"/>
      <w:bookmarkEnd w:id="112"/>
      <w:bookmarkStart w:id="113" w:name="_Toc70325541"/>
      <w:bookmarkEnd w:id="113"/>
      <w:bookmarkStart w:id="114" w:name="_Toc69991718"/>
      <w:bookmarkEnd w:id="114"/>
      <w:bookmarkStart w:id="115" w:name="_Toc79761994"/>
      <w:bookmarkEnd w:id="115"/>
      <w:bookmarkStart w:id="116" w:name="_Toc72245215"/>
      <w:bookmarkEnd w:id="116"/>
      <w:bookmarkStart w:id="117" w:name="_Toc71643490"/>
      <w:bookmarkEnd w:id="117"/>
      <w:bookmarkStart w:id="118" w:name="_Toc75194596"/>
      <w:bookmarkEnd w:id="118"/>
    </w:p>
    <w:p w14:paraId="6D2FC3EB">
      <w:pPr>
        <w:rPr>
          <w:color w:val="FF0000"/>
        </w:rPr>
      </w:pPr>
    </w:p>
    <w:p w14:paraId="159E1FA0">
      <w:pPr>
        <w:pStyle w:val="3"/>
        <w:numPr>
          <w:ilvl w:val="0"/>
          <w:numId w:val="0"/>
        </w:numPr>
        <w:ind w:left="321" w:leftChars="0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19" w:name="_Toc5373"/>
      <w:bookmarkStart w:id="120" w:name="_Toc3199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19"/>
      <w:bookmarkEnd w:id="120"/>
    </w:p>
    <w:p w14:paraId="1CE7AEF1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121" w:name="_Toc5770"/>
      <w:bookmarkStart w:id="122" w:name="_Toc42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3EC6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81BAD9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F8CF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EB43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D65B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6C3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42836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F49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0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E0A4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5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6F5B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3ACE6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8139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6A5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E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6A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2D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65DD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D56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71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D8A3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FC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705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2CA76B1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57F0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9B5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A34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7CB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2B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E4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2A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8995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B4E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3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E31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982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62C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07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B3070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9CE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DA05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A8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F0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18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3577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EFD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0E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3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6D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903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5C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7EA6C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8FF8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B7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3C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0D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727D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B1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D47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512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F02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F38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CA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07BA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ED4D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DA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5ED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D2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ACFD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55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C57E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03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81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37B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B2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6C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4F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3B9CF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39A4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A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DA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D49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6435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DB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94CF1AE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48771BA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734302D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6F78EBB5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76FF7A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77737E5C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腕温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09 HRV</w:t>
      </w:r>
    </w:p>
    <w:p w14:paraId="092B1F54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157726E5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509C9116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3ECE389A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05D8D992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3C286848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4F76FC4F">
      <w:pPr>
        <w:pStyle w:val="4"/>
        <w:numPr>
          <w:ilvl w:val="2"/>
          <w:numId w:val="0"/>
        </w:numPr>
        <w:rPr>
          <w:rFonts w:hint="default"/>
          <w:lang w:val="en-US"/>
        </w:rPr>
      </w:pPr>
      <w:bookmarkStart w:id="123" w:name="_Toc25584"/>
      <w:bookmarkStart w:id="124" w:name="_Toc1720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---特殊版本支持,通用版本无</w:t>
      </w:r>
      <w:bookmarkEnd w:id="123"/>
      <w:bookmarkEnd w:id="12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16920F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40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3758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1AC5A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0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8F9454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54310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18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B03A1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06F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67B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AB2B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B43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8EE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D5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49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D45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73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690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ADFE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9541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A6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5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39A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DC9540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1FD3A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D5D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382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1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DB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90E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A6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78F9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01D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95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CC2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E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3D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3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6FE7BF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5D9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68A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46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5BA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A8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36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1C4EE7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0E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FA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95F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647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E9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0AF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40ADD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85D1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6E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25A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EFA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79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3BF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F2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735FB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2FA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EA5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13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B3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7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1B5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34F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E11A9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44570C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20B5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B2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018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D36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B8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41BD7B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03135414">
      <w:pPr>
        <w:pStyle w:val="4"/>
        <w:numPr>
          <w:ilvl w:val="0"/>
          <w:numId w:val="0"/>
        </w:numPr>
      </w:pPr>
      <w:bookmarkStart w:id="125" w:name="_Toc3037"/>
      <w:bookmarkStart w:id="126" w:name="_Toc12866"/>
      <w:bookmarkStart w:id="127" w:name="_Toc28783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25"/>
      <w:bookmarkEnd w:id="126"/>
      <w:bookmarkEnd w:id="12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336F0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8FC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BB8CF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42680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445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A28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662B2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CFC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06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C0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9A9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A6B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08E4C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F577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8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ACD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CD97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80B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FC35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29B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DA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D7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C6F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A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FD4A34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5683F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3F58A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A4EB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FD861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7DB7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7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D6A93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3D332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AA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69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59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80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E9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D4B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146D6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33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AA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B21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BCB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96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3B8C2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C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80BB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9E90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2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43BCF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61B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4A4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BB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B6E6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0D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5BB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57ED26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62D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C555ED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B7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F75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9F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39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C710FE5">
      <w:pPr>
        <w:ind w:firstLine="630" w:firstLineChars="300"/>
      </w:pPr>
      <w:r>
        <w:t>BDBDBDBDC5AC338860693B8860210001000000D1</w:t>
      </w:r>
    </w:p>
    <w:p w14:paraId="25A31A06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58D1BFAF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9751F98">
      <w:pPr>
        <w:pStyle w:val="4"/>
        <w:numPr>
          <w:ilvl w:val="0"/>
          <w:numId w:val="0"/>
        </w:numPr>
      </w:pPr>
      <w:bookmarkStart w:id="128" w:name="_Toc496193152"/>
      <w:bookmarkStart w:id="129" w:name="_Toc25515"/>
      <w:bookmarkStart w:id="130" w:name="_Toc12008"/>
      <w:bookmarkStart w:id="131" w:name="_Toc11050"/>
      <w:r>
        <w:rPr>
          <w:rFonts w:hint="eastAsia"/>
          <w:lang w:val="en-US" w:eastAsia="zh-CN"/>
        </w:rPr>
        <w:t>4.6.4</w:t>
      </w:r>
      <w:r>
        <w:rPr>
          <w:rFonts w:hint="eastAsia"/>
        </w:rPr>
        <w:t>心率和血压上传</w:t>
      </w:r>
      <w:bookmarkEnd w:id="128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29"/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290AC202">
      <w:pPr>
        <w:pStyle w:val="63"/>
        <w:adjustRightInd/>
        <w:spacing w:line="360" w:lineRule="auto"/>
      </w:pP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EG:</w:t>
      </w: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132" w:name="_Toc16189"/>
      <w:bookmarkStart w:id="133" w:name="_Toc16023"/>
      <w:bookmarkStart w:id="134" w:name="_Toc30984"/>
      <w:r>
        <w:rPr>
          <w:rFonts w:hint="eastAsia"/>
          <w:lang w:val="en-US" w:eastAsia="zh-CN"/>
        </w:rPr>
        <w:t>4.6.5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以前设备使用，目前健康数据为0x32</w:t>
      </w:r>
      <w:r>
        <w:rPr>
          <w:rFonts w:hint="eastAsia"/>
          <w:lang w:eastAsia="zh-CN"/>
        </w:rPr>
        <w:t>）</w:t>
      </w:r>
      <w:bookmarkEnd w:id="132"/>
      <w:bookmarkEnd w:id="133"/>
      <w:bookmarkEnd w:id="13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需设备支持血氧，如：W200P</w:t>
      </w:r>
    </w:p>
    <w:p w14:paraId="3BAF2596">
      <w:pPr>
        <w:pStyle w:val="63"/>
        <w:adjustRightInd/>
        <w:spacing w:line="360" w:lineRule="auto"/>
        <w:rPr>
          <w:color w:val="FF0000"/>
        </w:rPr>
      </w:pPr>
    </w:p>
    <w:p w14:paraId="49DD1942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35" w:name="_Toc138603325"/>
      <w:bookmarkEnd w:id="135"/>
      <w:bookmarkStart w:id="136" w:name="_Toc143606923"/>
      <w:bookmarkEnd w:id="136"/>
      <w:bookmarkStart w:id="137" w:name="_Toc136869418"/>
      <w:bookmarkEnd w:id="137"/>
      <w:bookmarkStart w:id="138" w:name="_Toc132387770"/>
      <w:bookmarkEnd w:id="138"/>
      <w:bookmarkStart w:id="139" w:name="_Toc139552454"/>
      <w:bookmarkEnd w:id="139"/>
      <w:bookmarkStart w:id="140" w:name="_Toc132387769"/>
      <w:bookmarkEnd w:id="140"/>
      <w:bookmarkStart w:id="141" w:name="_Toc139630532"/>
      <w:bookmarkEnd w:id="141"/>
      <w:bookmarkStart w:id="142" w:name="_Toc139552453"/>
      <w:bookmarkEnd w:id="142"/>
      <w:bookmarkStart w:id="143" w:name="_Toc87892592"/>
      <w:bookmarkEnd w:id="143"/>
      <w:bookmarkStart w:id="144" w:name="_Toc136869419"/>
      <w:bookmarkEnd w:id="144"/>
      <w:bookmarkStart w:id="145" w:name="_Toc139630533"/>
      <w:bookmarkEnd w:id="145"/>
      <w:bookmarkStart w:id="146" w:name="_Toc138603326"/>
      <w:bookmarkEnd w:id="146"/>
      <w:bookmarkStart w:id="147" w:name="_Toc87892591"/>
      <w:bookmarkEnd w:id="147"/>
      <w:bookmarkStart w:id="148" w:name="_Toc143606922"/>
      <w:bookmarkEnd w:id="148"/>
      <w:bookmarkStart w:id="149" w:name="_Toc20071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49"/>
    </w:p>
    <w:p w14:paraId="60B74F44">
      <w:pPr>
        <w:pStyle w:val="3"/>
        <w:numPr>
          <w:ilvl w:val="0"/>
          <w:numId w:val="0"/>
        </w:numPr>
        <w:ind w:left="321" w:leftChars="0"/>
      </w:pPr>
      <w:bookmarkStart w:id="150" w:name="_Toc13876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50"/>
    </w:p>
    <w:p w14:paraId="1C8203B2">
      <w:pPr>
        <w:pStyle w:val="4"/>
        <w:numPr>
          <w:ilvl w:val="0"/>
          <w:numId w:val="0"/>
        </w:numPr>
        <w:ind w:left="709" w:leftChars="0"/>
      </w:pPr>
      <w:bookmarkStart w:id="151" w:name="_Toc3616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51"/>
    </w:p>
    <w:p w14:paraId="0E0E4E0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00E4C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E42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3BBC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28FD3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803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B8A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853D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1D1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40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5C47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58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130E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4FC67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BA08B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9A0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BA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00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9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04FD3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E35AD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89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27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A96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BD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0B738E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6EFB8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253B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7DE54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B51BE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D958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C8DD8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AD810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C672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2F955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D99D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01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F9A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39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BE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F0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5B736C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8E351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8A4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A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D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1CB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3C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AD9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9FF00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C4D4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E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A5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A8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84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6A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F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F01F7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0B547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4E1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4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758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8195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F3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A82B2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06E8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F0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9A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953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05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7AF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FB1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6D475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811C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D1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5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ADD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9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A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5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BB7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B42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D182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054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9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FF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A2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87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6C3E1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C76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1E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FB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0C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1BF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FD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031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1DB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CFE1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E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133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6E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C1F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35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D3C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1DC0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F0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3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C3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9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8E0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EAA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654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A73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3B4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A8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5F2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28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87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F6C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4C4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361C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21E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0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D48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EB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59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D3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B67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01F9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489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457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6C9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D29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BC6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7C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A876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49CF8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83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9A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4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9B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C2A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6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D162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D421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23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B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43D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6F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BF6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A55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D2D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EFF3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AF4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EE6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79A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59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62A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70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CF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DA6D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015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C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02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A0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63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1B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37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3FE4A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A20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87E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9BC3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3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3E3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533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551A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DA64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298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D0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F54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02F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23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4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4B0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4237C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540C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3FBA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C2D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3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727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CD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58F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CA54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C76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0C6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4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449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C2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1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337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A1B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B0A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AF1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F8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71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3FE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82E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C961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91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B1F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1C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4D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E8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C2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C248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597D9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C0D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689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D0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3C7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54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BC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AE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520F3920">
      <w:r>
        <w:rPr>
          <w:rFonts w:hint="eastAsia"/>
        </w:rPr>
        <w:t>例如</w:t>
      </w:r>
      <w:r>
        <w:t>：</w:t>
      </w:r>
    </w:p>
    <w:p w14:paraId="3CDCFCB0">
      <w:r>
        <w:t>bd bd bd bd 17 01 03 00 00 00 13 00 00 00 00 00 00 00 00 00 00 00 00 00 00 00 00 00 00 00 00 00 00 dd</w:t>
      </w:r>
    </w:p>
    <w:p w14:paraId="62FDFF82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52351F9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45FF214F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1805DA8A">
      <w:pPr>
        <w:pStyle w:val="63"/>
        <w:adjustRightInd/>
        <w:spacing w:line="360" w:lineRule="auto"/>
      </w:pPr>
    </w:p>
    <w:p w14:paraId="73257050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52" w:name="_Toc79159574"/>
      <w:bookmarkStart w:id="153" w:name="_Toc31235"/>
      <w:bookmarkStart w:id="154" w:name="_Toc10966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52"/>
      <w:bookmarkEnd w:id="153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54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</w:t>
      </w:r>
      <w:r>
        <w:rPr>
          <w:rFonts w:ascii="微软雅黑" w:hAnsi="微软雅黑"/>
          <w:sz w:val="18"/>
          <w:szCs w:val="18"/>
        </w:rPr>
        <w:t xml:space="preserve">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719C0E1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1AB6F2B9">
      <w:pPr>
        <w:pStyle w:val="4"/>
        <w:numPr>
          <w:ilvl w:val="0"/>
          <w:numId w:val="0"/>
        </w:numPr>
      </w:pPr>
      <w:bookmarkStart w:id="155" w:name="_Toc161325838"/>
      <w:bookmarkStart w:id="156" w:name="_Toc12277"/>
      <w:bookmarkStart w:id="157" w:name="_Toc496193153"/>
      <w:bookmarkStart w:id="158" w:name="_Toc159924449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55"/>
      <w:bookmarkEnd w:id="1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20771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734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192E7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746D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6DF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90E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98DA4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66C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CAF4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8CCF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DA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A2F53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1B8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E2EDD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BB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46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B49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FF6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E417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D6E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A19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385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832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281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253609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48E6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0C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187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42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EB0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10D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820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27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950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878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5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58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B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4C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546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28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2C9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51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2CB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39F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BBD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D8D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62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02A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8E0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F41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057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62B67A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9EB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75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6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CBF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4CFA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70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17148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8A7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23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9B57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25A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1D54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52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0970D90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623A6726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142FB858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1DDF1AD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2FF3C9C3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2EE94AEC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wifi+基站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12BF8651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7BBB3480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34F742F0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4623365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31BBF896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4B18511C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37CF4BB9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7103F956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7F6E39FE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2AA89177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46EE765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1CFB9CAE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767897E0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--见5.1.12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</w:p>
    <w:p w14:paraId="0671C930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110CE3B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0D74676E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506FE739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2E57FC13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06定位和健康数据上报开关 ----以前固件使用，最新已不使用</w:t>
      </w:r>
    </w:p>
    <w:p w14:paraId="5B0DD0A2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00---开启(关闭情况下发后会立刻上报一次) eg:BDBDBDBDCE0600000093</w:t>
      </w:r>
    </w:p>
    <w:p w14:paraId="67E185A9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eg:BDBDBDBDCE0602000093</w:t>
      </w:r>
    </w:p>
    <w:p w14:paraId="5F55346D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600B0B65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43A090AD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78E6C82A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7A00EEB3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28BB4645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7706EDA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 立即上报定位信息</w:t>
      </w:r>
    </w:p>
    <w:p w14:paraId="5D218ADB">
      <w:pPr>
        <w:pStyle w:val="63"/>
        <w:ind w:left="420" w:leftChars="0" w:firstLine="4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eg:BDBDBDBDCE0A01000093</w:t>
      </w:r>
    </w:p>
    <w:p w14:paraId="7D40F466">
      <w:pP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微软雅黑" w:hAnsi="微软雅黑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11 立即上报健康数据</w:t>
      </w:r>
    </w:p>
    <w:p w14:paraId="3C0AD439">
      <w:pPr>
        <w:pStyle w:val="63"/>
        <w:rPr>
          <w:rFonts w:hint="default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01--- 一次有效 eg:BDBDBDBDCE0B01000093</w:t>
      </w:r>
    </w:p>
    <w:p w14:paraId="5EACAD31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1252655C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38239C75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753E5AE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7B17B76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1B9467EB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17 下行支持长待机模式</w:t>
      </w:r>
    </w:p>
    <w:p w14:paraId="47FFDD74">
      <w:pPr>
        <w:pStyle w:val="63"/>
        <w:adjustRightInd/>
        <w:spacing w:line="360" w:lineRule="auto"/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   </w:t>
      </w:r>
      <w:r>
        <w:rPr>
          <w:rFonts w:hint="eastAsia"/>
        </w:rPr>
        <w:t>00---开启</w:t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支持按键/点击界面触发长待机模式 </w:t>
      </w:r>
      <w:r>
        <w:rPr>
          <w:rFonts w:hint="eastAsia"/>
        </w:rPr>
        <w:t>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00000093</w:t>
      </w:r>
      <w:r>
        <w:rPr>
          <w:rFonts w:hint="eastAsia"/>
          <w:lang w:val="en-US" w:eastAsia="zh-CN"/>
        </w:rPr>
        <w:t xml:space="preserve">  </w:t>
      </w:r>
    </w:p>
    <w:p w14:paraId="0F1E45FC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</w:rPr>
        <w:t>02---关闭  eg:BDBDBDBDCE</w:t>
      </w:r>
      <w:r>
        <w:rPr>
          <w:rFonts w:hint="eastAsia"/>
          <w:lang w:val="en-US" w:eastAsia="zh-CN"/>
        </w:rPr>
        <w:t>17</w:t>
      </w:r>
      <w:r>
        <w:rPr>
          <w:rFonts w:hint="eastAsia"/>
        </w:rPr>
        <w:t>02000093</w:t>
      </w:r>
      <w:r>
        <w:rPr>
          <w:rFonts w:hint="eastAsia"/>
          <w:lang w:val="en-US" w:eastAsia="zh-CN"/>
        </w:rPr>
        <w:t xml:space="preserve">  </w:t>
      </w:r>
    </w:p>
    <w:p w14:paraId="208A97BA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DC0A281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1C56AB24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33BACD9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21F9BE9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2C36DF75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38B2A03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194F614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79A526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075D6CFF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00E0AD53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1F248DE2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42A6FC86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4C44C4B7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5BE19834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25469F60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26DA3FEB">
      <w:pPr>
        <w:pStyle w:val="63"/>
        <w:ind w:firstLine="48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24 GPS常开开关（下行开启后功耗会很大，注：gps常开是指内部接口常开采集GPS，一般环境下可以加快gps定位时间）</w:t>
      </w:r>
    </w:p>
    <w:p w14:paraId="1274D6AC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00000093</w:t>
      </w:r>
    </w:p>
    <w:p w14:paraId="481DAD6A">
      <w:pPr>
        <w:pStyle w:val="63"/>
        <w:ind w:firstLine="1200" w:firstLineChars="5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>，默认为关闭 eg:</w:t>
      </w:r>
      <w:r>
        <w:rPr>
          <w:rFonts w:hint="default"/>
          <w:lang w:val="en-US" w:eastAsia="zh-CN"/>
        </w:rPr>
        <w:t>BDBDBDBDCE</w:t>
      </w:r>
      <w:r>
        <w:rPr>
          <w:rFonts w:hint="eastAsia"/>
          <w:lang w:val="en-US" w:eastAsia="zh-CN"/>
        </w:rPr>
        <w:t>24</w:t>
      </w:r>
      <w:r>
        <w:rPr>
          <w:rFonts w:hint="default"/>
          <w:lang w:val="en-US" w:eastAsia="zh-CN"/>
        </w:rPr>
        <w:t>02000093</w:t>
      </w:r>
    </w:p>
    <w:p w14:paraId="54BA57F2">
      <w:pPr>
        <w:pStyle w:val="63"/>
        <w:ind w:left="1199" w:leftChars="228" w:hanging="720" w:hangingChars="300"/>
        <w:rPr>
          <w:rFonts w:hint="default"/>
          <w:lang w:val="en-US" w:eastAsia="zh-CN"/>
        </w:rPr>
      </w:pPr>
    </w:p>
    <w:p w14:paraId="52DE0C7B">
      <w:pPr>
        <w:pStyle w:val="4"/>
        <w:numPr>
          <w:ilvl w:val="0"/>
          <w:numId w:val="0"/>
        </w:numPr>
      </w:pPr>
      <w:bookmarkStart w:id="159" w:name="_Toc29894"/>
      <w:r>
        <w:rPr>
          <w:rFonts w:hint="eastAsia"/>
          <w:lang w:val="en-US" w:eastAsia="zh-CN"/>
        </w:rPr>
        <w:t>5.1.4</w:t>
      </w:r>
      <w:bookmarkEnd w:id="157"/>
      <w:bookmarkEnd w:id="158"/>
      <w:r>
        <w:rPr>
          <w:rFonts w:hint="eastAsia"/>
        </w:rPr>
        <w:t>域名设置(0xC3)（TCP专用）</w:t>
      </w:r>
      <w:bookmarkEnd w:id="1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403D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30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C2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1EA0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BC5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8E80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09BF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537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6D99B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F5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334F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7228E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144AED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2CD4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5A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D87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0BD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AF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C307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182DE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37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F12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2545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F6D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78037B">
      <w:pPr>
        <w:pStyle w:val="63"/>
        <w:adjustRightInd/>
        <w:spacing w:line="360" w:lineRule="auto"/>
      </w:pPr>
    </w:p>
    <w:p w14:paraId="70120E04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7F423D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AFA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B536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1B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A18E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1E2B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38D07B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3287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4E458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5E687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2FA9A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2325C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95D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049253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1921C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36C86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7D26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66043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E5A5F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545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E9FE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7784AEA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4DE4D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6B43E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16D4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404C97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A5A8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7704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FF38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B9E2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7C460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0582A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8FBA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62DB0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4210F9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0AE76C9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30F891B9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4D02E357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2C0FB94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647103EE">
      <w:pPr>
        <w:pStyle w:val="63"/>
        <w:numPr>
          <w:ilvl w:val="0"/>
          <w:numId w:val="8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3324F0FA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1CB5B523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51DF032D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ACA5D6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0A555DD">
      <w:pPr>
        <w:pStyle w:val="4"/>
      </w:pPr>
      <w:bookmarkStart w:id="160" w:name="_Toc14328"/>
      <w:bookmarkStart w:id="161" w:name="_Toc31286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60"/>
      <w:bookmarkEnd w:id="1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04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8AE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883D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87A9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391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CB6C3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B8222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6D6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B2F9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7627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CC94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33C6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A567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8EC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A9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9C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0D7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3982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3BD79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2F1C3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D98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09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13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C1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7ED63F9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DDAA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8E6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E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286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06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6AF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6D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6948A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1A4A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97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D6C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0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5B4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C0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2B203209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CAD451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3289DA92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1C893CB0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6D295194">
      <w:pPr>
        <w:pStyle w:val="4"/>
        <w:numPr>
          <w:ilvl w:val="0"/>
          <w:numId w:val="0"/>
        </w:numPr>
      </w:pPr>
      <w:bookmarkStart w:id="162" w:name="_Toc496193119"/>
      <w:bookmarkStart w:id="163" w:name="_Toc440976918"/>
      <w:bookmarkStart w:id="164" w:name="_Toc159924429"/>
      <w:bookmarkStart w:id="165" w:name="_Toc20191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62"/>
      <w:bookmarkEnd w:id="163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64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6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FDC4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224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E0C1C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3651C2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ABDC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0886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6062EB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2E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C26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6DD5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88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A699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2B44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02A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19D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E0E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BF4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7D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B9A2F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09CB9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5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19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79B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22F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BFBD9D4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4E883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7C3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C0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E18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C8C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F0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79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EE8E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3C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554C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DBED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1F50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4FF2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8523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131B52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010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4F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A36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D2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E786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4478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472C774A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47E574FA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7708E763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082DD19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05444633">
      <w:pPr>
        <w:pStyle w:val="4"/>
      </w:pPr>
      <w:bookmarkStart w:id="166" w:name="_Toc26725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6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2CBBF73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159F6A83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B19428F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7B1AF4A9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5B793DFE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7" w:name="_Toc1691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.1.8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67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示例：注意灵敏度和高度不能组合一个报文下发</w:t>
      </w:r>
      <w:bookmarkStart w:id="175" w:name="_GoBack"/>
      <w:bookmarkEnd w:id="175"/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04770283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0042CBCC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58D1A165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68" w:name="_Toc28530"/>
      <w:bookmarkStart w:id="169" w:name="_Toc162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远程OTA升级下发（0xA9）</w:t>
      </w:r>
      <w:bookmarkEnd w:id="168"/>
      <w:bookmarkEnd w:id="16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CEA8534">
      <w:pPr>
        <w:spacing w:line="288" w:lineRule="auto"/>
        <w:ind w:firstLine="180" w:firstLineChars="100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70" w:name="_Toc28711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7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1" w:name="_Toc1890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71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72" w:name="_Toc152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72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73" w:name="_Toc465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7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numPr>
          <w:ilvl w:val="0"/>
          <w:numId w:val="9"/>
        </w:num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6C5E799B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74" w:name="_Toc5990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74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051E3265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453551E2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42C1B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81855"/>
                          </w:sdtPr>
                          <w:sdtContent>
                            <w:p w14:paraId="1A2F9004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5A38EC7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81855"/>
                    </w:sdtPr>
                    <w:sdtContent>
                      <w:p w14:paraId="1A2F9004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5A38EC7"/>
                </w:txbxContent>
              </v:textbox>
            </v:shape>
          </w:pict>
        </mc:Fallback>
      </mc:AlternateContent>
    </w:r>
  </w:p>
  <w:p w14:paraId="5CA074B6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0D9D2A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03BA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C5B3F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681A29"/>
    <w:multiLevelType w:val="singleLevel"/>
    <w:tmpl w:val="B0681A29"/>
    <w:lvl w:ilvl="0" w:tentative="0">
      <w:start w:val="4100"/>
      <w:numFmt w:val="decimal"/>
      <w:lvlText w:val="%1"/>
      <w:lvlJc w:val="left"/>
    </w:lvl>
  </w:abstractNum>
  <w:abstractNum w:abstractNumId="1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E2C59206"/>
    <w:multiLevelType w:val="singleLevel"/>
    <w:tmpl w:val="E2C59206"/>
    <w:lvl w:ilvl="0" w:tentative="0">
      <w:start w:val="23"/>
      <w:numFmt w:val="decimal"/>
      <w:suff w:val="space"/>
      <w:lvlText w:val="(%1)"/>
      <w:lvlJc w:val="left"/>
    </w:lvl>
  </w:abstractNum>
  <w:abstractNum w:abstractNumId="3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4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5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7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8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05EAD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7D7FCD"/>
    <w:rsid w:val="01A708C1"/>
    <w:rsid w:val="01A93FA3"/>
    <w:rsid w:val="02A61BC4"/>
    <w:rsid w:val="03072A03"/>
    <w:rsid w:val="03111292"/>
    <w:rsid w:val="03BC28BE"/>
    <w:rsid w:val="03CD2031"/>
    <w:rsid w:val="03FE7CA6"/>
    <w:rsid w:val="042B5009"/>
    <w:rsid w:val="042E69E2"/>
    <w:rsid w:val="0492605A"/>
    <w:rsid w:val="04AA4F36"/>
    <w:rsid w:val="05177476"/>
    <w:rsid w:val="051E7042"/>
    <w:rsid w:val="06AE5109"/>
    <w:rsid w:val="073F2EE2"/>
    <w:rsid w:val="074961FC"/>
    <w:rsid w:val="078028B5"/>
    <w:rsid w:val="07C567EE"/>
    <w:rsid w:val="08326375"/>
    <w:rsid w:val="089B216C"/>
    <w:rsid w:val="08DB7715"/>
    <w:rsid w:val="090715AF"/>
    <w:rsid w:val="098F00CB"/>
    <w:rsid w:val="099D7325"/>
    <w:rsid w:val="09B80304"/>
    <w:rsid w:val="0A056BF2"/>
    <w:rsid w:val="0A3B7585"/>
    <w:rsid w:val="0A5A20A0"/>
    <w:rsid w:val="0A875844"/>
    <w:rsid w:val="0AE172F3"/>
    <w:rsid w:val="0AF56A10"/>
    <w:rsid w:val="0B491461"/>
    <w:rsid w:val="0BC01E57"/>
    <w:rsid w:val="0C28651A"/>
    <w:rsid w:val="0C6B1E0D"/>
    <w:rsid w:val="0CFD1647"/>
    <w:rsid w:val="0D0E043A"/>
    <w:rsid w:val="0D393CE8"/>
    <w:rsid w:val="0D464A0F"/>
    <w:rsid w:val="0D4E2DF0"/>
    <w:rsid w:val="0D9D3852"/>
    <w:rsid w:val="0DB02772"/>
    <w:rsid w:val="0E522AF1"/>
    <w:rsid w:val="0E8015C3"/>
    <w:rsid w:val="0E83742F"/>
    <w:rsid w:val="0F381FAE"/>
    <w:rsid w:val="0F8A6A96"/>
    <w:rsid w:val="0FC71A98"/>
    <w:rsid w:val="0FDE5AFA"/>
    <w:rsid w:val="0FF22CF9"/>
    <w:rsid w:val="0FFE190A"/>
    <w:rsid w:val="10350A51"/>
    <w:rsid w:val="104266CD"/>
    <w:rsid w:val="10615A49"/>
    <w:rsid w:val="10BD6B61"/>
    <w:rsid w:val="11074157"/>
    <w:rsid w:val="115D6878"/>
    <w:rsid w:val="118B368C"/>
    <w:rsid w:val="11E800F4"/>
    <w:rsid w:val="12310F38"/>
    <w:rsid w:val="130E6726"/>
    <w:rsid w:val="13414291"/>
    <w:rsid w:val="1368598B"/>
    <w:rsid w:val="14276FAA"/>
    <w:rsid w:val="147D6C4A"/>
    <w:rsid w:val="148231E6"/>
    <w:rsid w:val="14F458B2"/>
    <w:rsid w:val="1525118C"/>
    <w:rsid w:val="15C806C9"/>
    <w:rsid w:val="15CA710D"/>
    <w:rsid w:val="15E7253D"/>
    <w:rsid w:val="160C0A9E"/>
    <w:rsid w:val="166536D4"/>
    <w:rsid w:val="167938EC"/>
    <w:rsid w:val="16823EE5"/>
    <w:rsid w:val="16EA76B1"/>
    <w:rsid w:val="174D21FA"/>
    <w:rsid w:val="176C173F"/>
    <w:rsid w:val="177F5029"/>
    <w:rsid w:val="17A710D3"/>
    <w:rsid w:val="17D346CC"/>
    <w:rsid w:val="182D46F2"/>
    <w:rsid w:val="18335F31"/>
    <w:rsid w:val="187D1781"/>
    <w:rsid w:val="18AB07A1"/>
    <w:rsid w:val="18B14E03"/>
    <w:rsid w:val="1944669E"/>
    <w:rsid w:val="19E576EB"/>
    <w:rsid w:val="1A424B3D"/>
    <w:rsid w:val="1A4D0608"/>
    <w:rsid w:val="1C010162"/>
    <w:rsid w:val="1C7F3E27"/>
    <w:rsid w:val="1C907E0B"/>
    <w:rsid w:val="1C954E9B"/>
    <w:rsid w:val="1CC470F5"/>
    <w:rsid w:val="1CD372C2"/>
    <w:rsid w:val="1D3D1F82"/>
    <w:rsid w:val="1E1632C9"/>
    <w:rsid w:val="1E4E4833"/>
    <w:rsid w:val="1E65586F"/>
    <w:rsid w:val="1E930AF8"/>
    <w:rsid w:val="1F030017"/>
    <w:rsid w:val="1F6E60BD"/>
    <w:rsid w:val="1FBE0AEF"/>
    <w:rsid w:val="1FE12520"/>
    <w:rsid w:val="20301E14"/>
    <w:rsid w:val="20BB77BD"/>
    <w:rsid w:val="20E20CFE"/>
    <w:rsid w:val="21085E69"/>
    <w:rsid w:val="215F5FD5"/>
    <w:rsid w:val="21862D68"/>
    <w:rsid w:val="21D41B8E"/>
    <w:rsid w:val="21D850A8"/>
    <w:rsid w:val="22855DDE"/>
    <w:rsid w:val="22B67FB0"/>
    <w:rsid w:val="22CE69E6"/>
    <w:rsid w:val="22D433EE"/>
    <w:rsid w:val="22DC0382"/>
    <w:rsid w:val="23320FE0"/>
    <w:rsid w:val="23515DE9"/>
    <w:rsid w:val="23E16D37"/>
    <w:rsid w:val="240837F9"/>
    <w:rsid w:val="240864B0"/>
    <w:rsid w:val="252D630C"/>
    <w:rsid w:val="258F6EAD"/>
    <w:rsid w:val="25964198"/>
    <w:rsid w:val="260643C0"/>
    <w:rsid w:val="2669577B"/>
    <w:rsid w:val="267220E0"/>
    <w:rsid w:val="26D20408"/>
    <w:rsid w:val="26DC2EBB"/>
    <w:rsid w:val="27634C7A"/>
    <w:rsid w:val="27772192"/>
    <w:rsid w:val="280E1C7B"/>
    <w:rsid w:val="28211030"/>
    <w:rsid w:val="28C7359D"/>
    <w:rsid w:val="28DB0637"/>
    <w:rsid w:val="290B4B9A"/>
    <w:rsid w:val="29876A73"/>
    <w:rsid w:val="299D235A"/>
    <w:rsid w:val="29E45E64"/>
    <w:rsid w:val="2AC776EE"/>
    <w:rsid w:val="2B1D2C71"/>
    <w:rsid w:val="2B5C3176"/>
    <w:rsid w:val="2B826300"/>
    <w:rsid w:val="2B9E594C"/>
    <w:rsid w:val="2C02237E"/>
    <w:rsid w:val="2CF620A3"/>
    <w:rsid w:val="2EDC03C7"/>
    <w:rsid w:val="2EED4C20"/>
    <w:rsid w:val="2F2B399A"/>
    <w:rsid w:val="2F5B5665"/>
    <w:rsid w:val="2F6A5F6B"/>
    <w:rsid w:val="30012E49"/>
    <w:rsid w:val="305D5190"/>
    <w:rsid w:val="30621346"/>
    <w:rsid w:val="309903CD"/>
    <w:rsid w:val="30AF0A80"/>
    <w:rsid w:val="30F656E3"/>
    <w:rsid w:val="31175F84"/>
    <w:rsid w:val="31496359"/>
    <w:rsid w:val="31AD323C"/>
    <w:rsid w:val="324E4EFE"/>
    <w:rsid w:val="3286265A"/>
    <w:rsid w:val="329E0A62"/>
    <w:rsid w:val="331A70CD"/>
    <w:rsid w:val="332418E2"/>
    <w:rsid w:val="3367148C"/>
    <w:rsid w:val="33853D6E"/>
    <w:rsid w:val="33F77324"/>
    <w:rsid w:val="341669C7"/>
    <w:rsid w:val="34533777"/>
    <w:rsid w:val="34C6436E"/>
    <w:rsid w:val="34D14B0D"/>
    <w:rsid w:val="35541E69"/>
    <w:rsid w:val="359B623F"/>
    <w:rsid w:val="35A47404"/>
    <w:rsid w:val="35DA3A24"/>
    <w:rsid w:val="364517E5"/>
    <w:rsid w:val="36483084"/>
    <w:rsid w:val="37045D6B"/>
    <w:rsid w:val="370D4902"/>
    <w:rsid w:val="374A2EC7"/>
    <w:rsid w:val="3784507C"/>
    <w:rsid w:val="379261AD"/>
    <w:rsid w:val="38AD1482"/>
    <w:rsid w:val="38DE7DAF"/>
    <w:rsid w:val="39093398"/>
    <w:rsid w:val="3971469F"/>
    <w:rsid w:val="3AE10910"/>
    <w:rsid w:val="3AE53402"/>
    <w:rsid w:val="3B3E73A6"/>
    <w:rsid w:val="3C7E5572"/>
    <w:rsid w:val="3CE10493"/>
    <w:rsid w:val="3D535E3F"/>
    <w:rsid w:val="3DAE5C15"/>
    <w:rsid w:val="3EB65D66"/>
    <w:rsid w:val="3F043402"/>
    <w:rsid w:val="3F362DA9"/>
    <w:rsid w:val="3F515609"/>
    <w:rsid w:val="3F792946"/>
    <w:rsid w:val="3F951B87"/>
    <w:rsid w:val="3F9A711E"/>
    <w:rsid w:val="3FCC6A38"/>
    <w:rsid w:val="40116539"/>
    <w:rsid w:val="40443DB7"/>
    <w:rsid w:val="40537736"/>
    <w:rsid w:val="407F31DB"/>
    <w:rsid w:val="40805A26"/>
    <w:rsid w:val="40C854ED"/>
    <w:rsid w:val="41343FD4"/>
    <w:rsid w:val="41696778"/>
    <w:rsid w:val="41A60094"/>
    <w:rsid w:val="42F0695E"/>
    <w:rsid w:val="431610F2"/>
    <w:rsid w:val="43497A44"/>
    <w:rsid w:val="43AA1E82"/>
    <w:rsid w:val="43CA157C"/>
    <w:rsid w:val="448619E0"/>
    <w:rsid w:val="449D10A5"/>
    <w:rsid w:val="453B3EE9"/>
    <w:rsid w:val="454E527D"/>
    <w:rsid w:val="45F82372"/>
    <w:rsid w:val="463651F7"/>
    <w:rsid w:val="46717124"/>
    <w:rsid w:val="468123C6"/>
    <w:rsid w:val="46B82A81"/>
    <w:rsid w:val="46CE5D9A"/>
    <w:rsid w:val="46F55E8A"/>
    <w:rsid w:val="47477690"/>
    <w:rsid w:val="478A3090"/>
    <w:rsid w:val="47CA0BC6"/>
    <w:rsid w:val="47D94826"/>
    <w:rsid w:val="483519B4"/>
    <w:rsid w:val="483B47F6"/>
    <w:rsid w:val="486677BF"/>
    <w:rsid w:val="48FB7994"/>
    <w:rsid w:val="498378CD"/>
    <w:rsid w:val="49A41909"/>
    <w:rsid w:val="49B303BC"/>
    <w:rsid w:val="49EC4162"/>
    <w:rsid w:val="4A104D47"/>
    <w:rsid w:val="4A3A4921"/>
    <w:rsid w:val="4AB455FC"/>
    <w:rsid w:val="4ABA672D"/>
    <w:rsid w:val="4ABF5B18"/>
    <w:rsid w:val="4ACB0344"/>
    <w:rsid w:val="4BB119D1"/>
    <w:rsid w:val="4BD439FC"/>
    <w:rsid w:val="4BFC2297"/>
    <w:rsid w:val="4C721A28"/>
    <w:rsid w:val="4CC41A48"/>
    <w:rsid w:val="4D043A75"/>
    <w:rsid w:val="4DF17233"/>
    <w:rsid w:val="4DF7028F"/>
    <w:rsid w:val="4F7C6754"/>
    <w:rsid w:val="4FB47A32"/>
    <w:rsid w:val="501033F0"/>
    <w:rsid w:val="50650662"/>
    <w:rsid w:val="50EB10A0"/>
    <w:rsid w:val="517664CE"/>
    <w:rsid w:val="51FE0312"/>
    <w:rsid w:val="52067823"/>
    <w:rsid w:val="5291081C"/>
    <w:rsid w:val="53160C50"/>
    <w:rsid w:val="53325CB2"/>
    <w:rsid w:val="5385247B"/>
    <w:rsid w:val="53FD3A03"/>
    <w:rsid w:val="553A3939"/>
    <w:rsid w:val="55423602"/>
    <w:rsid w:val="55B94FAC"/>
    <w:rsid w:val="562F2BB6"/>
    <w:rsid w:val="57076E89"/>
    <w:rsid w:val="571950D9"/>
    <w:rsid w:val="57B0791C"/>
    <w:rsid w:val="58403763"/>
    <w:rsid w:val="58602C30"/>
    <w:rsid w:val="58B72279"/>
    <w:rsid w:val="58D13254"/>
    <w:rsid w:val="591B6F30"/>
    <w:rsid w:val="594F6221"/>
    <w:rsid w:val="595A2602"/>
    <w:rsid w:val="595A274A"/>
    <w:rsid w:val="5A226C29"/>
    <w:rsid w:val="5A272E2C"/>
    <w:rsid w:val="5A3F4E93"/>
    <w:rsid w:val="5A8D32A5"/>
    <w:rsid w:val="5BA4077D"/>
    <w:rsid w:val="5C6743A5"/>
    <w:rsid w:val="5D5432E0"/>
    <w:rsid w:val="5D704D3A"/>
    <w:rsid w:val="5E085CBF"/>
    <w:rsid w:val="5E403254"/>
    <w:rsid w:val="5E825F82"/>
    <w:rsid w:val="5E900C88"/>
    <w:rsid w:val="5E9D755E"/>
    <w:rsid w:val="5F5A3621"/>
    <w:rsid w:val="5FAD78AB"/>
    <w:rsid w:val="606304AA"/>
    <w:rsid w:val="608F5287"/>
    <w:rsid w:val="610E007A"/>
    <w:rsid w:val="619E0691"/>
    <w:rsid w:val="627F48FB"/>
    <w:rsid w:val="62C65219"/>
    <w:rsid w:val="63FA5FBC"/>
    <w:rsid w:val="648570CD"/>
    <w:rsid w:val="64FD1321"/>
    <w:rsid w:val="657031EA"/>
    <w:rsid w:val="6583632C"/>
    <w:rsid w:val="65861857"/>
    <w:rsid w:val="65902FF9"/>
    <w:rsid w:val="659807B3"/>
    <w:rsid w:val="65A71FD4"/>
    <w:rsid w:val="65C37416"/>
    <w:rsid w:val="65C460B6"/>
    <w:rsid w:val="65D2448E"/>
    <w:rsid w:val="65E25240"/>
    <w:rsid w:val="66325A93"/>
    <w:rsid w:val="665557E2"/>
    <w:rsid w:val="667D524F"/>
    <w:rsid w:val="66B02BEA"/>
    <w:rsid w:val="67D71E9D"/>
    <w:rsid w:val="680042B6"/>
    <w:rsid w:val="68304D77"/>
    <w:rsid w:val="68923629"/>
    <w:rsid w:val="69AE2C22"/>
    <w:rsid w:val="69BB0E9B"/>
    <w:rsid w:val="69BD2CD5"/>
    <w:rsid w:val="69C73A47"/>
    <w:rsid w:val="6A772D27"/>
    <w:rsid w:val="6A85536F"/>
    <w:rsid w:val="6AB64CC0"/>
    <w:rsid w:val="6AD37EE3"/>
    <w:rsid w:val="6B4E3AF1"/>
    <w:rsid w:val="6BE36D8A"/>
    <w:rsid w:val="6C165D42"/>
    <w:rsid w:val="6C2B0EDA"/>
    <w:rsid w:val="6CA2067F"/>
    <w:rsid w:val="6CBC3097"/>
    <w:rsid w:val="6CC227D7"/>
    <w:rsid w:val="6CC54727"/>
    <w:rsid w:val="6D404CAC"/>
    <w:rsid w:val="6DE81C25"/>
    <w:rsid w:val="6E047916"/>
    <w:rsid w:val="6EB4457A"/>
    <w:rsid w:val="6EB73F21"/>
    <w:rsid w:val="6F080F4F"/>
    <w:rsid w:val="6F1B578D"/>
    <w:rsid w:val="704F1C46"/>
    <w:rsid w:val="70547188"/>
    <w:rsid w:val="709654D4"/>
    <w:rsid w:val="70A927A9"/>
    <w:rsid w:val="70A93B83"/>
    <w:rsid w:val="70C41472"/>
    <w:rsid w:val="70C74EFD"/>
    <w:rsid w:val="71555A66"/>
    <w:rsid w:val="71696E99"/>
    <w:rsid w:val="71E002A1"/>
    <w:rsid w:val="71EE7631"/>
    <w:rsid w:val="71FD4747"/>
    <w:rsid w:val="720B017B"/>
    <w:rsid w:val="72453AE5"/>
    <w:rsid w:val="72DC5A9B"/>
    <w:rsid w:val="72F93C99"/>
    <w:rsid w:val="73EF058B"/>
    <w:rsid w:val="74311B5B"/>
    <w:rsid w:val="744228E5"/>
    <w:rsid w:val="74534050"/>
    <w:rsid w:val="746A59EF"/>
    <w:rsid w:val="75A5169E"/>
    <w:rsid w:val="75BA7162"/>
    <w:rsid w:val="75CC08BE"/>
    <w:rsid w:val="75F67AFC"/>
    <w:rsid w:val="767C14C9"/>
    <w:rsid w:val="779C3258"/>
    <w:rsid w:val="78AA26BA"/>
    <w:rsid w:val="78CF7044"/>
    <w:rsid w:val="79020895"/>
    <w:rsid w:val="790D4203"/>
    <w:rsid w:val="79705C5A"/>
    <w:rsid w:val="79841ECE"/>
    <w:rsid w:val="79D57C39"/>
    <w:rsid w:val="79E959FF"/>
    <w:rsid w:val="79EA1677"/>
    <w:rsid w:val="7AF23B04"/>
    <w:rsid w:val="7B605AAD"/>
    <w:rsid w:val="7BA3006D"/>
    <w:rsid w:val="7C692185"/>
    <w:rsid w:val="7CB449F7"/>
    <w:rsid w:val="7CBD693B"/>
    <w:rsid w:val="7CF36159"/>
    <w:rsid w:val="7CFB1883"/>
    <w:rsid w:val="7D0067BE"/>
    <w:rsid w:val="7D0217B3"/>
    <w:rsid w:val="7D4B0B65"/>
    <w:rsid w:val="7D747DCD"/>
    <w:rsid w:val="7DA243F4"/>
    <w:rsid w:val="7DB2733D"/>
    <w:rsid w:val="7DBA4BCC"/>
    <w:rsid w:val="7DD66AC8"/>
    <w:rsid w:val="7E005017"/>
    <w:rsid w:val="7E1D006D"/>
    <w:rsid w:val="7E657D74"/>
    <w:rsid w:val="7E87345C"/>
    <w:rsid w:val="7EFA74ED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4670</Words>
  <Characters>6280</Characters>
  <Lines>142</Lines>
  <Paragraphs>40</Paragraphs>
  <TotalTime>0</TotalTime>
  <ScaleCrop>false</ScaleCrop>
  <LinksUpToDate>false</LinksUpToDate>
  <CharactersWithSpaces>6862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2025-05-13T07:55:31Z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