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9C6E">
      <w:pPr>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TTN debugging specification</w:t>
      </w:r>
    </w:p>
    <w:p w14:paraId="0DE19AB7">
      <w:pPr>
        <w:jc w:val="center"/>
        <w:rPr>
          <w:rFonts w:hint="eastAsia" w:ascii="宋体" w:hAnsi="宋体" w:eastAsia="宋体" w:cs="宋体"/>
          <w:sz w:val="44"/>
          <w:szCs w:val="44"/>
          <w:lang w:val="en-US" w:eastAsia="zh-CN"/>
        </w:rPr>
      </w:pPr>
    </w:p>
    <w:p w14:paraId="29318128">
      <w:pPr>
        <w:tabs>
          <w:tab w:val="left" w:pos="525"/>
        </w:tabs>
        <w:rPr>
          <w:rFonts w:hint="eastAsia"/>
        </w:rPr>
      </w:pPr>
      <w:r>
        <w:rPr>
          <w:rFonts w:hint="eastAsia"/>
          <w:lang w:val="en-US" w:eastAsia="zh-CN"/>
        </w:rPr>
        <w:t>1.</w:t>
      </w:r>
      <w:r>
        <w:rPr>
          <w:rFonts w:hint="eastAsia"/>
        </w:rPr>
        <w:t>TTN preparatory matters Log in to The Things Network for the first time, please register your account first (if you want to use class-c, please consider carefully. Decide whether to use the payment of the tn or chirpstack) When you log in again, when you open the page, you will jump around and click on the console to go in</w:t>
      </w:r>
    </w:p>
    <w:p w14:paraId="14FAC793">
      <w:pPr>
        <w:tabs>
          <w:tab w:val="left" w:pos="525"/>
        </w:tabs>
      </w:pPr>
      <w:r>
        <w:tab/>
      </w:r>
      <w:r>
        <w:drawing>
          <wp:inline distT="0" distB="0" distL="0" distR="0">
            <wp:extent cx="2724150" cy="2667000"/>
            <wp:effectExtent l="0" t="0" r="0" b="0"/>
            <wp:docPr id="7" name="图片 7" descr="C:\Users\吴礼平\Documents\WeChat Files\wxid_s1gszdbn0e4h21\FileStorage\Temp\1703558099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吴礼平\Documents\WeChat Files\wxid_s1gszdbn0e4h21\FileStorage\Temp\170355809994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724150" cy="2667000"/>
                    </a:xfrm>
                    <a:prstGeom prst="rect">
                      <a:avLst/>
                    </a:prstGeom>
                    <a:noFill/>
                    <a:ln>
                      <a:noFill/>
                    </a:ln>
                  </pic:spPr>
                </pic:pic>
              </a:graphicData>
            </a:graphic>
          </wp:inline>
        </w:drawing>
      </w:r>
    </w:p>
    <w:p w14:paraId="0012570B">
      <w:pPr>
        <w:tabs>
          <w:tab w:val="left" w:pos="525"/>
        </w:tabs>
      </w:pPr>
      <w:r>
        <w:drawing>
          <wp:inline distT="0" distB="0" distL="0" distR="0">
            <wp:extent cx="5274310" cy="2721610"/>
            <wp:effectExtent l="0" t="0" r="2540" b="2540"/>
            <wp:docPr id="8" name="图片 8" descr="C:\Users\吴礼平\Documents\WeChat Files\wxid_s1gszdbn0e4h21\FileStorage\Temp\1703558289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吴礼平\Documents\WeChat Files\wxid_s1gszdbn0e4h21\FileStorage\Temp\170355828905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721760"/>
                    </a:xfrm>
                    <a:prstGeom prst="rect">
                      <a:avLst/>
                    </a:prstGeom>
                    <a:noFill/>
                    <a:ln>
                      <a:noFill/>
                    </a:ln>
                  </pic:spPr>
                </pic:pic>
              </a:graphicData>
            </a:graphic>
          </wp:inline>
        </w:drawing>
      </w:r>
    </w:p>
    <w:p w14:paraId="5DEF5586">
      <w:pPr>
        <w:tabs>
          <w:tab w:val="left" w:pos="312"/>
        </w:tabs>
      </w:pPr>
    </w:p>
    <w:p w14:paraId="5EC3D9F0">
      <w:pPr>
        <w:tabs>
          <w:tab w:val="left" w:pos="312"/>
        </w:tabs>
      </w:pPr>
      <w:r>
        <w:rPr>
          <w:rFonts w:hint="eastAsia"/>
        </w:rPr>
        <w:t>可能还要验证</w:t>
      </w:r>
    </w:p>
    <w:p w14:paraId="7B32F299">
      <w:pPr>
        <w:tabs>
          <w:tab w:val="left" w:pos="312"/>
        </w:tabs>
      </w:pPr>
      <w:r>
        <w:drawing>
          <wp:inline distT="0" distB="0" distL="0" distR="0">
            <wp:extent cx="5274310" cy="4558030"/>
            <wp:effectExtent l="0" t="0" r="2540" b="0"/>
            <wp:docPr id="9" name="图片 9" descr="C:\Users\吴礼平\Documents\WeChat Files\wxid_s1gszdbn0e4h21\FileStorage\Temp\1703558404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吴礼平\Documents\WeChat Files\wxid_s1gszdbn0e4h21\FileStorage\Temp\17035584045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4558046"/>
                    </a:xfrm>
                    <a:prstGeom prst="rect">
                      <a:avLst/>
                    </a:prstGeom>
                    <a:noFill/>
                    <a:ln>
                      <a:noFill/>
                    </a:ln>
                  </pic:spPr>
                </pic:pic>
              </a:graphicData>
            </a:graphic>
          </wp:inline>
        </w:drawing>
      </w:r>
    </w:p>
    <w:p w14:paraId="525BB4A1">
      <w:pPr>
        <w:tabs>
          <w:tab w:val="left" w:pos="312"/>
        </w:tabs>
        <w:jc w:val="left"/>
      </w:pPr>
      <w:r>
        <w:rPr>
          <w:rFonts w:hint="eastAsia"/>
          <w:lang w:val="en-US" w:eastAsia="zh-CN"/>
        </w:rPr>
        <w:t>2.</w:t>
      </w:r>
      <w:r>
        <w:rPr>
          <w:rFonts w:hint="eastAsia"/>
        </w:rPr>
        <w:t xml:space="preserve">Open the TTN gateway, </w:t>
      </w:r>
      <w:r>
        <w:t xml:space="preserve"> </w:t>
      </w:r>
      <w:r>
        <w:drawing>
          <wp:inline distT="0" distB="0" distL="0" distR="0">
            <wp:extent cx="5274310" cy="2175510"/>
            <wp:effectExtent l="0" t="0" r="2540" b="0"/>
            <wp:docPr id="10" name="图片 10" descr="C:\Users\吴礼平\Documents\WeChat Files\wxid_s1gszdbn0e4h21\FileStorage\Temp\17035585038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吴礼平\Documents\WeChat Files\wxid_s1gszdbn0e4h21\FileStorage\Temp\170355850389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2175809"/>
                    </a:xfrm>
                    <a:prstGeom prst="rect">
                      <a:avLst/>
                    </a:prstGeom>
                    <a:noFill/>
                    <a:ln>
                      <a:noFill/>
                    </a:ln>
                  </pic:spPr>
                </pic:pic>
              </a:graphicData>
            </a:graphic>
          </wp:inline>
        </w:drawing>
      </w:r>
    </w:p>
    <w:p w14:paraId="33F4A2B9">
      <w:pPr>
        <w:tabs>
          <w:tab w:val="left" w:pos="312"/>
        </w:tabs>
      </w:pPr>
      <w:r>
        <w:rPr>
          <w:rFonts w:hint="eastAsia"/>
        </w:rPr>
        <w:t>Click on the confirm in Fig</w:t>
      </w:r>
    </w:p>
    <w:p w14:paraId="7D92ADB4">
      <w:pPr>
        <w:tabs>
          <w:tab w:val="left" w:pos="312"/>
        </w:tabs>
      </w:pPr>
      <w:r>
        <w:drawing>
          <wp:inline distT="0" distB="0" distL="0" distR="0">
            <wp:extent cx="5274310" cy="4908550"/>
            <wp:effectExtent l="0" t="0" r="254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5274310" cy="4908550"/>
                    </a:xfrm>
                    <a:prstGeom prst="rect">
                      <a:avLst/>
                    </a:prstGeom>
                  </pic:spPr>
                </pic:pic>
              </a:graphicData>
            </a:graphic>
          </wp:inline>
        </w:drawing>
      </w:r>
    </w:p>
    <w:p w14:paraId="0A5CE163">
      <w:pPr>
        <w:tabs>
          <w:tab w:val="left" w:pos="312"/>
        </w:tabs>
        <w:rPr>
          <w:rFonts w:hint="eastAsia"/>
        </w:rPr>
      </w:pPr>
      <w:r>
        <w:rPr>
          <w:rFonts w:hint="eastAsia"/>
        </w:rPr>
        <w:t>Click on register gatew to complete the registration gateway</w:t>
      </w:r>
    </w:p>
    <w:p w14:paraId="28C0B0A9">
      <w:pPr>
        <w:numPr>
          <w:ilvl w:val="0"/>
          <w:numId w:val="1"/>
        </w:numPr>
      </w:pPr>
      <w:r>
        <w:t>创建application名称</w:t>
      </w:r>
    </w:p>
    <w:p w14:paraId="71ED2715">
      <w:pPr>
        <w:numPr>
          <w:ilvl w:val="0"/>
          <w:numId w:val="0"/>
        </w:numPr>
      </w:pPr>
    </w:p>
    <w:p w14:paraId="28BA47D5">
      <w:pPr>
        <w:numPr>
          <w:ilvl w:val="0"/>
          <w:numId w:val="1"/>
        </w:numPr>
        <w:wordWrap w:val="0"/>
      </w:pPr>
      <w:r>
        <w:rPr>
          <w:rFonts w:hint="eastAsia"/>
        </w:rPr>
        <w:t>创建Application后，点击进入后，点击+Create devices</w:t>
      </w:r>
    </w:p>
    <w:p w14:paraId="710B7BF3">
      <w:pPr>
        <w:wordWrap w:val="0"/>
        <w:rPr>
          <w:rFonts w:hint="eastAsia"/>
        </w:rPr>
      </w:pPr>
      <w:r>
        <w:rPr>
          <w:rFonts w:hint="eastAsia"/>
        </w:rPr>
        <w:t>进入该界面输入对应设备关于界面的信息，频率 大陆470 香港asia 923-925 部分产品asia 920-923；香港对应的是设备上as1 后面是as2</w:t>
      </w:r>
    </w:p>
    <w:p w14:paraId="7D0AACF4">
      <w:pPr>
        <w:numPr>
          <w:ilvl w:val="0"/>
          <w:numId w:val="2"/>
        </w:numPr>
        <w:wordWrap w:val="0"/>
        <w:rPr>
          <w:rFonts w:hint="eastAsia"/>
        </w:rPr>
      </w:pPr>
      <w:r>
        <w:rPr>
          <w:rFonts w:hint="eastAsia"/>
        </w:rPr>
        <w:t>Create the application name</w:t>
      </w:r>
    </w:p>
    <w:p w14:paraId="3836EF1B">
      <w:pPr>
        <w:numPr>
          <w:ilvl w:val="0"/>
          <w:numId w:val="2"/>
        </w:numPr>
        <w:wordWrap w:val="0"/>
        <w:rPr>
          <w:rFonts w:hint="eastAsia"/>
        </w:rPr>
      </w:pPr>
      <w:r>
        <w:rPr>
          <w:rFonts w:hint="eastAsia"/>
        </w:rPr>
        <w:t>After creating Application, click to enter, click + Create devices Enter the interface to input the information about the interface, frequency mainland 470 Hong Kong asia 923-925 part product asia 920-923; Hong Kong corresponding device as1 behind as2</w:t>
      </w:r>
    </w:p>
    <w:p w14:paraId="3325D0E6">
      <w:r>
        <w:drawing>
          <wp:inline distT="0" distB="0" distL="114300" distR="114300">
            <wp:extent cx="5267960" cy="4558030"/>
            <wp:effectExtent l="0" t="0" r="8890" b="13970"/>
            <wp:docPr id="4" name="图片 4" descr="df537b0171d66759cf29c3554dfb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f537b0171d66759cf29c3554dfbf0c"/>
                    <pic:cNvPicPr>
                      <a:picLocks noChangeAspect="1"/>
                    </pic:cNvPicPr>
                  </pic:nvPicPr>
                  <pic:blipFill>
                    <a:blip r:embed="rId9"/>
                    <a:stretch>
                      <a:fillRect/>
                    </a:stretch>
                  </pic:blipFill>
                  <pic:spPr>
                    <a:xfrm>
                      <a:off x="0" y="0"/>
                      <a:ext cx="5267960" cy="4558030"/>
                    </a:xfrm>
                    <a:prstGeom prst="rect">
                      <a:avLst/>
                    </a:prstGeom>
                  </pic:spPr>
                </pic:pic>
              </a:graphicData>
            </a:graphic>
          </wp:inline>
        </w:drawing>
      </w:r>
    </w:p>
    <w:p w14:paraId="39BC4138">
      <w:pPr>
        <w:rPr>
          <w:rFonts w:hint="eastAsia"/>
        </w:rPr>
      </w:pPr>
      <w:r>
        <w:rPr>
          <w:rFonts w:hint="eastAsia"/>
        </w:rPr>
        <w:t>No matter otaa or abp normal to write this, nskey only abp will choose</w:t>
      </w:r>
    </w:p>
    <w:p w14:paraId="5CAF33CE">
      <w:r>
        <w:drawing>
          <wp:inline distT="0" distB="0" distL="114300" distR="114300">
            <wp:extent cx="5266690" cy="1435735"/>
            <wp:effectExtent l="0" t="0" r="10160" b="12065"/>
            <wp:docPr id="6" name="图片 6" descr="48390ff65d3ef208e8451631ae0f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8390ff65d3ef208e8451631ae0fb10"/>
                    <pic:cNvPicPr>
                      <a:picLocks noChangeAspect="1"/>
                    </pic:cNvPicPr>
                  </pic:nvPicPr>
                  <pic:blipFill>
                    <a:blip r:embed="rId10"/>
                    <a:stretch>
                      <a:fillRect/>
                    </a:stretch>
                  </pic:blipFill>
                  <pic:spPr>
                    <a:xfrm>
                      <a:off x="0" y="0"/>
                      <a:ext cx="5266690" cy="1435735"/>
                    </a:xfrm>
                    <a:prstGeom prst="rect">
                      <a:avLst/>
                    </a:prstGeom>
                  </pic:spPr>
                </pic:pic>
              </a:graphicData>
            </a:graphic>
          </wp:inline>
        </w:drawing>
      </w:r>
    </w:p>
    <w:p w14:paraId="747C4E88">
      <w:pPr>
        <w:numPr>
          <w:ilvl w:val="0"/>
          <w:numId w:val="2"/>
        </w:numPr>
        <w:ind w:left="0" w:leftChars="0" w:firstLine="0" w:firstLineChars="0"/>
        <w:rPr>
          <w:rFonts w:hint="eastAsia"/>
        </w:rPr>
      </w:pPr>
      <w:r>
        <w:rPr>
          <w:rFonts w:hint="eastAsia"/>
        </w:rPr>
        <w:t xml:space="preserve">Click on the register after the input is complete After completing the above operation, you can view the Live DATA, view the data report, or issue the calibration time </w:t>
      </w:r>
    </w:p>
    <w:p w14:paraId="6FD210AD">
      <w:pPr>
        <w:numPr>
          <w:ilvl w:val="0"/>
          <w:numId w:val="2"/>
        </w:numPr>
        <w:ind w:left="0" w:leftChars="0" w:firstLine="0" w:firstLineChars="0"/>
      </w:pPr>
      <w:r>
        <w:rPr>
          <w:rFonts w:hint="eastAsia"/>
        </w:rPr>
        <w:t>If the report is not normal, you can check the comparison in the lower interface and confirm with the device side whether the ADR needs to be turned off</w:t>
      </w:r>
    </w:p>
    <w:p w14:paraId="154D3E34">
      <w:r>
        <w:drawing>
          <wp:inline distT="0" distB="0" distL="114300" distR="114300">
            <wp:extent cx="5272405" cy="6326505"/>
            <wp:effectExtent l="0" t="0" r="635" b="13335"/>
            <wp:docPr id="5" name="图片 5" descr="40fae487756f33eff9ca20923f00f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fae487756f33eff9ca20923f00f81"/>
                    <pic:cNvPicPr>
                      <a:picLocks noChangeAspect="1"/>
                    </pic:cNvPicPr>
                  </pic:nvPicPr>
                  <pic:blipFill>
                    <a:blip r:embed="rId11"/>
                    <a:stretch>
                      <a:fillRect/>
                    </a:stretch>
                  </pic:blipFill>
                  <pic:spPr>
                    <a:xfrm>
                      <a:off x="0" y="0"/>
                      <a:ext cx="5272405" cy="6326505"/>
                    </a:xfrm>
                    <a:prstGeom prst="rect">
                      <a:avLst/>
                    </a:prstGeom>
                  </pic:spPr>
                </pic:pic>
              </a:graphicData>
            </a:graphic>
          </wp:inline>
        </w:drawing>
      </w:r>
    </w:p>
    <w:p w14:paraId="25BA32B4">
      <w:r>
        <w:rPr>
          <w:rFonts w:hint="eastAsia"/>
          <w:lang w:val="en-US" w:eastAsia="zh-CN"/>
        </w:rPr>
        <w:t>5.</w:t>
      </w:r>
      <w:r>
        <w:rPr>
          <w:rFonts w:hint="eastAsia"/>
        </w:rPr>
        <w:t>In addition, you can click to enter after Application, and click on the left menu Integrations-MQTT</w:t>
      </w:r>
      <w:r>
        <w:drawing>
          <wp:inline distT="0" distB="0" distL="114300" distR="114300">
            <wp:extent cx="5269230" cy="4381500"/>
            <wp:effectExtent l="0" t="0" r="7620" b="0"/>
            <wp:docPr id="1" name="图片 1" descr="98b4d4f566ef5b55ba78d5eae6d7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b4d4f566ef5b55ba78d5eae6d73ee"/>
                    <pic:cNvPicPr>
                      <a:picLocks noChangeAspect="1"/>
                    </pic:cNvPicPr>
                  </pic:nvPicPr>
                  <pic:blipFill>
                    <a:blip r:embed="rId12"/>
                    <a:stretch>
                      <a:fillRect/>
                    </a:stretch>
                  </pic:blipFill>
                  <pic:spPr>
                    <a:xfrm>
                      <a:off x="0" y="0"/>
                      <a:ext cx="5269230" cy="4381500"/>
                    </a:xfrm>
                    <a:prstGeom prst="rect">
                      <a:avLst/>
                    </a:prstGeom>
                  </pic:spPr>
                </pic:pic>
              </a:graphicData>
            </a:graphic>
          </wp:inline>
        </w:drawing>
      </w:r>
    </w:p>
    <w:p w14:paraId="3CF411B6">
      <w:pPr>
        <w:ind w:firstLine="420" w:firstLineChars="0"/>
        <w:rPr>
          <w:rFonts w:hint="eastAsia"/>
        </w:rPr>
      </w:pPr>
      <w:r>
        <w:rPr>
          <w:rFonts w:hint="eastAsia"/>
        </w:rPr>
        <w:t>Slide down to the bottom of the page, click Generate new API key, you can record the mqtt communication with each other credentials, to the MQTT debugging tool debugging use</w:t>
      </w:r>
    </w:p>
    <w:p w14:paraId="0584EC1E">
      <w:r>
        <w:drawing>
          <wp:inline distT="0" distB="0" distL="114300" distR="114300">
            <wp:extent cx="5269865" cy="2207895"/>
            <wp:effectExtent l="0" t="0" r="6985" b="1905"/>
            <wp:docPr id="2" name="图片 2" descr="7a318bfcb77c92ffb0674a34fc8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318bfcb77c92ffb0674a34fc86662"/>
                    <pic:cNvPicPr>
                      <a:picLocks noChangeAspect="1"/>
                    </pic:cNvPicPr>
                  </pic:nvPicPr>
                  <pic:blipFill>
                    <a:blip r:embed="rId13"/>
                    <a:stretch>
                      <a:fillRect/>
                    </a:stretch>
                  </pic:blipFill>
                  <pic:spPr>
                    <a:xfrm>
                      <a:off x="0" y="0"/>
                      <a:ext cx="5269865" cy="2207895"/>
                    </a:xfrm>
                    <a:prstGeom prst="rect">
                      <a:avLst/>
                    </a:prstGeom>
                  </pic:spPr>
                </pic:pic>
              </a:graphicData>
            </a:graphic>
          </wp:inline>
        </w:drawing>
      </w:r>
    </w:p>
    <w:p w14:paraId="65488FAF">
      <w:r>
        <w:drawing>
          <wp:inline distT="0" distB="0" distL="114300" distR="114300">
            <wp:extent cx="5267325" cy="781685"/>
            <wp:effectExtent l="0" t="0" r="9525" b="18415"/>
            <wp:docPr id="3" name="图片 3" descr="7db79dcccb5482e3c3377d53a38e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b79dcccb5482e3c3377d53a38e931"/>
                    <pic:cNvPicPr>
                      <a:picLocks noChangeAspect="1"/>
                    </pic:cNvPicPr>
                  </pic:nvPicPr>
                  <pic:blipFill>
                    <a:blip r:embed="rId14"/>
                    <a:stretch>
                      <a:fillRect/>
                    </a:stretch>
                  </pic:blipFill>
                  <pic:spPr>
                    <a:xfrm>
                      <a:off x="0" y="0"/>
                      <a:ext cx="5267325" cy="781685"/>
                    </a:xfrm>
                    <a:prstGeom prst="rect">
                      <a:avLst/>
                    </a:prstGeom>
                  </pic:spPr>
                </pic:pic>
              </a:graphicData>
            </a:graphic>
          </wp:inline>
        </w:drawing>
      </w:r>
    </w:p>
    <w:p w14:paraId="15DA155F">
      <w:pPr>
        <w:rPr>
          <w:rFonts w:hint="eastAsia"/>
        </w:rPr>
      </w:pPr>
      <w:r>
        <w:rPr>
          <w:rFonts w:hint="eastAsia"/>
        </w:rPr>
        <w:t>数据和自己的系统平台对接 采用mqtt</w:t>
      </w:r>
      <w:r>
        <w:t xml:space="preserve"> </w:t>
      </w:r>
      <w:r>
        <w:rPr>
          <w:rFonts w:hint="eastAsia"/>
        </w:rPr>
        <w:t>我们提供一种验证思路（工具mqttfx）</w:t>
      </w:r>
    </w:p>
    <w:p w14:paraId="1F8F6DF8">
      <w:pPr>
        <w:rPr>
          <w:rFonts w:hint="eastAsia"/>
        </w:rPr>
      </w:pPr>
      <w:r>
        <w:rPr>
          <w:rFonts w:hint="eastAsia"/>
        </w:rPr>
        <w:t>Connecting the data and its own system platform using mqtt. We provide a validation idea (tool mqttfx)</w:t>
      </w:r>
    </w:p>
    <w:p w14:paraId="0C3E3570">
      <w:r>
        <w:drawing>
          <wp:inline distT="0" distB="0" distL="0" distR="0">
            <wp:extent cx="5274310" cy="2603500"/>
            <wp:effectExtent l="0" t="0" r="2540" b="6350"/>
            <wp:docPr id="12" name="图片 12" descr="C:\Users\吴礼平\Documents\WeChat Files\wxid_s1gszdbn0e4h21\FileStorage\Temp\1703559166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吴礼平\Documents\WeChat Files\wxid_s1gszdbn0e4h21\FileStorage\Temp\1703559166056.png"/>
                    <pic:cNvPicPr>
                      <a:picLocks noChangeAspect="1" noChangeArrowheads="1"/>
                    </pic:cNvPicPr>
                  </pic:nvPicPr>
                  <pic:blipFill>
                    <a:blip r:embed="rId15"/>
                    <a:srcRect/>
                    <a:stretch>
                      <a:fillRect/>
                    </a:stretch>
                  </pic:blipFill>
                  <pic:spPr>
                    <a:xfrm>
                      <a:off x="0" y="0"/>
                      <a:ext cx="5274310" cy="2603838"/>
                    </a:xfrm>
                    <a:prstGeom prst="rect">
                      <a:avLst/>
                    </a:prstGeom>
                    <a:noFill/>
                    <a:ln>
                      <a:noFill/>
                    </a:ln>
                  </pic:spPr>
                </pic:pic>
              </a:graphicData>
            </a:graphic>
          </wp:inline>
        </w:drawing>
      </w:r>
    </w:p>
    <w:p w14:paraId="6C014C45">
      <w:pPr>
        <w:rPr>
          <w:rFonts w:hint="eastAsia"/>
        </w:rPr>
      </w:pPr>
      <w:r>
        <w:drawing>
          <wp:inline distT="0" distB="0" distL="0" distR="0">
            <wp:extent cx="5274310" cy="2122170"/>
            <wp:effectExtent l="0" t="0" r="2540" b="11430"/>
            <wp:docPr id="13" name="图片 13" descr="C:\Users\吴礼平\Documents\WeChat Files\wxid_s1gszdbn0e4h21\FileStorage\Temp\1703559288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吴礼平\Documents\WeChat Files\wxid_s1gszdbn0e4h21\FileStorage\Temp\1703559288480.png"/>
                    <pic:cNvPicPr>
                      <a:picLocks noChangeAspect="1" noChangeArrowheads="1"/>
                    </pic:cNvPicPr>
                  </pic:nvPicPr>
                  <pic:blipFill>
                    <a:blip r:embed="rId16"/>
                    <a:srcRect/>
                    <a:stretch>
                      <a:fillRect/>
                    </a:stretch>
                  </pic:blipFill>
                  <pic:spPr>
                    <a:xfrm>
                      <a:off x="0" y="0"/>
                      <a:ext cx="5274310" cy="2122317"/>
                    </a:xfrm>
                    <a:prstGeom prst="rect">
                      <a:avLst/>
                    </a:prstGeom>
                    <a:noFill/>
                    <a:ln>
                      <a:noFill/>
                    </a:ln>
                  </pic:spPr>
                </pic:pic>
              </a:graphicData>
            </a:graphic>
          </wp:inline>
        </w:drawing>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4BF4A"/>
    <w:multiLevelType w:val="singleLevel"/>
    <w:tmpl w:val="45E4BF4A"/>
    <w:lvl w:ilvl="0" w:tentative="0">
      <w:start w:val="1"/>
      <w:numFmt w:val="decimal"/>
      <w:lvlText w:val="%1."/>
      <w:lvlJc w:val="left"/>
      <w:pPr>
        <w:tabs>
          <w:tab w:val="left" w:pos="312"/>
        </w:tabs>
      </w:pPr>
    </w:lvl>
  </w:abstractNum>
  <w:abstractNum w:abstractNumId="1">
    <w:nsid w:val="4D70112C"/>
    <w:multiLevelType w:val="singleLevel"/>
    <w:tmpl w:val="4D70112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C466E7"/>
    <w:rsid w:val="000F5500"/>
    <w:rsid w:val="007458DA"/>
    <w:rsid w:val="00A144A7"/>
    <w:rsid w:val="00C466E7"/>
    <w:rsid w:val="00D82546"/>
    <w:rsid w:val="00D9056B"/>
    <w:rsid w:val="1A581AC9"/>
    <w:rsid w:val="1B221EAF"/>
    <w:rsid w:val="1D2862C9"/>
    <w:rsid w:val="205B24B5"/>
    <w:rsid w:val="20604F9F"/>
    <w:rsid w:val="22400AA5"/>
    <w:rsid w:val="28405868"/>
    <w:rsid w:val="328E6DD8"/>
    <w:rsid w:val="367D7ADE"/>
    <w:rsid w:val="367F4D78"/>
    <w:rsid w:val="491676C2"/>
    <w:rsid w:val="497B1093"/>
    <w:rsid w:val="49BE52E9"/>
    <w:rsid w:val="61D52114"/>
    <w:rsid w:val="734A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Words>
  <Characters>1429</Characters>
  <Lines>4</Lines>
  <Paragraphs>1</Paragraphs>
  <TotalTime>7</TotalTime>
  <ScaleCrop>false</ScaleCrop>
  <LinksUpToDate>false</LinksUpToDate>
  <CharactersWithSpaces>1688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2023-12-19T10:14:00Z</dcterms:created>
  <dc:creator>Helen Tang</dc:creator>
  <cp:lastModifiedBy>吃饭</cp:lastModifiedBy>
  <dcterms:modified xsi:type="dcterms:W3CDTF">2025-04-18T02:05:19Z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A3B30D27A7D341C4A81EAFB6D7E5D557_13</vt:lpwstr>
  </property>
  <property fmtid="{D5CDD505-2E9C-101B-9397-08002B2CF9AE}" pid="4" name="KSOTemplateDocerSaveRecord">
    <vt:lpwstr>eyJoZGlkIjoiNzlkYWEwNWFiNmRlMmExMmI2ZjBhNmUzNTExNzg1ZWUiLCJ1c2VySWQiOiI3MDc5NTkxNjEifQ==</vt:lpwstr>
  </property>
</Properties>
</file>