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lang w:val="en-US" w:eastAsia="zh-CN"/>
        </w:rPr>
        <w:t>平台</w:t>
      </w:r>
      <w:r>
        <w:rPr>
          <w:rFonts w:hint="eastAsia" w:ascii="微软雅黑" w:hAnsi="微软雅黑" w:eastAsia="微软雅黑"/>
          <w:b/>
          <w:sz w:val="30"/>
          <w:szCs w:val="30"/>
        </w:rPr>
        <w:t>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40570D0C">
          <w:pPr>
            <w:pStyle w:val="17"/>
            <w:spacing w:beforeLines="20" w:afterLines="20"/>
            <w:ind w:left="0" w:leftChars="0"/>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_Toc4122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_Toc4122 \h </w:instrText>
          </w:r>
          <w:r>
            <w:fldChar w:fldCharType="separate"/>
          </w:r>
          <w:r>
            <w:t>3</w:t>
          </w:r>
          <w:r>
            <w:fldChar w:fldCharType="end"/>
          </w:r>
          <w:r>
            <w:rPr>
              <w:rFonts w:ascii="微软雅黑" w:hAnsi="微软雅黑" w:eastAsia="微软雅黑"/>
              <w:szCs w:val="18"/>
              <w:lang w:val="zh-CN"/>
            </w:rPr>
            <w:fldChar w:fldCharType="end"/>
          </w:r>
        </w:p>
        <w:p w14:paraId="16493F2D">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_Toc24529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_Toc24529 \h </w:instrText>
          </w:r>
          <w:r>
            <w:fldChar w:fldCharType="separate"/>
          </w:r>
          <w:r>
            <w:t>6</w:t>
          </w:r>
          <w:r>
            <w:fldChar w:fldCharType="end"/>
          </w:r>
          <w:r>
            <w:rPr>
              <w:rFonts w:ascii="微软雅黑" w:hAnsi="微软雅黑" w:eastAsia="微软雅黑"/>
              <w:szCs w:val="18"/>
              <w:lang w:val="zh-CN"/>
            </w:rPr>
            <w:fldChar w:fldCharType="end"/>
          </w:r>
        </w:p>
        <w:p w14:paraId="1AC1324B">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_Toc1446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_Toc1446 \h </w:instrText>
          </w:r>
          <w:r>
            <w:fldChar w:fldCharType="separate"/>
          </w:r>
          <w:r>
            <w:t>6</w:t>
          </w:r>
          <w:r>
            <w:fldChar w:fldCharType="end"/>
          </w:r>
          <w:r>
            <w:rPr>
              <w:rFonts w:ascii="微软雅黑" w:hAnsi="微软雅黑" w:eastAsia="微软雅黑"/>
              <w:szCs w:val="18"/>
              <w:lang w:val="zh-CN"/>
            </w:rPr>
            <w:fldChar w:fldCharType="end"/>
          </w:r>
        </w:p>
        <w:p w14:paraId="27FB7E7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_Toc9643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_Toc9643 \h </w:instrText>
          </w:r>
          <w:r>
            <w:fldChar w:fldCharType="separate"/>
          </w:r>
          <w:r>
            <w:t>6</w:t>
          </w:r>
          <w:r>
            <w:fldChar w:fldCharType="end"/>
          </w:r>
          <w:r>
            <w:rPr>
              <w:rFonts w:ascii="微软雅黑" w:hAnsi="微软雅黑" w:eastAsia="微软雅黑"/>
              <w:szCs w:val="18"/>
              <w:lang w:val="zh-CN"/>
            </w:rPr>
            <w:fldChar w:fldCharType="end"/>
          </w:r>
        </w:p>
        <w:p w14:paraId="36ECE31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_Toc24511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_Toc24511 \h </w:instrText>
          </w:r>
          <w:r>
            <w:fldChar w:fldCharType="separate"/>
          </w:r>
          <w:r>
            <w:t>7</w:t>
          </w:r>
          <w:r>
            <w:fldChar w:fldCharType="end"/>
          </w:r>
          <w:r>
            <w:rPr>
              <w:rFonts w:ascii="微软雅黑" w:hAnsi="微软雅黑" w:eastAsia="微软雅黑"/>
              <w:szCs w:val="18"/>
              <w:lang w:val="zh-CN"/>
            </w:rPr>
            <w:fldChar w:fldCharType="end"/>
          </w:r>
        </w:p>
        <w:p w14:paraId="23C110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_Toc14086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_Toc14086 \h </w:instrText>
          </w:r>
          <w:r>
            <w:fldChar w:fldCharType="separate"/>
          </w:r>
          <w:r>
            <w:t>7</w:t>
          </w:r>
          <w:r>
            <w:fldChar w:fldCharType="end"/>
          </w:r>
          <w:r>
            <w:rPr>
              <w:rFonts w:ascii="微软雅黑" w:hAnsi="微软雅黑" w:eastAsia="微软雅黑"/>
              <w:szCs w:val="18"/>
              <w:lang w:val="zh-CN"/>
            </w:rPr>
            <w:fldChar w:fldCharType="end"/>
          </w:r>
        </w:p>
        <w:p w14:paraId="7E8165A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_Toc25815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_Toc25815 \h </w:instrText>
          </w:r>
          <w:r>
            <w:fldChar w:fldCharType="separate"/>
          </w:r>
          <w:r>
            <w:t>8</w:t>
          </w:r>
          <w:r>
            <w:fldChar w:fldCharType="end"/>
          </w:r>
          <w:r>
            <w:rPr>
              <w:rFonts w:ascii="微软雅黑" w:hAnsi="微软雅黑" w:eastAsia="微软雅黑"/>
              <w:szCs w:val="18"/>
              <w:lang w:val="zh-CN"/>
            </w:rPr>
            <w:fldChar w:fldCharType="end"/>
          </w:r>
        </w:p>
        <w:p w14:paraId="5E48260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_Toc13282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_Toc13282 \h </w:instrText>
          </w:r>
          <w:r>
            <w:fldChar w:fldCharType="separate"/>
          </w:r>
          <w:r>
            <w:t>8</w:t>
          </w:r>
          <w:r>
            <w:fldChar w:fldCharType="end"/>
          </w:r>
          <w:r>
            <w:rPr>
              <w:rFonts w:ascii="微软雅黑" w:hAnsi="微软雅黑" w:eastAsia="微软雅黑"/>
              <w:szCs w:val="18"/>
              <w:lang w:val="zh-CN"/>
            </w:rPr>
            <w:fldChar w:fldCharType="end"/>
          </w:r>
        </w:p>
        <w:p w14:paraId="0BDA96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_Toc8952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_Toc8952 \h </w:instrText>
          </w:r>
          <w:r>
            <w:fldChar w:fldCharType="separate"/>
          </w:r>
          <w:r>
            <w:t>8</w:t>
          </w:r>
          <w:r>
            <w:fldChar w:fldCharType="end"/>
          </w:r>
          <w:r>
            <w:rPr>
              <w:rFonts w:ascii="微软雅黑" w:hAnsi="微软雅黑" w:eastAsia="微软雅黑"/>
              <w:szCs w:val="18"/>
              <w:lang w:val="zh-CN"/>
            </w:rPr>
            <w:fldChar w:fldCharType="end"/>
          </w:r>
        </w:p>
        <w:p w14:paraId="0D092FD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_Toc20483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_Toc20483 \h </w:instrText>
          </w:r>
          <w:r>
            <w:fldChar w:fldCharType="separate"/>
          </w:r>
          <w:r>
            <w:t>9</w:t>
          </w:r>
          <w:r>
            <w:fldChar w:fldCharType="end"/>
          </w:r>
          <w:r>
            <w:rPr>
              <w:rFonts w:ascii="微软雅黑" w:hAnsi="微软雅黑" w:eastAsia="微软雅黑"/>
              <w:szCs w:val="18"/>
              <w:lang w:val="zh-CN"/>
            </w:rPr>
            <w:fldChar w:fldCharType="end"/>
          </w:r>
        </w:p>
        <w:p w14:paraId="7965B9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_Toc27951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_Toc27951 \h </w:instrText>
          </w:r>
          <w:r>
            <w:fldChar w:fldCharType="separate"/>
          </w:r>
          <w:r>
            <w:t>9</w:t>
          </w:r>
          <w:r>
            <w:fldChar w:fldCharType="end"/>
          </w:r>
          <w:r>
            <w:rPr>
              <w:rFonts w:ascii="微软雅黑" w:hAnsi="微软雅黑" w:eastAsia="微软雅黑"/>
              <w:szCs w:val="18"/>
              <w:lang w:val="zh-CN"/>
            </w:rPr>
            <w:fldChar w:fldCharType="end"/>
          </w:r>
        </w:p>
        <w:p w14:paraId="0C24E7F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_Toc12079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_Toc12079 \h </w:instrText>
          </w:r>
          <w:r>
            <w:fldChar w:fldCharType="separate"/>
          </w:r>
          <w:r>
            <w:t>9</w:t>
          </w:r>
          <w:r>
            <w:fldChar w:fldCharType="end"/>
          </w:r>
          <w:r>
            <w:rPr>
              <w:rFonts w:ascii="微软雅黑" w:hAnsi="微软雅黑" w:eastAsia="微软雅黑"/>
              <w:szCs w:val="18"/>
              <w:lang w:val="zh-CN"/>
            </w:rPr>
            <w:fldChar w:fldCharType="end"/>
          </w:r>
        </w:p>
        <w:p w14:paraId="3AA8F65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_Toc18773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2.1.10 UV紫外线(特定设备专有)（type=185）</w:t>
          </w:r>
          <w:r>
            <w:tab/>
          </w:r>
          <w:r>
            <w:fldChar w:fldCharType="begin"/>
          </w:r>
          <w:r>
            <w:instrText xml:space="preserve"> PAGEREF _Toc18773 \h </w:instrText>
          </w:r>
          <w:r>
            <w:fldChar w:fldCharType="separate"/>
          </w:r>
          <w:r>
            <w:t>10</w:t>
          </w:r>
          <w:r>
            <w:fldChar w:fldCharType="end"/>
          </w:r>
          <w:r>
            <w:rPr>
              <w:rFonts w:ascii="微软雅黑" w:hAnsi="微软雅黑" w:eastAsia="微软雅黑"/>
              <w:szCs w:val="18"/>
              <w:lang w:val="zh-CN"/>
            </w:rPr>
            <w:fldChar w:fldCharType="end"/>
          </w:r>
        </w:p>
        <w:p w14:paraId="1CFD8301">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_Toc5218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_Toc5218 \h </w:instrText>
          </w:r>
          <w:r>
            <w:fldChar w:fldCharType="separate"/>
          </w:r>
          <w:r>
            <w:t>10</w:t>
          </w:r>
          <w:r>
            <w:fldChar w:fldCharType="end"/>
          </w:r>
          <w:r>
            <w:rPr>
              <w:rFonts w:ascii="微软雅黑" w:hAnsi="微软雅黑" w:eastAsia="微软雅黑"/>
              <w:szCs w:val="18"/>
              <w:lang w:val="zh-CN"/>
            </w:rPr>
            <w:fldChar w:fldCharType="end"/>
          </w:r>
        </w:p>
        <w:p w14:paraId="4933731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_Toc30958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_Toc30958 \h </w:instrText>
          </w:r>
          <w:r>
            <w:fldChar w:fldCharType="separate"/>
          </w:r>
          <w:r>
            <w:t>10</w:t>
          </w:r>
          <w:r>
            <w:fldChar w:fldCharType="end"/>
          </w:r>
          <w:r>
            <w:rPr>
              <w:rFonts w:ascii="微软雅黑" w:hAnsi="微软雅黑" w:eastAsia="微软雅黑"/>
              <w:szCs w:val="18"/>
              <w:lang w:val="zh-CN"/>
            </w:rPr>
            <w:fldChar w:fldCharType="end"/>
          </w:r>
        </w:p>
        <w:p w14:paraId="4C3E07F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_Toc928 \h </w:instrText>
          </w:r>
          <w:r>
            <w:fldChar w:fldCharType="separate"/>
          </w:r>
          <w:r>
            <w:t>11</w:t>
          </w:r>
          <w:r>
            <w:fldChar w:fldCharType="end"/>
          </w:r>
          <w:r>
            <w:rPr>
              <w:rFonts w:ascii="微软雅黑" w:hAnsi="微软雅黑" w:eastAsia="微软雅黑"/>
              <w:szCs w:val="18"/>
              <w:lang w:val="zh-CN"/>
            </w:rPr>
            <w:fldChar w:fldCharType="end"/>
          </w:r>
        </w:p>
        <w:p w14:paraId="4F858C4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_Toc24123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_Toc24123 \h </w:instrText>
          </w:r>
          <w:r>
            <w:fldChar w:fldCharType="separate"/>
          </w:r>
          <w:r>
            <w:t>11</w:t>
          </w:r>
          <w:r>
            <w:fldChar w:fldCharType="end"/>
          </w:r>
          <w:r>
            <w:rPr>
              <w:rFonts w:ascii="微软雅黑" w:hAnsi="微软雅黑" w:eastAsia="微软雅黑"/>
              <w:szCs w:val="18"/>
              <w:lang w:val="zh-CN"/>
            </w:rPr>
            <w:fldChar w:fldCharType="end"/>
          </w:r>
        </w:p>
        <w:p w14:paraId="0FA4EB7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_Toc13127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_Toc13127 \h </w:instrText>
          </w:r>
          <w:r>
            <w:fldChar w:fldCharType="separate"/>
          </w:r>
          <w:r>
            <w:t>12</w:t>
          </w:r>
          <w:r>
            <w:fldChar w:fldCharType="end"/>
          </w:r>
          <w:r>
            <w:rPr>
              <w:rFonts w:ascii="微软雅黑" w:hAnsi="微软雅黑" w:eastAsia="微软雅黑"/>
              <w:szCs w:val="18"/>
              <w:lang w:val="zh-CN"/>
            </w:rPr>
            <w:fldChar w:fldCharType="end"/>
          </w:r>
        </w:p>
        <w:p w14:paraId="0AAE87D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_Toc18105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_Toc18105 \h </w:instrText>
          </w:r>
          <w:r>
            <w:fldChar w:fldCharType="separate"/>
          </w:r>
          <w:r>
            <w:t>12</w:t>
          </w:r>
          <w:r>
            <w:fldChar w:fldCharType="end"/>
          </w:r>
          <w:r>
            <w:rPr>
              <w:rFonts w:ascii="微软雅黑" w:hAnsi="微软雅黑" w:eastAsia="微软雅黑"/>
              <w:szCs w:val="18"/>
              <w:lang w:val="zh-CN"/>
            </w:rPr>
            <w:fldChar w:fldCharType="end"/>
          </w:r>
        </w:p>
        <w:p w14:paraId="3AE0DCE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_Toc20758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_Toc20758 \h </w:instrText>
          </w:r>
          <w:r>
            <w:fldChar w:fldCharType="separate"/>
          </w:r>
          <w:r>
            <w:t>12</w:t>
          </w:r>
          <w:r>
            <w:fldChar w:fldCharType="end"/>
          </w:r>
          <w:r>
            <w:rPr>
              <w:rFonts w:ascii="微软雅黑" w:hAnsi="微软雅黑" w:eastAsia="微软雅黑"/>
              <w:szCs w:val="18"/>
              <w:lang w:val="zh-CN"/>
            </w:rPr>
            <w:fldChar w:fldCharType="end"/>
          </w:r>
        </w:p>
        <w:p w14:paraId="552C3B4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_Toc11925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_Toc11925 \h </w:instrText>
          </w:r>
          <w:r>
            <w:fldChar w:fldCharType="separate"/>
          </w:r>
          <w:r>
            <w:t>13</w:t>
          </w:r>
          <w:r>
            <w:fldChar w:fldCharType="end"/>
          </w:r>
          <w:r>
            <w:rPr>
              <w:rFonts w:ascii="微软雅黑" w:hAnsi="微软雅黑" w:eastAsia="微软雅黑"/>
              <w:szCs w:val="18"/>
              <w:lang w:val="zh-CN"/>
            </w:rPr>
            <w:fldChar w:fldCharType="end"/>
          </w:r>
        </w:p>
        <w:p w14:paraId="0B014D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_Toc66 \h </w:instrText>
          </w:r>
          <w:r>
            <w:fldChar w:fldCharType="separate"/>
          </w:r>
          <w:r>
            <w:t>13</w:t>
          </w:r>
          <w:r>
            <w:fldChar w:fldCharType="end"/>
          </w:r>
          <w:r>
            <w:rPr>
              <w:rFonts w:ascii="微软雅黑" w:hAnsi="微软雅黑" w:eastAsia="微软雅黑"/>
              <w:szCs w:val="18"/>
              <w:lang w:val="zh-CN"/>
            </w:rPr>
            <w:fldChar w:fldCharType="end"/>
          </w:r>
        </w:p>
        <w:p w14:paraId="565253C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_Toc27884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_Toc27884 \h </w:instrText>
          </w:r>
          <w:r>
            <w:fldChar w:fldCharType="separate"/>
          </w:r>
          <w:r>
            <w:t>13</w:t>
          </w:r>
          <w:r>
            <w:fldChar w:fldCharType="end"/>
          </w:r>
          <w:r>
            <w:rPr>
              <w:rFonts w:ascii="微软雅黑" w:hAnsi="微软雅黑" w:eastAsia="微软雅黑"/>
              <w:szCs w:val="18"/>
              <w:lang w:val="zh-CN"/>
            </w:rPr>
            <w:fldChar w:fldCharType="end"/>
          </w:r>
        </w:p>
        <w:p w14:paraId="40E407E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_Toc24907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_Toc24907 \h </w:instrText>
          </w:r>
          <w:r>
            <w:fldChar w:fldCharType="separate"/>
          </w:r>
          <w:r>
            <w:t>14</w:t>
          </w:r>
          <w:r>
            <w:fldChar w:fldCharType="end"/>
          </w:r>
          <w:r>
            <w:rPr>
              <w:rFonts w:ascii="微软雅黑" w:hAnsi="微软雅黑" w:eastAsia="微软雅黑"/>
              <w:szCs w:val="18"/>
              <w:lang w:val="zh-CN"/>
            </w:rPr>
            <w:fldChar w:fldCharType="end"/>
          </w:r>
        </w:p>
        <w:p w14:paraId="786834E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_Toc30407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_Toc30407 \h </w:instrText>
          </w:r>
          <w:r>
            <w:fldChar w:fldCharType="separate"/>
          </w:r>
          <w:r>
            <w:t>15</w:t>
          </w:r>
          <w:r>
            <w:fldChar w:fldCharType="end"/>
          </w:r>
          <w:r>
            <w:rPr>
              <w:rFonts w:ascii="微软雅黑" w:hAnsi="微软雅黑" w:eastAsia="微软雅黑"/>
              <w:szCs w:val="18"/>
              <w:lang w:val="zh-CN"/>
            </w:rPr>
            <w:fldChar w:fldCharType="end"/>
          </w:r>
        </w:p>
        <w:p w14:paraId="745AD9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_Toc14711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2.2.11设备端健康阈值报警(type=200)</w:t>
          </w:r>
          <w:r>
            <w:tab/>
          </w:r>
          <w:r>
            <w:fldChar w:fldCharType="begin"/>
          </w:r>
          <w:r>
            <w:instrText xml:space="preserve"> PAGEREF _Toc14711 \h </w:instrText>
          </w:r>
          <w:r>
            <w:fldChar w:fldCharType="separate"/>
          </w:r>
          <w:r>
            <w:t>15</w:t>
          </w:r>
          <w:r>
            <w:fldChar w:fldCharType="end"/>
          </w:r>
          <w:r>
            <w:rPr>
              <w:rFonts w:ascii="微软雅黑" w:hAnsi="微软雅黑" w:eastAsia="微软雅黑"/>
              <w:szCs w:val="18"/>
              <w:lang w:val="zh-CN"/>
            </w:rPr>
            <w:fldChar w:fldCharType="end"/>
          </w:r>
        </w:p>
        <w:p w14:paraId="32EBE926">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_Toc5937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_Toc5937 \h </w:instrText>
          </w:r>
          <w:r>
            <w:fldChar w:fldCharType="separate"/>
          </w:r>
          <w:r>
            <w:t>16</w:t>
          </w:r>
          <w:r>
            <w:fldChar w:fldCharType="end"/>
          </w:r>
          <w:r>
            <w:rPr>
              <w:rFonts w:ascii="微软雅黑" w:hAnsi="微软雅黑" w:eastAsia="微软雅黑"/>
              <w:szCs w:val="18"/>
              <w:lang w:val="zh-CN"/>
            </w:rPr>
            <w:fldChar w:fldCharType="end"/>
          </w:r>
        </w:p>
        <w:p w14:paraId="405582F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_Toc16148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_Toc16148 \h </w:instrText>
          </w:r>
          <w:r>
            <w:fldChar w:fldCharType="separate"/>
          </w:r>
          <w:r>
            <w:t>16</w:t>
          </w:r>
          <w:r>
            <w:fldChar w:fldCharType="end"/>
          </w:r>
          <w:r>
            <w:rPr>
              <w:rFonts w:ascii="微软雅黑" w:hAnsi="微软雅黑" w:eastAsia="微软雅黑"/>
              <w:szCs w:val="18"/>
              <w:lang w:val="zh-CN"/>
            </w:rPr>
            <w:fldChar w:fldCharType="end"/>
          </w:r>
        </w:p>
        <w:p w14:paraId="28B0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_Toc11491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2.3.2充电状态(type=66)</w:t>
          </w:r>
          <w:r>
            <w:tab/>
          </w:r>
          <w:r>
            <w:fldChar w:fldCharType="begin"/>
          </w:r>
          <w:r>
            <w:instrText xml:space="preserve"> PAGEREF _Toc11491 \h </w:instrText>
          </w:r>
          <w:r>
            <w:fldChar w:fldCharType="separate"/>
          </w:r>
          <w:r>
            <w:t>16</w:t>
          </w:r>
          <w:r>
            <w:fldChar w:fldCharType="end"/>
          </w:r>
          <w:r>
            <w:rPr>
              <w:rFonts w:ascii="微软雅黑" w:hAnsi="微软雅黑" w:eastAsia="微软雅黑"/>
              <w:szCs w:val="18"/>
              <w:lang w:val="zh-CN"/>
            </w:rPr>
            <w:fldChar w:fldCharType="end"/>
          </w:r>
        </w:p>
        <w:p w14:paraId="6927EF7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_Toc30972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_Toc30972 \h </w:instrText>
          </w:r>
          <w:r>
            <w:fldChar w:fldCharType="separate"/>
          </w:r>
          <w:r>
            <w:t>17</w:t>
          </w:r>
          <w:r>
            <w:fldChar w:fldCharType="end"/>
          </w:r>
          <w:r>
            <w:rPr>
              <w:rFonts w:ascii="微软雅黑" w:hAnsi="微软雅黑" w:eastAsia="微软雅黑"/>
              <w:szCs w:val="18"/>
              <w:lang w:val="zh-CN"/>
            </w:rPr>
            <w:fldChar w:fldCharType="end"/>
          </w:r>
        </w:p>
        <w:p w14:paraId="7B62D2BD">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_Toc16978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_Toc16978 \h </w:instrText>
          </w:r>
          <w:r>
            <w:fldChar w:fldCharType="separate"/>
          </w:r>
          <w:r>
            <w:t>17</w:t>
          </w:r>
          <w:r>
            <w:fldChar w:fldCharType="end"/>
          </w:r>
          <w:r>
            <w:rPr>
              <w:rFonts w:ascii="微软雅黑" w:hAnsi="微软雅黑" w:eastAsia="微软雅黑"/>
              <w:szCs w:val="18"/>
              <w:lang w:val="zh-CN"/>
            </w:rPr>
            <w:fldChar w:fldCharType="end"/>
          </w:r>
        </w:p>
        <w:p w14:paraId="6FBC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_Toc21220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_Toc21220 \h </w:instrText>
          </w:r>
          <w:r>
            <w:fldChar w:fldCharType="separate"/>
          </w:r>
          <w:r>
            <w:t>18</w:t>
          </w:r>
          <w:r>
            <w:fldChar w:fldCharType="end"/>
          </w:r>
          <w:r>
            <w:rPr>
              <w:rFonts w:ascii="微软雅黑" w:hAnsi="微软雅黑" w:eastAsia="微软雅黑"/>
              <w:szCs w:val="18"/>
              <w:lang w:val="zh-CN"/>
            </w:rPr>
            <w:fldChar w:fldCharType="end"/>
          </w:r>
        </w:p>
        <w:p w14:paraId="562F4AC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_Toc15136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_Toc15136 \h </w:instrText>
          </w:r>
          <w:r>
            <w:fldChar w:fldCharType="separate"/>
          </w:r>
          <w:r>
            <w:t>18</w:t>
          </w:r>
          <w:r>
            <w:fldChar w:fldCharType="end"/>
          </w:r>
          <w:r>
            <w:rPr>
              <w:rFonts w:ascii="微软雅黑" w:hAnsi="微软雅黑" w:eastAsia="微软雅黑"/>
              <w:szCs w:val="18"/>
              <w:lang w:val="zh-CN"/>
            </w:rPr>
            <w:fldChar w:fldCharType="end"/>
          </w:r>
        </w:p>
        <w:p w14:paraId="27E2CD3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_Toc21890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_Toc21890 \h </w:instrText>
          </w:r>
          <w:r>
            <w:fldChar w:fldCharType="separate"/>
          </w:r>
          <w:r>
            <w:t>19</w:t>
          </w:r>
          <w:r>
            <w:fldChar w:fldCharType="end"/>
          </w:r>
          <w:r>
            <w:rPr>
              <w:rFonts w:ascii="微软雅黑" w:hAnsi="微软雅黑" w:eastAsia="微软雅黑"/>
              <w:szCs w:val="18"/>
              <w:lang w:val="zh-CN"/>
            </w:rPr>
            <w:fldChar w:fldCharType="end"/>
          </w:r>
        </w:p>
        <w:p w14:paraId="0F581E9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_Toc27211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_Toc27211 \h </w:instrText>
          </w:r>
          <w:r>
            <w:fldChar w:fldCharType="separate"/>
          </w:r>
          <w:r>
            <w:t>20</w:t>
          </w:r>
          <w:r>
            <w:fldChar w:fldCharType="end"/>
          </w:r>
          <w:r>
            <w:rPr>
              <w:rFonts w:ascii="微软雅黑" w:hAnsi="微软雅黑" w:eastAsia="微软雅黑"/>
              <w:szCs w:val="18"/>
              <w:lang w:val="zh-CN"/>
            </w:rPr>
            <w:fldChar w:fldCharType="end"/>
          </w:r>
        </w:p>
        <w:p w14:paraId="6E0F19F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_Toc10386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_Toc10386 \h </w:instrText>
          </w:r>
          <w:r>
            <w:fldChar w:fldCharType="separate"/>
          </w:r>
          <w:r>
            <w:t>21</w:t>
          </w:r>
          <w:r>
            <w:fldChar w:fldCharType="end"/>
          </w:r>
          <w:r>
            <w:rPr>
              <w:rFonts w:ascii="微软雅黑" w:hAnsi="微软雅黑" w:eastAsia="微软雅黑"/>
              <w:szCs w:val="18"/>
              <w:lang w:val="zh-CN"/>
            </w:rPr>
            <w:fldChar w:fldCharType="end"/>
          </w:r>
        </w:p>
        <w:p w14:paraId="6A87E8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_Toc16008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_Toc16008 \h </w:instrText>
          </w:r>
          <w:r>
            <w:fldChar w:fldCharType="separate"/>
          </w:r>
          <w:r>
            <w:t>21</w:t>
          </w:r>
          <w:r>
            <w:fldChar w:fldCharType="end"/>
          </w:r>
          <w:r>
            <w:rPr>
              <w:rFonts w:ascii="微软雅黑" w:hAnsi="微软雅黑" w:eastAsia="微软雅黑"/>
              <w:szCs w:val="18"/>
              <w:lang w:val="zh-CN"/>
            </w:rPr>
            <w:fldChar w:fldCharType="end"/>
          </w:r>
        </w:p>
        <w:p w14:paraId="12E16A8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_Toc30264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_Toc30264 \h </w:instrText>
          </w:r>
          <w:r>
            <w:fldChar w:fldCharType="separate"/>
          </w:r>
          <w:r>
            <w:t>21</w:t>
          </w:r>
          <w:r>
            <w:fldChar w:fldCharType="end"/>
          </w:r>
          <w:r>
            <w:rPr>
              <w:rFonts w:ascii="微软雅黑" w:hAnsi="微软雅黑" w:eastAsia="微软雅黑"/>
              <w:szCs w:val="18"/>
              <w:lang w:val="zh-CN"/>
            </w:rPr>
            <w:fldChar w:fldCharType="end"/>
          </w:r>
        </w:p>
        <w:p w14:paraId="232395E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_Toc24228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_Toc24228 \h </w:instrText>
          </w:r>
          <w:r>
            <w:fldChar w:fldCharType="separate"/>
          </w:r>
          <w:r>
            <w:t>22</w:t>
          </w:r>
          <w:r>
            <w:fldChar w:fldCharType="end"/>
          </w:r>
          <w:r>
            <w:rPr>
              <w:rFonts w:ascii="微软雅黑" w:hAnsi="微软雅黑" w:eastAsia="微软雅黑"/>
              <w:szCs w:val="18"/>
              <w:lang w:val="zh-CN"/>
            </w:rPr>
            <w:fldChar w:fldCharType="end"/>
          </w:r>
        </w:p>
        <w:p w14:paraId="3810255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_Toc16988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_Toc16988 \h </w:instrText>
          </w:r>
          <w:r>
            <w:fldChar w:fldCharType="separate"/>
          </w:r>
          <w:r>
            <w:t>22</w:t>
          </w:r>
          <w:r>
            <w:fldChar w:fldCharType="end"/>
          </w:r>
          <w:r>
            <w:rPr>
              <w:rFonts w:ascii="微软雅黑" w:hAnsi="微软雅黑" w:eastAsia="微软雅黑"/>
              <w:szCs w:val="18"/>
              <w:lang w:val="zh-CN"/>
            </w:rPr>
            <w:fldChar w:fldCharType="end"/>
          </w:r>
        </w:p>
        <w:p w14:paraId="6CF669DC">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_Toc7664 \h </w:instrText>
          </w:r>
          <w:r>
            <w:fldChar w:fldCharType="separate"/>
          </w:r>
          <w:r>
            <w:t>23</w:t>
          </w:r>
          <w:r>
            <w:fldChar w:fldCharType="end"/>
          </w:r>
          <w:r>
            <w:rPr>
              <w:rFonts w:ascii="微软雅黑" w:hAnsi="微软雅黑" w:eastAsia="微软雅黑"/>
              <w:szCs w:val="18"/>
              <w:lang w:val="zh-CN"/>
            </w:rPr>
            <w:fldChar w:fldCharType="end"/>
          </w:r>
        </w:p>
        <w:p w14:paraId="373F481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_Toc7660 \h </w:instrText>
          </w:r>
          <w:r>
            <w:fldChar w:fldCharType="separate"/>
          </w:r>
          <w:r>
            <w:t>23</w:t>
          </w:r>
          <w:r>
            <w:fldChar w:fldCharType="end"/>
          </w:r>
          <w:r>
            <w:rPr>
              <w:rFonts w:ascii="微软雅黑" w:hAnsi="微软雅黑" w:eastAsia="微软雅黑"/>
              <w:szCs w:val="18"/>
              <w:lang w:val="zh-CN"/>
            </w:rPr>
            <w:fldChar w:fldCharType="end"/>
          </w:r>
        </w:p>
        <w:p w14:paraId="373631F9">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_Toc12541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_Toc12541 \h </w:instrText>
          </w:r>
          <w:r>
            <w:fldChar w:fldCharType="separate"/>
          </w:r>
          <w:r>
            <w:t>23</w:t>
          </w:r>
          <w:r>
            <w:fldChar w:fldCharType="end"/>
          </w:r>
          <w:r>
            <w:rPr>
              <w:rFonts w:ascii="微软雅黑" w:hAnsi="微软雅黑" w:eastAsia="微软雅黑"/>
              <w:szCs w:val="18"/>
              <w:lang w:val="zh-CN"/>
            </w:rPr>
            <w:fldChar w:fldCharType="end"/>
          </w:r>
        </w:p>
        <w:p w14:paraId="044A546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_Toc7467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_Toc7467 \h </w:instrText>
          </w:r>
          <w:r>
            <w:fldChar w:fldCharType="separate"/>
          </w:r>
          <w:r>
            <w:t>23</w:t>
          </w:r>
          <w:r>
            <w:fldChar w:fldCharType="end"/>
          </w:r>
          <w:r>
            <w:rPr>
              <w:rFonts w:ascii="微软雅黑" w:hAnsi="微软雅黑" w:eastAsia="微软雅黑"/>
              <w:szCs w:val="18"/>
              <w:lang w:val="zh-CN"/>
            </w:rPr>
            <w:fldChar w:fldCharType="end"/>
          </w:r>
        </w:p>
        <w:p w14:paraId="0E55E9A6">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_Toc3373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_Toc3373 \h </w:instrText>
          </w:r>
          <w:r>
            <w:fldChar w:fldCharType="separate"/>
          </w:r>
          <w:r>
            <w:t>24</w:t>
          </w:r>
          <w:r>
            <w:fldChar w:fldCharType="end"/>
          </w:r>
          <w:r>
            <w:rPr>
              <w:rFonts w:ascii="微软雅黑" w:hAnsi="微软雅黑" w:eastAsia="微软雅黑"/>
              <w:szCs w:val="18"/>
              <w:lang w:val="zh-CN"/>
            </w:rPr>
            <w:fldChar w:fldCharType="end"/>
          </w:r>
        </w:p>
        <w:p w14:paraId="11216673">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_Toc29043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_Toc29043 \h </w:instrText>
          </w:r>
          <w:r>
            <w:fldChar w:fldCharType="separate"/>
          </w:r>
          <w:r>
            <w:t>24</w:t>
          </w:r>
          <w:r>
            <w:fldChar w:fldCharType="end"/>
          </w:r>
          <w:r>
            <w:rPr>
              <w:rFonts w:ascii="微软雅黑" w:hAnsi="微软雅黑" w:eastAsia="微软雅黑"/>
              <w:szCs w:val="18"/>
              <w:lang w:val="zh-CN"/>
            </w:rPr>
            <w:fldChar w:fldCharType="end"/>
          </w:r>
        </w:p>
        <w:p w14:paraId="0EB21C6F">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_Toc29163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_Toc29163 \h </w:instrText>
          </w:r>
          <w:r>
            <w:fldChar w:fldCharType="separate"/>
          </w:r>
          <w:r>
            <w:t>30</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tbl>
      <w:tblPr>
        <w:tblStyle w:val="21"/>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48"/>
        <w:gridCol w:w="1514"/>
        <w:gridCol w:w="5237"/>
      </w:tblGrid>
      <w:tr w14:paraId="2839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6CDB112C">
            <w:pPr>
              <w:spacing w:before="100" w:beforeAutospacing="1" w:after="100" w:afterAutospacing="1"/>
              <w:jc w:val="center"/>
              <w:rPr>
                <w:rFonts w:hint="eastAsia" w:ascii="Arial" w:hAnsi="Arial" w:eastAsia="微软雅黑" w:cs="Arial"/>
                <w:sz w:val="18"/>
                <w:szCs w:val="18"/>
                <w:lang w:eastAsia="zh-CN"/>
              </w:rPr>
            </w:pPr>
            <w:r>
              <w:rPr>
                <w:rFonts w:ascii="Arial" w:hAnsi="Arial" w:cs="Arial"/>
                <w:sz w:val="18"/>
                <w:szCs w:val="18"/>
              </w:rPr>
              <w:t>V</w:t>
            </w:r>
            <w:r>
              <w:rPr>
                <w:rFonts w:hint="eastAsia" w:ascii="Arial" w:hAnsi="Arial" w:cs="Arial"/>
                <w:sz w:val="18"/>
                <w:szCs w:val="18"/>
              </w:rPr>
              <w:t>1.</w:t>
            </w:r>
            <w:r>
              <w:rPr>
                <w:rFonts w:hint="eastAsia" w:ascii="Arial" w:hAnsi="Arial" w:cs="Arial"/>
                <w:sz w:val="18"/>
                <w:szCs w:val="18"/>
                <w:lang w:val="en-US" w:eastAsia="zh-CN"/>
              </w:rPr>
              <w:t>0</w:t>
            </w:r>
          </w:p>
        </w:tc>
        <w:tc>
          <w:tcPr>
            <w:tcW w:w="1148" w:type="dxa"/>
            <w:vAlign w:val="center"/>
          </w:tcPr>
          <w:p w14:paraId="759BBD6E">
            <w:pPr>
              <w:spacing w:before="100" w:beforeAutospacing="1" w:after="100" w:afterAutospacing="1"/>
              <w:jc w:val="center"/>
              <w:rPr>
                <w:rFonts w:ascii="Arial" w:hAnsi="Arial" w:cs="Arial"/>
                <w:sz w:val="18"/>
                <w:szCs w:val="18"/>
              </w:rPr>
            </w:pPr>
          </w:p>
        </w:tc>
        <w:tc>
          <w:tcPr>
            <w:tcW w:w="1514" w:type="dxa"/>
            <w:vAlign w:val="center"/>
          </w:tcPr>
          <w:p w14:paraId="0AB90916">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cs="Arial"/>
                <w:sz w:val="18"/>
                <w:szCs w:val="18"/>
              </w:rPr>
              <w:t>2024-</w:t>
            </w:r>
            <w:r>
              <w:rPr>
                <w:rFonts w:hint="eastAsia" w:ascii="Arial" w:hAnsi="Arial" w:cs="Arial"/>
                <w:sz w:val="18"/>
                <w:szCs w:val="18"/>
                <w:lang w:val="en-US" w:eastAsia="zh-CN"/>
              </w:rPr>
              <w:t>12-29</w:t>
            </w:r>
          </w:p>
        </w:tc>
        <w:tc>
          <w:tcPr>
            <w:tcW w:w="5237" w:type="dxa"/>
            <w:vAlign w:val="center"/>
          </w:tcPr>
          <w:p w14:paraId="4E488887">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新增设备端健康阈值报警推送</w:t>
            </w:r>
          </w:p>
        </w:tc>
      </w:tr>
      <w:tr w14:paraId="54A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7E6F69DE">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V1.1</w:t>
            </w:r>
          </w:p>
        </w:tc>
        <w:tc>
          <w:tcPr>
            <w:tcW w:w="1148" w:type="dxa"/>
            <w:vAlign w:val="center"/>
          </w:tcPr>
          <w:p w14:paraId="57BEABF5">
            <w:pPr>
              <w:spacing w:before="100" w:beforeAutospacing="1" w:after="100" w:afterAutospacing="1"/>
              <w:jc w:val="center"/>
              <w:rPr>
                <w:rFonts w:ascii="Arial" w:hAnsi="Arial" w:cs="Arial"/>
                <w:sz w:val="18"/>
                <w:szCs w:val="18"/>
              </w:rPr>
            </w:pPr>
          </w:p>
        </w:tc>
        <w:tc>
          <w:tcPr>
            <w:tcW w:w="1514" w:type="dxa"/>
            <w:vAlign w:val="center"/>
          </w:tcPr>
          <w:p w14:paraId="682DFA13">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2025-01-14</w:t>
            </w:r>
          </w:p>
        </w:tc>
        <w:tc>
          <w:tcPr>
            <w:tcW w:w="5237" w:type="dxa"/>
            <w:vAlign w:val="center"/>
          </w:tcPr>
          <w:p w14:paraId="53E1863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增加下行说明：设备下行的指令12小时内有效(假设设备没有和服务器通信却下行了指令，该指令保留12小时，过期则清除)</w:t>
            </w:r>
          </w:p>
        </w:tc>
      </w:tr>
      <w:tr w14:paraId="4B66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6B9FE66">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V1.2</w:t>
            </w:r>
          </w:p>
        </w:tc>
        <w:tc>
          <w:tcPr>
            <w:tcW w:w="1148" w:type="dxa"/>
            <w:vAlign w:val="center"/>
          </w:tcPr>
          <w:p w14:paraId="11783602">
            <w:pPr>
              <w:spacing w:before="100" w:beforeAutospacing="1" w:after="100" w:afterAutospacing="1"/>
              <w:jc w:val="center"/>
              <w:rPr>
                <w:rFonts w:ascii="Arial" w:hAnsi="Arial" w:cs="Arial"/>
                <w:sz w:val="18"/>
                <w:szCs w:val="18"/>
              </w:rPr>
            </w:pPr>
          </w:p>
        </w:tc>
        <w:tc>
          <w:tcPr>
            <w:tcW w:w="1514" w:type="dxa"/>
            <w:vAlign w:val="center"/>
          </w:tcPr>
          <w:p w14:paraId="49BAA43A">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2025-01-16</w:t>
            </w:r>
          </w:p>
        </w:tc>
        <w:tc>
          <w:tcPr>
            <w:tcW w:w="5237" w:type="dxa"/>
            <w:vAlign w:val="center"/>
          </w:tcPr>
          <w:p w14:paraId="72053970">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增加上报类型：type=66,充电状态</w:t>
            </w:r>
          </w:p>
        </w:tc>
      </w:tr>
      <w:tr w14:paraId="50E3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2A596DF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V1.3</w:t>
            </w:r>
          </w:p>
        </w:tc>
        <w:tc>
          <w:tcPr>
            <w:tcW w:w="1148" w:type="dxa"/>
            <w:vAlign w:val="center"/>
          </w:tcPr>
          <w:p w14:paraId="636CB8CB">
            <w:pPr>
              <w:spacing w:before="100" w:beforeAutospacing="1" w:after="100" w:afterAutospacing="1"/>
              <w:jc w:val="center"/>
              <w:rPr>
                <w:rFonts w:ascii="Arial" w:hAnsi="Arial" w:cs="Arial"/>
                <w:sz w:val="18"/>
                <w:szCs w:val="18"/>
              </w:rPr>
            </w:pPr>
          </w:p>
        </w:tc>
        <w:tc>
          <w:tcPr>
            <w:tcW w:w="1514" w:type="dxa"/>
            <w:vAlign w:val="center"/>
          </w:tcPr>
          <w:p w14:paraId="653FBE17">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2025-02-11</w:t>
            </w:r>
          </w:p>
        </w:tc>
        <w:tc>
          <w:tcPr>
            <w:tcW w:w="5237" w:type="dxa"/>
            <w:vAlign w:val="center"/>
          </w:tcPr>
          <w:p w14:paraId="3A762264">
            <w:pPr>
              <w:spacing w:before="100" w:beforeAutospacing="1" w:after="100" w:afterAutospacing="1"/>
              <w:jc w:val="center"/>
              <w:rPr>
                <w:rFonts w:hint="eastAsia" w:ascii="Arial" w:hAnsi="Arial" w:eastAsia="微软雅黑" w:cs="Arial"/>
                <w:sz w:val="18"/>
                <w:szCs w:val="18"/>
                <w:lang w:val="en-US" w:eastAsia="zh-CN"/>
              </w:rPr>
            </w:pPr>
            <w:r>
              <w:rPr>
                <w:rFonts w:hint="eastAsia" w:ascii="Arial" w:hAnsi="Arial" w:eastAsia="微软雅黑" w:cs="Arial"/>
                <w:sz w:val="18"/>
                <w:szCs w:val="18"/>
                <w:lang w:val="en-US" w:eastAsia="zh-CN"/>
              </w:rPr>
              <w:t>增加推送类型：type=185,UV数据</w:t>
            </w:r>
          </w:p>
          <w:p w14:paraId="1688257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增加下行：gps常开开关</w:t>
            </w:r>
          </w:p>
        </w:tc>
      </w:tr>
      <w:tr w14:paraId="055C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35E84E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V1.4</w:t>
            </w:r>
          </w:p>
        </w:tc>
        <w:tc>
          <w:tcPr>
            <w:tcW w:w="1148" w:type="dxa"/>
            <w:vAlign w:val="center"/>
          </w:tcPr>
          <w:p w14:paraId="4AB7A64A">
            <w:pPr>
              <w:spacing w:before="100" w:beforeAutospacing="1" w:after="100" w:afterAutospacing="1"/>
              <w:jc w:val="center"/>
              <w:rPr>
                <w:rFonts w:ascii="Arial" w:hAnsi="Arial" w:cs="Arial"/>
                <w:sz w:val="18"/>
                <w:szCs w:val="18"/>
              </w:rPr>
            </w:pPr>
          </w:p>
        </w:tc>
        <w:tc>
          <w:tcPr>
            <w:tcW w:w="1514" w:type="dxa"/>
            <w:vAlign w:val="center"/>
          </w:tcPr>
          <w:p w14:paraId="1ACD3591">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2025-04-17</w:t>
            </w:r>
          </w:p>
        </w:tc>
        <w:tc>
          <w:tcPr>
            <w:tcW w:w="5237" w:type="dxa"/>
            <w:vAlign w:val="center"/>
          </w:tcPr>
          <w:p w14:paraId="76BA3E3C">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推送类型type=59，增加情况：添加信标电量推送字段</w:t>
            </w:r>
          </w:p>
        </w:tc>
      </w:tr>
      <w:tr w14:paraId="76C70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2B5CD14">
            <w:pPr>
              <w:spacing w:before="100" w:beforeAutospacing="1" w:after="100" w:afterAutospacing="1"/>
              <w:jc w:val="center"/>
              <w:rPr>
                <w:rFonts w:hint="default" w:ascii="Arial" w:hAnsi="Arial" w:cs="Arial"/>
                <w:sz w:val="18"/>
                <w:szCs w:val="18"/>
                <w:lang w:val="en-US" w:eastAsia="zh-CN"/>
              </w:rPr>
            </w:pPr>
            <w:bookmarkStart w:id="0" w:name="_Toc4122"/>
            <w:r>
              <w:rPr>
                <w:rFonts w:hint="eastAsia" w:ascii="Arial" w:hAnsi="Arial" w:cs="Arial"/>
                <w:sz w:val="18"/>
                <w:szCs w:val="18"/>
                <w:lang w:val="en-US" w:eastAsia="zh-CN"/>
              </w:rPr>
              <w:t>V1.5</w:t>
            </w:r>
          </w:p>
        </w:tc>
        <w:tc>
          <w:tcPr>
            <w:tcW w:w="1148" w:type="dxa"/>
            <w:vAlign w:val="center"/>
          </w:tcPr>
          <w:p w14:paraId="4E3EDDA8">
            <w:pPr>
              <w:spacing w:before="100" w:beforeAutospacing="1" w:after="100" w:afterAutospacing="1"/>
              <w:jc w:val="center"/>
              <w:rPr>
                <w:rFonts w:ascii="Arial" w:hAnsi="Arial" w:cs="Arial"/>
                <w:sz w:val="18"/>
                <w:szCs w:val="18"/>
              </w:rPr>
            </w:pPr>
          </w:p>
        </w:tc>
        <w:tc>
          <w:tcPr>
            <w:tcW w:w="1514" w:type="dxa"/>
            <w:vAlign w:val="center"/>
          </w:tcPr>
          <w:p w14:paraId="7059E069">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2025-06-21</w:t>
            </w:r>
          </w:p>
        </w:tc>
        <w:tc>
          <w:tcPr>
            <w:tcW w:w="5237" w:type="dxa"/>
            <w:vAlign w:val="center"/>
          </w:tcPr>
          <w:p w14:paraId="53FFBBE5">
            <w:pPr>
              <w:spacing w:before="100" w:beforeAutospacing="1" w:after="100" w:afterAutospacing="1"/>
              <w:jc w:val="center"/>
              <w:rPr>
                <w:rFonts w:hint="eastAsia" w:ascii="Arial" w:hAnsi="Arial" w:eastAsia="微软雅黑" w:cs="Arial"/>
                <w:sz w:val="18"/>
                <w:szCs w:val="18"/>
                <w:lang w:val="en-US" w:eastAsia="zh-CN"/>
              </w:rPr>
            </w:pPr>
            <w:r>
              <w:rPr>
                <w:rFonts w:hint="eastAsia" w:ascii="Arial" w:hAnsi="Arial" w:eastAsia="微软雅黑" w:cs="Arial"/>
                <w:sz w:val="18"/>
                <w:szCs w:val="18"/>
                <w:lang w:val="en-US" w:eastAsia="zh-CN"/>
              </w:rPr>
              <w:t>更新部分字段错误，文字消息反馈字段内容更改</w:t>
            </w:r>
          </w:p>
          <w:p w14:paraId="60EC7E9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接受--&gt;Yes，拒绝--&gt;No</w:t>
            </w:r>
            <w:bookmarkStart w:id="49" w:name="_GoBack"/>
            <w:bookmarkEnd w:id="49"/>
          </w:p>
        </w:tc>
      </w:tr>
    </w:tbl>
    <w:p w14:paraId="1EEF2B62">
      <w:pPr>
        <w:pStyle w:val="2"/>
        <w:spacing w:beforeLines="50" w:after="0" w:line="360" w:lineRule="auto"/>
        <w:outlineLvl w:val="0"/>
        <w:rPr>
          <w:rFonts w:ascii="微软雅黑" w:hAnsi="微软雅黑" w:eastAsia="微软雅黑"/>
          <w:color w:val="FF0000"/>
        </w:rPr>
      </w:pPr>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0" t="0" r="1270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fixed"/>
        <w:tblCellMar>
          <w:top w:w="0" w:type="dxa"/>
          <w:left w:w="108" w:type="dxa"/>
          <w:bottom w:w="0" w:type="dxa"/>
          <w:right w:w="108" w:type="dxa"/>
        </w:tblCellMar>
      </w:tblPr>
      <w:tblGrid>
        <w:gridCol w:w="1019"/>
        <w:gridCol w:w="5450"/>
        <w:gridCol w:w="3951"/>
      </w:tblGrid>
      <w:tr w14:paraId="0B66C957">
        <w:tblPrEx>
          <w:tblCellMar>
            <w:top w:w="0" w:type="dxa"/>
            <w:left w:w="108" w:type="dxa"/>
            <w:bottom w:w="0" w:type="dxa"/>
            <w:right w:w="108" w:type="dxa"/>
          </w:tblCellMar>
        </w:tblPrEx>
        <w:trPr>
          <w:trHeight w:val="312" w:hRule="atLeast"/>
        </w:trPr>
        <w:tc>
          <w:tcPr>
            <w:tcW w:w="1019"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4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tblCellMar>
            <w:top w:w="0" w:type="dxa"/>
            <w:left w:w="108" w:type="dxa"/>
            <w:bottom w:w="0" w:type="dxa"/>
            <w:right w:w="108" w:type="dxa"/>
          </w:tblCellMar>
        </w:tblPrEx>
        <w:trPr>
          <w:trHeight w:val="12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1</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tblCellMar>
            <w:top w:w="0" w:type="dxa"/>
            <w:left w:w="108" w:type="dxa"/>
            <w:bottom w:w="0" w:type="dxa"/>
            <w:right w:w="108" w:type="dxa"/>
          </w:tblCellMar>
        </w:tblPrEx>
        <w:trPr>
          <w:trHeight w:val="69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2</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jc w:val="center"/>
              <w:rPr>
                <w:rFonts w:ascii="微软雅黑" w:hAnsi="微软雅黑" w:eastAsia="微软雅黑" w:cs="宋体"/>
                <w:szCs w:val="21"/>
              </w:rPr>
            </w:pPr>
            <w:r>
              <w:rPr>
                <w:rFonts w:hint="eastAsia" w:ascii="微软雅黑" w:hAnsi="微软雅黑" w:eastAsia="微软雅黑" w:cs="宋体"/>
                <w:szCs w:val="21"/>
                <w:lang w:val="en-US" w:eastAsia="zh-CN"/>
              </w:rPr>
              <w:t xml:space="preserve">   </w:t>
            </w:r>
            <w:r>
              <w:rPr>
                <w:rFonts w:hint="eastAsia" w:ascii="微软雅黑" w:hAnsi="微软雅黑" w:eastAsia="微软雅黑" w:cs="宋体"/>
                <w:szCs w:val="21"/>
              </w:rPr>
              <w:t>3</w:t>
            </w:r>
          </w:p>
        </w:tc>
        <w:tc>
          <w:tcPr>
            <w:tcW w:w="5450"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4</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5</w:t>
            </w:r>
          </w:p>
        </w:tc>
        <w:tc>
          <w:tcPr>
            <w:tcW w:w="5450"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shd w:val="clear" w:color="auto" w:fill="FFFFFF" w:themeFill="background1"/>
          <w:tblCellMar>
            <w:top w:w="0" w:type="dxa"/>
            <w:left w:w="108" w:type="dxa"/>
            <w:bottom w:w="0" w:type="dxa"/>
            <w:right w:w="108" w:type="dxa"/>
          </w:tblCellMar>
        </w:tblPrEx>
        <w:trPr>
          <w:trHeight w:val="138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6</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tblCellMar>
            <w:top w:w="0" w:type="dxa"/>
            <w:left w:w="108" w:type="dxa"/>
            <w:bottom w:w="0" w:type="dxa"/>
            <w:right w:w="108" w:type="dxa"/>
          </w:tblCellMar>
        </w:tblPrEx>
        <w:trPr>
          <w:trHeight w:val="151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7</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8</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jc w:val="center"/>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24529"/>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1446"/>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9643"/>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适用于通用版本0x32类型报文上报推送，注意：已实际上报的为准，推送数据中若有缺少某一个，如血氧，说明设备没有上报该类型的健康数据，或者未采集完成</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05</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24511"/>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1408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2581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328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895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048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27951"/>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1207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w:t>
            </w:r>
            <w:r>
              <w:rPr>
                <w:rFonts w:hint="eastAsia" w:ascii="微软雅黑" w:hAnsi="微软雅黑" w:eastAsia="微软雅黑" w:cs="等线"/>
                <w:szCs w:val="21"/>
                <w:lang w:val="en-US" w:eastAsia="zh-CN"/>
              </w:rPr>
              <w:t>-</w:t>
            </w:r>
            <w:r>
              <w:rPr>
                <w:rFonts w:ascii="微软雅黑" w:hAnsi="微软雅黑" w:eastAsia="微软雅黑" w:cs="等线"/>
                <w:szCs w:val="21"/>
              </w:rPr>
              <w:t>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2E703DC">
      <w:pPr>
        <w:pStyle w:val="4"/>
        <w:spacing w:before="0" w:after="0" w:line="240" w:lineRule="auto"/>
        <w:outlineLvl w:val="2"/>
        <w:rPr>
          <w:rFonts w:hint="eastAsia" w:ascii="微软雅黑" w:hAnsi="微软雅黑" w:eastAsia="微软雅黑"/>
          <w:sz w:val="28"/>
          <w:szCs w:val="28"/>
          <w:lang w:val="en-US" w:eastAsia="zh-CN"/>
        </w:rPr>
      </w:pPr>
      <w:bookmarkStart w:id="12" w:name="_Toc18773"/>
      <w:r>
        <w:rPr>
          <w:rFonts w:hint="eastAsia" w:ascii="微软雅黑" w:hAnsi="微软雅黑" w:eastAsia="微软雅黑"/>
          <w:sz w:val="28"/>
          <w:szCs w:val="28"/>
          <w:lang w:val="en-US" w:eastAsia="zh-CN"/>
        </w:rPr>
        <w:t>2.1.10 UV紫外线(特定设备专有)（type=185）</w:t>
      </w:r>
      <w:bookmarkEnd w:id="12"/>
    </w:p>
    <w:p w14:paraId="75F041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5828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7120233">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805EA91">
      <w:pPr>
        <w:spacing w:beforeLines="50" w:line="0" w:lineRule="atLeast"/>
        <w:rPr>
          <w:rFonts w:hint="eastAsia" w:ascii="微软雅黑" w:hAnsi="微软雅黑" w:eastAsia="微软雅黑" w:cs="等线"/>
          <w:b/>
          <w:szCs w:val="21"/>
        </w:rPr>
      </w:pPr>
    </w:p>
    <w:p w14:paraId="445CBE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数据说明</w:t>
      </w:r>
      <w:r>
        <w:rPr>
          <w:rFonts w:hint="eastAsia" w:ascii="微软雅黑" w:hAnsi="微软雅黑" w:eastAsia="微软雅黑" w:cs="等线"/>
          <w:b/>
          <w:szCs w:val="21"/>
          <w:lang w:eastAsia="zh-CN"/>
        </w:rPr>
        <w:t>：</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6D6803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D08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1C6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0758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FBEC4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7A6E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5733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BAC0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9CE71E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6278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F73C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E757B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18</w:t>
            </w:r>
            <w:r>
              <w:rPr>
                <w:rFonts w:hint="eastAsia" w:ascii="微软雅黑" w:hAnsi="微软雅黑" w:eastAsia="微软雅黑" w:cs="等线"/>
                <w:szCs w:val="21"/>
                <w:lang w:val="en-US" w:eastAsia="zh-CN"/>
              </w:rPr>
              <w:t>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UV紫外线</w:t>
            </w:r>
          </w:p>
        </w:tc>
      </w:tr>
      <w:tr w14:paraId="3748231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E1119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4C1D4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271EB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UV紫外线数据</w:t>
            </w:r>
          </w:p>
        </w:tc>
      </w:tr>
    </w:tbl>
    <w:p w14:paraId="46353CCC">
      <w:pPr>
        <w:rPr>
          <w:rFonts w:hint="default"/>
          <w:lang w:val="en-US" w:eastAsia="zh-CN"/>
        </w:rPr>
      </w:pPr>
    </w:p>
    <w:p w14:paraId="0616F9B9">
      <w:pPr>
        <w:pStyle w:val="3"/>
        <w:spacing w:before="0" w:after="0" w:line="240" w:lineRule="auto"/>
        <w:outlineLvl w:val="1"/>
        <w:rPr>
          <w:rFonts w:hint="default" w:ascii="微软雅黑" w:hAnsi="微软雅黑" w:eastAsia="微软雅黑"/>
          <w:sz w:val="28"/>
          <w:szCs w:val="28"/>
          <w:lang w:val="en-US" w:eastAsia="zh-CN"/>
        </w:rPr>
      </w:pPr>
      <w:bookmarkStart w:id="13" w:name="_Toc521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3"/>
    </w:p>
    <w:p w14:paraId="3CAE25B1">
      <w:pPr>
        <w:pStyle w:val="4"/>
        <w:spacing w:before="0" w:after="0" w:line="240" w:lineRule="auto"/>
        <w:rPr>
          <w:rFonts w:ascii="微软雅黑" w:hAnsi="微软雅黑" w:eastAsia="微软雅黑"/>
          <w:sz w:val="28"/>
          <w:szCs w:val="28"/>
        </w:rPr>
      </w:pPr>
      <w:bookmarkStart w:id="14" w:name="_Toc30958"/>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4"/>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5" w:name="_Toc9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5"/>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6" w:name="_Toc2412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6"/>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7" w:name="_Toc1312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7"/>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8" w:name="_Toc1810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8"/>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9" w:name="_Toc2075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9"/>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20" w:name="_Toc1192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20"/>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1" w:name="_Toc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1"/>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2" w:name="_Toc278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2"/>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3" w:name="_Toc24907"/>
      <w:r>
        <w:rPr>
          <w:rFonts w:hint="eastAsia" w:ascii="微软雅黑" w:hAnsi="微软雅黑" w:eastAsia="微软雅黑"/>
          <w:b/>
          <w:bCs/>
          <w:sz w:val="28"/>
          <w:szCs w:val="28"/>
          <w:lang w:val="en-US" w:eastAsia="zh-CN"/>
        </w:rPr>
        <w:t>2.2.9 UWB测距报警(type=159)</w:t>
      </w:r>
      <w:bookmarkEnd w:id="23"/>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4" w:name="_Toc30407"/>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4"/>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5" w:name="_Toc14711"/>
      <w:r>
        <w:rPr>
          <w:rFonts w:hint="eastAsia" w:ascii="微软雅黑" w:hAnsi="微软雅黑" w:eastAsia="微软雅黑" w:cstheme="minorBidi"/>
          <w:b/>
          <w:bCs/>
          <w:kern w:val="2"/>
          <w:sz w:val="28"/>
          <w:szCs w:val="28"/>
          <w:lang w:val="en-US" w:eastAsia="zh-CN" w:bidi="ar-SA"/>
        </w:rPr>
        <w:t>2.2.11设备端健康阈值报警(type=200)</w:t>
      </w:r>
      <w:bookmarkEnd w:id="25"/>
    </w:p>
    <w:p w14:paraId="02CA8B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BC27070">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p w14:paraId="08BB4C2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0" w:type="dxa"/>
        <w:tblLayout w:type="autofit"/>
        <w:tblCellMar>
          <w:top w:w="0" w:type="dxa"/>
          <w:left w:w="10" w:type="dxa"/>
          <w:bottom w:w="0" w:type="dxa"/>
          <w:right w:w="10" w:type="dxa"/>
        </w:tblCellMar>
      </w:tblPr>
      <w:tblGrid>
        <w:gridCol w:w="2803"/>
        <w:gridCol w:w="2720"/>
        <w:gridCol w:w="2665"/>
      </w:tblGrid>
      <w:tr w14:paraId="3B01566C">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4A35395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43901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C5E65F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200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健康阈值报警</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EFFF69">
            <w:pPr>
              <w:spacing w:beforeLines="50" w:line="0" w:lineRule="atLeast"/>
              <w:rPr>
                <w:rFonts w:hint="default" w:ascii="微软雅黑" w:hAnsi="微软雅黑" w:eastAsia="微软雅黑" w:cs="等线"/>
                <w:szCs w:val="21"/>
                <w:lang w:val="en-US"/>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健康数据类型-0/1-具体数值</w:t>
            </w:r>
          </w:p>
          <w:p w14:paraId="049FACA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健康数据类型：HR:心率，T:温度，Diastolic：血压舒张压，Shrink：血压收缩压，BloodOxygen：血氧</w:t>
            </w:r>
          </w:p>
          <w:p w14:paraId="51D59C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0：小于设备端设置的健康阈值</w:t>
            </w:r>
          </w:p>
          <w:p w14:paraId="2A2C617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1：大于设备端设置的健康阈值</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具体数值：设备上报的健康数值</w:t>
            </w:r>
          </w:p>
        </w:tc>
      </w:tr>
    </w:tbl>
    <w:p w14:paraId="08CCCD33">
      <w:pPr>
        <w:spacing w:before="0" w:after="0" w:line="240" w:lineRule="auto"/>
        <w:outlineLvl w:val="9"/>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注：需设备固件支持设置健康阈值功能，只有设备端下行指令设置过健康阈值，健康采样数值不在设置的范围内，才有此推送</w:t>
      </w:r>
    </w:p>
    <w:p w14:paraId="0B05A2F9">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6" w:name="_Toc593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6"/>
    </w:p>
    <w:p w14:paraId="314A0B9E">
      <w:pPr>
        <w:pStyle w:val="4"/>
        <w:spacing w:before="0" w:after="0" w:line="240" w:lineRule="auto"/>
        <w:rPr>
          <w:rFonts w:ascii="微软雅黑" w:hAnsi="微软雅黑" w:eastAsia="微软雅黑"/>
          <w:sz w:val="28"/>
          <w:szCs w:val="28"/>
        </w:rPr>
      </w:pPr>
      <w:bookmarkStart w:id="27" w:name="_Toc16148"/>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7"/>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pStyle w:val="18"/>
              <w:keepNext w:val="0"/>
              <w:keepLines w:val="0"/>
              <w:widowControl/>
              <w:suppressLineNumbers w:val="0"/>
              <w:ind w:left="0" w:firstLine="0"/>
              <w:rPr>
                <w:rFonts w:hint="eastAsia" w:ascii="微软雅黑" w:hAnsi="微软雅黑" w:eastAsia="微软雅黑" w:cs="等线"/>
                <w:szCs w:val="21"/>
                <w:lang w:eastAsia="zh-CN"/>
              </w:rPr>
            </w:pPr>
            <w:r>
              <w:rPr>
                <w:rFonts w:ascii="微软雅黑" w:hAnsi="微软雅黑" w:eastAsia="微软雅黑" w:cs="等线"/>
                <w:szCs w:val="21"/>
              </w:rPr>
              <w:t>S</w:t>
            </w:r>
            <w:r>
              <w:rPr>
                <w:rFonts w:hint="eastAsia" w:ascii="微软雅黑" w:hAnsi="微软雅黑" w:eastAsia="微软雅黑" w:cs="等线"/>
                <w:szCs w:val="21"/>
              </w:rPr>
              <w:t>ignal</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推送实际字段为</w:t>
            </w:r>
            <w:r>
              <w:rPr>
                <w:i w:val="0"/>
                <w:iCs w:val="0"/>
                <w:caps w:val="0"/>
                <w:color w:val="000000"/>
                <w:spacing w:val="0"/>
              </w:rPr>
              <w:t>singal</w:t>
            </w:r>
            <w:r>
              <w:rPr>
                <w:rFonts w:hint="eastAsia" w:ascii="微软雅黑" w:hAnsi="微软雅黑" w:eastAsia="微软雅黑" w:cs="等线"/>
                <w:szCs w:val="21"/>
                <w:lang w:eastAsia="zh-CN"/>
              </w:rPr>
              <w:t>）</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steps</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计步</w:t>
            </w:r>
          </w:p>
        </w:tc>
      </w:tr>
      <w:tr w14:paraId="4EBAE131">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2E3BE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EAF66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66F62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时间戳(秒数)--可不解析，选择</w:t>
            </w:r>
            <w:r>
              <w:rPr>
                <w:rFonts w:hint="eastAsia" w:ascii="微软雅黑" w:hAnsi="微软雅黑" w:eastAsia="微软雅黑" w:cs="等线"/>
                <w:szCs w:val="21"/>
              </w:rPr>
              <w:t>BTUtcTime</w:t>
            </w:r>
            <w:r>
              <w:rPr>
                <w:rFonts w:hint="eastAsia" w:ascii="微软雅黑" w:hAnsi="微软雅黑" w:eastAsia="微软雅黑" w:cs="等线"/>
                <w:szCs w:val="21"/>
                <w:lang w:val="en-US" w:eastAsia="zh-CN"/>
              </w:rPr>
              <w:t>解析即可</w:t>
            </w:r>
          </w:p>
        </w:tc>
      </w:tr>
    </w:tbl>
    <w:p w14:paraId="368A90B7">
      <w:pPr>
        <w:spacing w:before="0" w:after="0" w:line="240" w:lineRule="auto"/>
        <w:outlineLvl w:val="9"/>
        <w:rPr>
          <w:rFonts w:hint="default" w:ascii="微软雅黑" w:hAnsi="微软雅黑" w:eastAsia="微软雅黑"/>
          <w:sz w:val="28"/>
          <w:szCs w:val="28"/>
          <w:lang w:val="en-US" w:eastAsia="zh-CN"/>
        </w:rPr>
      </w:pPr>
    </w:p>
    <w:p w14:paraId="0229C840">
      <w:pPr>
        <w:spacing w:before="0" w:after="0" w:line="240" w:lineRule="auto"/>
        <w:outlineLvl w:val="2"/>
        <w:rPr>
          <w:rFonts w:hint="eastAsia" w:ascii="微软雅黑" w:hAnsi="微软雅黑" w:eastAsia="微软雅黑"/>
          <w:b/>
          <w:bCs/>
          <w:sz w:val="28"/>
          <w:szCs w:val="28"/>
          <w:lang w:val="en-US" w:eastAsia="zh-CN"/>
        </w:rPr>
      </w:pPr>
      <w:bookmarkStart w:id="28" w:name="_Toc11491"/>
      <w:r>
        <w:rPr>
          <w:rFonts w:hint="eastAsia" w:ascii="微软雅黑" w:hAnsi="微软雅黑" w:eastAsia="微软雅黑"/>
          <w:b/>
          <w:bCs/>
          <w:sz w:val="28"/>
          <w:szCs w:val="28"/>
          <w:lang w:val="en-US" w:eastAsia="zh-CN"/>
        </w:rPr>
        <w:t>2.3.2充电状态(type=66)</w:t>
      </w:r>
      <w:bookmarkEnd w:id="28"/>
    </w:p>
    <w:p w14:paraId="21D145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3AA3096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w:t>
      </w:r>
      <w:r>
        <w:rPr>
          <w:rFonts w:hint="eastAsia" w:ascii="微软雅黑" w:hAnsi="微软雅黑" w:eastAsia="微软雅黑" w:cs="微软雅黑"/>
          <w:i w:val="0"/>
          <w:iCs w:val="0"/>
          <w:caps w:val="0"/>
          <w:color w:val="000000"/>
          <w:spacing w:val="0"/>
          <w:lang w:eastAsia="zh-CN"/>
        </w:rPr>
        <w:t>type</w:t>
      </w:r>
      <w:r>
        <w:rPr>
          <w:rFonts w:hint="eastAsia" w:ascii="微软雅黑" w:hAnsi="微软雅黑" w:eastAsia="微软雅黑" w:cs="微软雅黑"/>
          <w:i w:val="0"/>
          <w:iCs w:val="0"/>
          <w:caps w:val="0"/>
          <w:color w:val="000000"/>
          <w:spacing w:val="0"/>
        </w:rPr>
        <w:t>=66</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3917EC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数据推送的utc时间</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充电状态，0-表示开始充电，1-表示结束充电，2-表示已充满电</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66表示充电状态</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9" w:name="_Toc3097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9"/>
    </w:p>
    <w:p w14:paraId="59CF27DC">
      <w:pPr>
        <w:pStyle w:val="4"/>
        <w:spacing w:before="0" w:after="0" w:line="240" w:lineRule="auto"/>
        <w:rPr>
          <w:rFonts w:ascii="微软雅黑" w:hAnsi="微软雅黑" w:eastAsia="微软雅黑"/>
          <w:sz w:val="28"/>
          <w:szCs w:val="28"/>
        </w:rPr>
      </w:pPr>
      <w:bookmarkStart w:id="30" w:name="_Toc16978"/>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30"/>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1"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31"/>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2" w:name="_Toc2122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32"/>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3" w:name="_Toc1513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3"/>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1-不带信标电量</w:t>
      </w:r>
      <w:r>
        <w:rPr>
          <w:rFonts w:hint="eastAsia" w:ascii="微软雅黑" w:hAnsi="微软雅黑" w:eastAsia="微软雅黑" w:cs="等线"/>
          <w:b/>
          <w:szCs w:val="21"/>
          <w:lang w:eastAsia="zh-CN"/>
        </w:rPr>
        <w:t>：</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0682A15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2-带信标电量</w:t>
      </w:r>
      <w:r>
        <w:rPr>
          <w:rFonts w:hint="eastAsia" w:ascii="微软雅黑" w:hAnsi="微软雅黑" w:eastAsia="微软雅黑" w:cs="等线"/>
          <w:b/>
          <w:szCs w:val="21"/>
          <w:lang w:eastAsia="zh-CN"/>
        </w:rPr>
        <w:t>：</w:t>
      </w:r>
    </w:p>
    <w:p w14:paraId="3A0490F1">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75BDE333">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26A8DEB">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427023FF">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@1565682098|4327@7554@C0</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@1565682098|4327@7354@BF</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@1565682098|4327@8857@BC</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68E80F0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416D361F">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41D3300D">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737CE5FF">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如：4327@9757@C9@5A@1565682098:4327-&gt;2743-&gt;10051(major),9757-&gt;5797-&gt;22423(minor),C9-&gt;-55,5A--&gt;90--》90%,1573682453-&gt;2019-08-13 07:41:38</w:t>
      </w:r>
    </w:p>
    <w:p w14:paraId="5172CE9D">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注：若信标电量为FF，则说明手表未获取信标电量</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834"/>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59694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有两种，带信标电量上报和不带信标电量上报</w:t>
            </w:r>
          </w:p>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2FF90AD6">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62EDCF6">
            <w:pPr>
              <w:spacing w:beforeLines="50" w:line="0" w:lineRule="atLeast"/>
              <w:rPr>
                <w:rFonts w:hint="eastAsia" w:ascii="微软雅黑" w:hAnsi="微软雅黑" w:eastAsia="微软雅黑" w:cs="等线"/>
                <w:szCs w:val="21"/>
              </w:rPr>
            </w:pPr>
            <w:r>
              <w:rPr>
                <w:rFonts w:ascii="微软雅黑" w:hAnsi="微软雅黑" w:eastAsia="微软雅黑" w:cs="等线"/>
                <w:szCs w:val="21"/>
              </w:rPr>
              <w:t>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46E0887E">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以@号隔开内容分别为：</w:t>
            </w:r>
          </w:p>
          <w:p w14:paraId="686EFD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w:t>
            </w: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4" w:name="_Toc2189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4"/>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5" w:name="_Toc27211"/>
      <w:r>
        <w:rPr>
          <w:rFonts w:hint="eastAsia" w:ascii="微软雅黑" w:hAnsi="微软雅黑" w:eastAsia="微软雅黑"/>
          <w:sz w:val="28"/>
          <w:szCs w:val="28"/>
          <w:lang w:val="en-US" w:eastAsia="zh-CN"/>
        </w:rPr>
        <w:t>2.4.5 UWB定位（type=160）</w:t>
      </w:r>
      <w:bookmarkEnd w:id="35"/>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6" w:name="_Toc1038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6"/>
    </w:p>
    <w:p w14:paraId="117AB2B8">
      <w:pPr>
        <w:pStyle w:val="4"/>
        <w:spacing w:before="0" w:after="0" w:line="240" w:lineRule="auto"/>
        <w:rPr>
          <w:rFonts w:ascii="微软雅黑" w:hAnsi="微软雅黑" w:eastAsia="微软雅黑"/>
          <w:sz w:val="28"/>
          <w:szCs w:val="28"/>
        </w:rPr>
      </w:pPr>
      <w:bookmarkStart w:id="37" w:name="_Toc16008"/>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7"/>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8" w:name="_Toc3026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8"/>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9" w:name="_Toc242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9"/>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40" w:name="_Toc16988"/>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40"/>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1" w:name="_Toc7664"/>
      <w:r>
        <w:rPr>
          <w:rFonts w:hint="eastAsia" w:ascii="微软雅黑" w:hAnsi="微软雅黑" w:eastAsia="微软雅黑"/>
          <w:sz w:val="28"/>
          <w:szCs w:val="28"/>
          <w:lang w:val="en-US" w:eastAsia="zh-CN"/>
        </w:rPr>
        <w:t>2.6 平台功能推送</w:t>
      </w:r>
      <w:bookmarkEnd w:id="41"/>
    </w:p>
    <w:p w14:paraId="2CAB425C">
      <w:pPr>
        <w:pStyle w:val="4"/>
        <w:spacing w:before="0" w:after="0" w:line="240" w:lineRule="auto"/>
        <w:rPr>
          <w:rFonts w:hint="default" w:ascii="微软雅黑" w:hAnsi="微软雅黑" w:eastAsia="微软雅黑"/>
          <w:sz w:val="28"/>
          <w:szCs w:val="28"/>
          <w:lang w:val="en-US" w:eastAsia="zh-CN"/>
        </w:rPr>
      </w:pPr>
      <w:bookmarkStart w:id="42" w:name="_Toc1428"/>
      <w:bookmarkStart w:id="43" w:name="_Toc7660"/>
      <w:r>
        <w:rPr>
          <w:rFonts w:hint="eastAsia" w:ascii="微软雅黑" w:hAnsi="微软雅黑" w:eastAsia="微软雅黑"/>
          <w:sz w:val="28"/>
          <w:szCs w:val="28"/>
          <w:lang w:val="en-US" w:eastAsia="zh-CN"/>
        </w:rPr>
        <w:t>2.6.1围栏报警推送</w:t>
      </w:r>
      <w:bookmarkEnd w:id="42"/>
      <w:r>
        <w:rPr>
          <w:rFonts w:hint="eastAsia" w:ascii="微软雅黑" w:hAnsi="微软雅黑" w:eastAsia="微软雅黑" w:cs="宋体"/>
          <w:sz w:val="28"/>
          <w:szCs w:val="28"/>
          <w:lang w:val="en-US" w:eastAsia="zh-CN"/>
        </w:rPr>
        <w:t>(type=1)</w:t>
      </w:r>
      <w:bookmarkEnd w:id="43"/>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4" w:name="_Toc12541"/>
      <w:r>
        <w:rPr>
          <w:rFonts w:hint="eastAsia" w:ascii="微软雅黑" w:hAnsi="微软雅黑" w:eastAsia="微软雅黑" w:cs="Times New Roman"/>
          <w:b/>
          <w:bCs/>
          <w:kern w:val="2"/>
          <w:sz w:val="28"/>
          <w:szCs w:val="28"/>
          <w:lang w:val="en-US" w:eastAsia="zh-CN" w:bidi="ar-SA"/>
        </w:rPr>
        <w:t>2.7 下行反馈</w:t>
      </w:r>
      <w:bookmarkEnd w:id="44"/>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5" w:name="_Toc7467"/>
      <w:r>
        <w:rPr>
          <w:rFonts w:hint="eastAsia" w:ascii="微软雅黑" w:hAnsi="微软雅黑" w:eastAsia="微软雅黑" w:cs="Times New Roman"/>
          <w:b/>
          <w:bCs/>
          <w:kern w:val="2"/>
          <w:sz w:val="28"/>
          <w:szCs w:val="28"/>
          <w:lang w:val="en-US" w:eastAsia="zh-CN" w:bidi="ar-SA"/>
        </w:rPr>
        <w:t>2.7.1 文字消息反馈（type=180）</w:t>
      </w:r>
      <w:bookmarkEnd w:id="45"/>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IMEI=864814074715128&amp;Status=Yes&amp;SeriNo=73C94767&amp;RecTime=2024-11-28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IMEI=864814074715128&amp;Status=No&amp;SeriNo=89C94767&amp;RecTime=2024-11-28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Yes：收到文字消息后点击接受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No：收到文字消息后点击拒绝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文字消息id-16进制</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4CEFC6F9">
      <w:pPr>
        <w:ind w:firstLine="560"/>
        <w:outlineLvl w:val="9"/>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云平台直接下发或调用NT11/NT13接口下发的文字消息id根据时间戳生成，连续下发的文字消息id都是递增的</w:t>
      </w:r>
    </w:p>
    <w:p w14:paraId="4E82C9B0">
      <w:pPr>
        <w:ind w:firstLine="560"/>
        <w:outlineLvl w:val="9"/>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调用NT12接口下发的文字消息，此推送反馈的文字消息id为当时下发时的文字消息id(16进制)</w:t>
      </w:r>
    </w:p>
    <w:p w14:paraId="26D836CE">
      <w:pPr>
        <w:ind w:firstLine="560"/>
        <w:outlineLvl w:val="9"/>
        <w:rPr>
          <w:rFonts w:hint="default" w:ascii="微软雅黑" w:hAnsi="微软雅黑" w:eastAsia="微软雅黑" w:cs="等线"/>
          <w:szCs w:val="21"/>
          <w:lang w:val="en-US" w:eastAsia="zh-CN"/>
        </w:rPr>
      </w:pPr>
    </w:p>
    <w:p w14:paraId="69663531">
      <w:pPr>
        <w:pStyle w:val="2"/>
        <w:spacing w:beforeLines="50" w:after="0" w:line="360" w:lineRule="auto"/>
        <w:outlineLvl w:val="0"/>
        <w:rPr>
          <w:rFonts w:ascii="微软雅黑" w:hAnsi="微软雅黑" w:eastAsia="微软雅黑"/>
        </w:rPr>
      </w:pPr>
      <w:bookmarkStart w:id="46" w:name="_Toc3373"/>
      <w:r>
        <w:rPr>
          <w:rFonts w:hint="eastAsia" w:ascii="微软雅黑" w:hAnsi="微软雅黑" w:eastAsia="微软雅黑"/>
        </w:rPr>
        <w:t>三、平台下发指令到设备接口说明</w:t>
      </w:r>
      <w:bookmarkEnd w:id="46"/>
    </w:p>
    <w:p w14:paraId="3F2D864F">
      <w:pPr>
        <w:pStyle w:val="3"/>
        <w:spacing w:before="0" w:after="0" w:line="240" w:lineRule="auto"/>
        <w:outlineLvl w:val="1"/>
        <w:rPr>
          <w:rFonts w:ascii="微软雅黑" w:hAnsi="微软雅黑" w:eastAsia="微软雅黑"/>
          <w:sz w:val="28"/>
          <w:szCs w:val="28"/>
        </w:rPr>
      </w:pPr>
      <w:bookmarkStart w:id="47" w:name="_Toc29043"/>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7"/>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515CB7F4">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设备下行的指令2小时内有效(假设设备没有和服务器通信却下行了指令，该指令保留2小时，过期则清除)</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r w14:paraId="2F0517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034B871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CheckCode</w:t>
            </w:r>
          </w:p>
        </w:tc>
        <w:tc>
          <w:tcPr>
            <w:tcW w:w="1365" w:type="dxa"/>
            <w:tcBorders>
              <w:top w:val="single" w:color="000000" w:sz="6" w:space="0"/>
              <w:left w:val="single" w:color="000000" w:sz="6" w:space="0"/>
              <w:bottom w:val="single" w:color="000000" w:sz="6" w:space="0"/>
              <w:right w:val="single" w:color="000000" w:sz="6" w:space="0"/>
            </w:tcBorders>
            <w:vAlign w:val="top"/>
          </w:tcPr>
          <w:p w14:paraId="5A2C25F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vAlign w:val="top"/>
          </w:tcPr>
          <w:p w14:paraId="350794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vAlign w:val="top"/>
          </w:tcPr>
          <w:p w14:paraId="38E5DFC9">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3FC7A5A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1BE97983">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2827A557">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6-uwb信标(需设备支持UWB)</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bl>
    <w:p w14:paraId="4892FA0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br w:type="page"/>
      </w: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35D65A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61D3AF7C">
            <w:pPr>
              <w:spacing w:beforeLines="50" w:line="0" w:lineRule="atLeast"/>
              <w:rPr>
                <w:rFonts w:hint="default" w:ascii="微软雅黑" w:hAnsi="微软雅黑" w:eastAsia="微软雅黑" w:cs="微软雅黑"/>
                <w:color w:val="000000"/>
                <w:kern w:val="0"/>
                <w:sz w:val="19"/>
                <w:szCs w:val="19"/>
                <w:highlight w:val="white"/>
                <w:lang w:val="en-US"/>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(4g简体版本用)--带消息id文字消息下发</w:t>
            </w:r>
          </w:p>
        </w:tc>
        <w:tc>
          <w:tcPr>
            <w:tcW w:w="1826" w:type="dxa"/>
            <w:tcBorders>
              <w:top w:val="single" w:color="000000" w:sz="6" w:space="0"/>
              <w:left w:val="single" w:color="000000" w:sz="6" w:space="0"/>
              <w:bottom w:val="single" w:color="000000" w:sz="6" w:space="0"/>
              <w:right w:val="single" w:color="000000" w:sz="6" w:space="0"/>
            </w:tcBorders>
          </w:tcPr>
          <w:p w14:paraId="291C66E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NT12</w:t>
            </w:r>
          </w:p>
        </w:tc>
        <w:tc>
          <w:tcPr>
            <w:tcW w:w="2952" w:type="dxa"/>
            <w:tcBorders>
              <w:top w:val="single" w:color="000000" w:sz="6" w:space="0"/>
              <w:left w:val="single" w:color="000000" w:sz="6" w:space="0"/>
              <w:bottom w:val="single" w:color="000000" w:sz="6" w:space="0"/>
              <w:right w:val="single" w:color="000000" w:sz="6" w:space="0"/>
            </w:tcBorders>
            <w:shd w:val="clear" w:color="auto" w:fill="auto"/>
            <w:vAlign w:val="top"/>
          </w:tcPr>
          <w:p w14:paraId="34536B4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kern w:val="2"/>
                <w:sz w:val="21"/>
                <w:szCs w:val="21"/>
                <w:lang w:val="en-US" w:eastAsia="zh-CN" w:bidi="ar-SA"/>
              </w:rPr>
            </w:pPr>
            <w:r>
              <w:rPr>
                <w:rFonts w:ascii="微软雅黑" w:hAnsi="微软雅黑" w:eastAsia="微软雅黑" w:cs="等线"/>
                <w:szCs w:val="21"/>
              </w:rPr>
              <w:t>"Params":"3|</w:t>
            </w:r>
            <w:r>
              <w:rPr>
                <w:rFonts w:hint="eastAsia" w:ascii="微软雅黑" w:hAnsi="微软雅黑" w:eastAsia="微软雅黑" w:cs="等线"/>
                <w:szCs w:val="21"/>
                <w:lang w:val="en-US" w:eastAsia="zh-CN"/>
              </w:rPr>
              <w:t>消息id|</w:t>
            </w:r>
            <w:r>
              <w:rPr>
                <w:rFonts w:ascii="微软雅黑" w:hAnsi="微软雅黑" w:eastAsia="微软雅黑" w:cs="等线"/>
                <w:szCs w:val="21"/>
              </w:rPr>
              <w:t>test009"</w:t>
            </w:r>
          </w:p>
        </w:tc>
        <w:tc>
          <w:tcPr>
            <w:tcW w:w="3067" w:type="dxa"/>
            <w:tcBorders>
              <w:top w:val="single" w:color="000000" w:sz="6" w:space="0"/>
              <w:left w:val="single" w:color="000000" w:sz="6" w:space="0"/>
              <w:bottom w:val="single" w:color="000000" w:sz="6" w:space="0"/>
              <w:right w:val="single" w:color="000000" w:sz="6" w:space="0"/>
            </w:tcBorders>
          </w:tcPr>
          <w:p w14:paraId="6491B6D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3|“是固定的，后跟消息id，消息id后跟消息内容</w:t>
            </w:r>
          </w:p>
          <w:p w14:paraId="7324BA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消息id:  10进制，范围(0-4294967295),同一个设备下发多笔文字消息时id不能重复</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w:t>
            </w:r>
          </w:p>
          <w:p w14:paraId="252916FE">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1 表示具体等级， 1对应的高度是1.0米，0对应的高度是0.5m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r w14:paraId="2A7E55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6247EACE">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GPS常开开关</w:t>
            </w:r>
          </w:p>
          <w:p w14:paraId="71DAC50C">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（开启后常开gps接口，一般环境下可以加快gps定位，开启后会增大功耗）需设备固件支持此功能</w:t>
            </w:r>
          </w:p>
        </w:tc>
        <w:tc>
          <w:tcPr>
            <w:tcW w:w="1826" w:type="dxa"/>
            <w:tcBorders>
              <w:top w:val="single" w:color="000000" w:sz="6" w:space="0"/>
              <w:left w:val="single" w:color="000000" w:sz="6" w:space="0"/>
              <w:bottom w:val="single" w:color="000000" w:sz="6" w:space="0"/>
              <w:right w:val="single" w:color="000000" w:sz="6" w:space="0"/>
            </w:tcBorders>
            <w:vAlign w:val="top"/>
          </w:tcPr>
          <w:p w14:paraId="5ABA55F4">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NT51</w:t>
            </w:r>
          </w:p>
        </w:tc>
        <w:tc>
          <w:tcPr>
            <w:tcW w:w="2952" w:type="dxa"/>
            <w:tcBorders>
              <w:top w:val="single" w:color="000000" w:sz="6" w:space="0"/>
              <w:left w:val="single" w:color="000000" w:sz="6" w:space="0"/>
              <w:bottom w:val="single" w:color="000000" w:sz="6" w:space="0"/>
              <w:right w:val="single" w:color="000000" w:sz="6" w:space="0"/>
            </w:tcBorders>
            <w:vAlign w:val="top"/>
          </w:tcPr>
          <w:p w14:paraId="18B3F06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Params</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:“24,0”</w:t>
            </w:r>
          </w:p>
        </w:tc>
        <w:tc>
          <w:tcPr>
            <w:tcW w:w="3067" w:type="dxa"/>
            <w:tcBorders>
              <w:top w:val="single" w:color="000000" w:sz="6" w:space="0"/>
              <w:left w:val="single" w:color="000000" w:sz="6" w:space="0"/>
              <w:bottom w:val="single" w:color="000000" w:sz="6" w:space="0"/>
              <w:right w:val="single" w:color="000000" w:sz="6" w:space="0"/>
            </w:tcBorders>
            <w:vAlign w:val="top"/>
          </w:tcPr>
          <w:p w14:paraId="5AB9399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指令参数：24，0</w:t>
            </w:r>
          </w:p>
          <w:p w14:paraId="1CBC5D7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24表示gps内部常开接口</w:t>
            </w:r>
          </w:p>
          <w:p w14:paraId="40A50B00">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0：表示gps常开打开，功耗会增大</w:t>
            </w:r>
          </w:p>
          <w:p w14:paraId="10FACF9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2:表示gps常开关闭--默认为关闭，正常环境不影响定位</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r>
        <w:rPr>
          <w:rFonts w:hint="eastAsia" w:ascii="微软雅黑" w:hAnsi="微软雅黑" w:eastAsia="微软雅黑" w:cs="等线"/>
          <w:szCs w:val="21"/>
          <w:lang w:val="en-US" w:eastAsia="zh-CN"/>
        </w:rPr>
        <w:t>,</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6855112E">
      <w:pPr>
        <w:numPr>
          <w:ilvl w:val="0"/>
          <w:numId w:val="6"/>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设备12小时没有上报数据,平台状态已离线，没有通信，平台不能下行指令，设备不能接收下行指令</w:t>
      </w:r>
    </w:p>
    <w:p w14:paraId="48370481">
      <w:pPr>
        <w:numPr>
          <w:ilvl w:val="0"/>
          <w:numId w:val="0"/>
        </w:numPr>
        <w:ind w:firstLine="420" w:firstLineChars="200"/>
        <w:rPr>
          <w:rFonts w:hint="default" w:ascii="微软雅黑" w:hAnsi="微软雅黑" w:eastAsia="微软雅黑" w:cs="等线"/>
          <w:szCs w:val="21"/>
          <w:lang w:val="en-US" w:eastAsia="zh-CN"/>
        </w:rPr>
      </w:pPr>
      <w:r>
        <w:rPr>
          <w:rFonts w:hint="eastAsia" w:ascii="微软雅黑" w:hAnsi="微软雅黑" w:eastAsia="微软雅黑" w:cs="等线"/>
          <w:szCs w:val="21"/>
          <w:lang w:eastAsia="zh-CN"/>
        </w:rPr>
        <w:t>“</w:t>
      </w:r>
      <w:r>
        <w:rPr>
          <w:rFonts w:hint="eastAsia" w:ascii="微软雅黑" w:hAnsi="微软雅黑" w:eastAsia="微软雅黑" w:cs="等线"/>
          <w:szCs w:val="21"/>
        </w:rPr>
        <w:t>Content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下发失败，设备已离线请检查后再试!</w:t>
      </w:r>
      <w:r>
        <w:rPr>
          <w:rFonts w:hint="default" w:ascii="微软雅黑" w:hAnsi="微软雅黑" w:eastAsia="微软雅黑" w:cs="等线"/>
          <w:szCs w:val="21"/>
          <w:lang w:val="en-US" w:eastAsia="zh-CN"/>
        </w:rPr>
        <w:t>”</w:t>
      </w:r>
    </w:p>
    <w:p w14:paraId="569ADD3B">
      <w:pPr>
        <w:numPr>
          <w:ilvl w:val="0"/>
          <w:numId w:val="0"/>
        </w:numPr>
        <w:ind w:firstLine="420" w:firstLineChars="200"/>
        <w:rPr>
          <w:rFonts w:hint="eastAsia" w:ascii="微软雅黑" w:hAnsi="微软雅黑" w:eastAsia="微软雅黑" w:cs="等线"/>
          <w:szCs w:val="21"/>
        </w:rPr>
      </w:pPr>
      <w:r>
        <w:rPr>
          <w:rFonts w:hint="eastAsia" w:ascii="微软雅黑" w:hAnsi="微软雅黑" w:eastAsia="微软雅黑" w:cs="等线"/>
          <w:szCs w:val="21"/>
        </w:rPr>
        <w:t xml:space="preserve"> </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State</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 0</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7.</w:t>
      </w: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8" w:name="_Toc29163"/>
      <w:r>
        <w:rPr>
          <w:rFonts w:hint="eastAsia" w:ascii="微软雅黑" w:hAnsi="微软雅黑" w:eastAsia="微软雅黑"/>
          <w:sz w:val="28"/>
          <w:szCs w:val="28"/>
          <w:lang w:val="en-US" w:eastAsia="zh-CN"/>
        </w:rPr>
        <w:t>3.2 安全校验码获取</w:t>
      </w:r>
      <w:bookmarkEnd w:id="48"/>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3702404F">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0" w:right="283" w:bottom="0" w:left="283"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C94008F"/>
    <w:multiLevelType w:val="singleLevel"/>
    <w:tmpl w:val="7C94008F"/>
    <w:lvl w:ilvl="0" w:tentative="0">
      <w:start w:val="6"/>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3755DF"/>
    <w:rsid w:val="03664801"/>
    <w:rsid w:val="03821A33"/>
    <w:rsid w:val="03B70BCA"/>
    <w:rsid w:val="04240D29"/>
    <w:rsid w:val="042B40CE"/>
    <w:rsid w:val="04BF17ED"/>
    <w:rsid w:val="06213371"/>
    <w:rsid w:val="06936AC1"/>
    <w:rsid w:val="071472E9"/>
    <w:rsid w:val="07806E59"/>
    <w:rsid w:val="07B11C80"/>
    <w:rsid w:val="07C846EF"/>
    <w:rsid w:val="09A2780A"/>
    <w:rsid w:val="09AA4AE7"/>
    <w:rsid w:val="09CB032D"/>
    <w:rsid w:val="0A5E095A"/>
    <w:rsid w:val="0B046AD8"/>
    <w:rsid w:val="0B417DAD"/>
    <w:rsid w:val="0B534F80"/>
    <w:rsid w:val="0B9045C5"/>
    <w:rsid w:val="0C6211E4"/>
    <w:rsid w:val="0CF93B31"/>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37912FC"/>
    <w:rsid w:val="13C061AF"/>
    <w:rsid w:val="14A663AB"/>
    <w:rsid w:val="14B302B3"/>
    <w:rsid w:val="1520544C"/>
    <w:rsid w:val="156344F2"/>
    <w:rsid w:val="15A41965"/>
    <w:rsid w:val="15AA2E92"/>
    <w:rsid w:val="15BE0916"/>
    <w:rsid w:val="16C13A16"/>
    <w:rsid w:val="17B62B1E"/>
    <w:rsid w:val="1875291A"/>
    <w:rsid w:val="18FA4C8D"/>
    <w:rsid w:val="195F710E"/>
    <w:rsid w:val="19827A87"/>
    <w:rsid w:val="1AB86343"/>
    <w:rsid w:val="1AFC2720"/>
    <w:rsid w:val="1B1B39FA"/>
    <w:rsid w:val="1B462B09"/>
    <w:rsid w:val="1B4D7E80"/>
    <w:rsid w:val="1B5A6522"/>
    <w:rsid w:val="1B863D0A"/>
    <w:rsid w:val="1C134FCD"/>
    <w:rsid w:val="1D4B1AF6"/>
    <w:rsid w:val="1EFB350D"/>
    <w:rsid w:val="1EFF124F"/>
    <w:rsid w:val="1FD24373"/>
    <w:rsid w:val="20C462AC"/>
    <w:rsid w:val="20D55C8A"/>
    <w:rsid w:val="214457EE"/>
    <w:rsid w:val="216D6944"/>
    <w:rsid w:val="2175623C"/>
    <w:rsid w:val="219363AA"/>
    <w:rsid w:val="223A1C15"/>
    <w:rsid w:val="22AC03C0"/>
    <w:rsid w:val="236C3632"/>
    <w:rsid w:val="23850126"/>
    <w:rsid w:val="23F01166"/>
    <w:rsid w:val="2448414F"/>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555E1B"/>
    <w:rsid w:val="3076432F"/>
    <w:rsid w:val="31336198"/>
    <w:rsid w:val="316E0CC2"/>
    <w:rsid w:val="31980456"/>
    <w:rsid w:val="32A85306"/>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AAC0CFE"/>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CF681D"/>
    <w:rsid w:val="40F938F8"/>
    <w:rsid w:val="416C0E0D"/>
    <w:rsid w:val="417312E1"/>
    <w:rsid w:val="41F73CE9"/>
    <w:rsid w:val="422A3934"/>
    <w:rsid w:val="42745AEE"/>
    <w:rsid w:val="431A741C"/>
    <w:rsid w:val="43C4525A"/>
    <w:rsid w:val="43F26CA4"/>
    <w:rsid w:val="44010BA2"/>
    <w:rsid w:val="44254A04"/>
    <w:rsid w:val="45573882"/>
    <w:rsid w:val="456E6A7F"/>
    <w:rsid w:val="45BB265C"/>
    <w:rsid w:val="45C229EC"/>
    <w:rsid w:val="46713F31"/>
    <w:rsid w:val="469B4F9E"/>
    <w:rsid w:val="48261B1E"/>
    <w:rsid w:val="482F54DF"/>
    <w:rsid w:val="49D35593"/>
    <w:rsid w:val="4A9A1CA8"/>
    <w:rsid w:val="4C261041"/>
    <w:rsid w:val="4C3E7B04"/>
    <w:rsid w:val="4C466EE3"/>
    <w:rsid w:val="4CA36D0B"/>
    <w:rsid w:val="4CD60AF3"/>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3F16F0B"/>
    <w:rsid w:val="550336D4"/>
    <w:rsid w:val="55BB4679"/>
    <w:rsid w:val="55EE556D"/>
    <w:rsid w:val="563B3C13"/>
    <w:rsid w:val="563C5A0D"/>
    <w:rsid w:val="568775D5"/>
    <w:rsid w:val="56890E23"/>
    <w:rsid w:val="5781195C"/>
    <w:rsid w:val="589D6DFA"/>
    <w:rsid w:val="597E2795"/>
    <w:rsid w:val="5A8F6383"/>
    <w:rsid w:val="5A936101"/>
    <w:rsid w:val="5B0154F6"/>
    <w:rsid w:val="5B4B2F4C"/>
    <w:rsid w:val="5BB4249E"/>
    <w:rsid w:val="5C1C575F"/>
    <w:rsid w:val="5CD34CAB"/>
    <w:rsid w:val="5D431EB4"/>
    <w:rsid w:val="5DE33B0D"/>
    <w:rsid w:val="5E0C75E0"/>
    <w:rsid w:val="5E9E5750"/>
    <w:rsid w:val="5EB765E9"/>
    <w:rsid w:val="5EE762B6"/>
    <w:rsid w:val="5F9E0C36"/>
    <w:rsid w:val="600C142F"/>
    <w:rsid w:val="60A85BDF"/>
    <w:rsid w:val="60E13B14"/>
    <w:rsid w:val="60F22776"/>
    <w:rsid w:val="62C27C8B"/>
    <w:rsid w:val="62D82F16"/>
    <w:rsid w:val="64E01891"/>
    <w:rsid w:val="65F13AD6"/>
    <w:rsid w:val="661B7C8C"/>
    <w:rsid w:val="66BD3671"/>
    <w:rsid w:val="67667149"/>
    <w:rsid w:val="686967EE"/>
    <w:rsid w:val="69946172"/>
    <w:rsid w:val="6A52408F"/>
    <w:rsid w:val="6AA70FA1"/>
    <w:rsid w:val="6B894FAA"/>
    <w:rsid w:val="6BA958DD"/>
    <w:rsid w:val="6CC60283"/>
    <w:rsid w:val="6D64057C"/>
    <w:rsid w:val="6DA87988"/>
    <w:rsid w:val="6DC9002B"/>
    <w:rsid w:val="6E4873C9"/>
    <w:rsid w:val="6ECB182C"/>
    <w:rsid w:val="6F4B042B"/>
    <w:rsid w:val="6FFB2258"/>
    <w:rsid w:val="70E60B87"/>
    <w:rsid w:val="712D7343"/>
    <w:rsid w:val="714F6A99"/>
    <w:rsid w:val="71752277"/>
    <w:rsid w:val="717B313A"/>
    <w:rsid w:val="718761D2"/>
    <w:rsid w:val="71A20F36"/>
    <w:rsid w:val="723A51D6"/>
    <w:rsid w:val="73474C3F"/>
    <w:rsid w:val="73752023"/>
    <w:rsid w:val="737B1AA5"/>
    <w:rsid w:val="73912A38"/>
    <w:rsid w:val="73D035F1"/>
    <w:rsid w:val="7415000C"/>
    <w:rsid w:val="741C2CF0"/>
    <w:rsid w:val="75275E41"/>
    <w:rsid w:val="75692FE4"/>
    <w:rsid w:val="7601057E"/>
    <w:rsid w:val="76CC7B3E"/>
    <w:rsid w:val="770B6DCD"/>
    <w:rsid w:val="778754E4"/>
    <w:rsid w:val="77985F1D"/>
    <w:rsid w:val="79673C54"/>
    <w:rsid w:val="79C35626"/>
    <w:rsid w:val="79DE0CED"/>
    <w:rsid w:val="7A3C1C4F"/>
    <w:rsid w:val="7AA13CDC"/>
    <w:rsid w:val="7AAA548A"/>
    <w:rsid w:val="7AB071FE"/>
    <w:rsid w:val="7BE158A4"/>
    <w:rsid w:val="7C763089"/>
    <w:rsid w:val="7CE95350"/>
    <w:rsid w:val="7D213957"/>
    <w:rsid w:val="7D521F2E"/>
    <w:rsid w:val="7D625EAC"/>
    <w:rsid w:val="7D8C38CD"/>
    <w:rsid w:val="7DC46119"/>
    <w:rsid w:val="7E0368E7"/>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31</Pages>
  <Words>2602</Words>
  <Characters>4215</Characters>
  <Lines>112</Lines>
  <Paragraphs>31</Paragraphs>
  <TotalTime>0</TotalTime>
  <ScaleCrop>false</ScaleCrop>
  <LinksUpToDate>false</LinksUpToDate>
  <CharactersWithSpaces>4390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2025-06-21T08:23:00Z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2052-12.1.0.21541</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