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ind w:firstLine="420" w:firstLineChars="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G908G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目录整理，协议按型号区分，设备使用说明，增加下行指令：立刻闪灯报警</w:t>
            </w:r>
          </w:p>
        </w:tc>
      </w:tr>
      <w:tr w14:paraId="386A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14810EC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5BDB53D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4FFD99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7262980E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  <w:tr w14:paraId="725F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8AFA97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71B318DC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1AC4AA1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5237" w:type="dxa"/>
            <w:vAlign w:val="center"/>
          </w:tcPr>
          <w:p w14:paraId="123312C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增加下行指令：停止UWB广播</w:t>
            </w:r>
          </w:p>
        </w:tc>
      </w:tr>
      <w:tr w14:paraId="4E1D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123E73B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5F67CCE8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2ACE2283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2025-07-31</w:t>
            </w:r>
          </w:p>
        </w:tc>
        <w:tc>
          <w:tcPr>
            <w:tcW w:w="5237" w:type="dxa"/>
            <w:vAlign w:val="center"/>
          </w:tcPr>
          <w:p w14:paraId="1F57006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增加下行指令：声光报警开关</w:t>
            </w:r>
          </w:p>
        </w:tc>
      </w:tr>
    </w:tbl>
    <w:p w14:paraId="4386B5B1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148696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_Toc12730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_Toc12730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5B9DF1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_Toc24180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_Toc24180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82C5BF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_Toc343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_Toc343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D76EAB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_Toc25963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_Toc25963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CD21DB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_Toc15144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_Toc15144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2BB1DD6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_Toc15216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_Toc15216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9985DA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_Toc24526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_Toc24526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FAA46A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_Toc17928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_Toc17928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FA0502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_Toc4236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_Toc4236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2F0ED7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_Toc5077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_Toc5077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01295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_Toc4654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_Toc4654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707D4A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_Toc11387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_Toc11387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03587B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_Toc21437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_Toc21437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0A62A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_Toc6381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_Toc6381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B18D71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_Toc42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596ACC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_Toc12025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_Toc12025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BFE90E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_Toc6693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_Toc6693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7CEFF2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_Toc16964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_Toc16964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965379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_Toc23468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_Toc23468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876EA1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_Toc11800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_Toc11800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DBF228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_Toc7963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_Toc7963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EAFAAB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_Toc1712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_Toc1712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26FF7A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_Toc1479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_Toc1479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1050C0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_Toc30188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--通用版本无</w:t>
      </w:r>
      <w:r>
        <w:tab/>
      </w:r>
      <w:r>
        <w:fldChar w:fldCharType="begin"/>
      </w:r>
      <w:r>
        <w:instrText xml:space="preserve"> PAGEREF _Toc30188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32B7CB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_Toc28781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_Toc28781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651E13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_Toc9871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_Toc9871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2ED68B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_Toc16366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_Toc16366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20EE9E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_Toc31344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_Toc31344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EA93C1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_Toc18747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_Toc18747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3A1B8D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_Toc27472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_Toc27472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270070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_Toc32099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_Toc32099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147930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_Toc13096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_Toc13096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BC6CC1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_Toc3852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_Toc3852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033D2B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_Toc53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695A64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_Toc26865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_Toc26865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A68F39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_Toc23045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_Toc23045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D1BB39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_Toc9499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_Toc9499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CFE873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_Toc18518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硬件设置（0X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2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）</w:t>
      </w:r>
      <w:r>
        <w:tab/>
      </w:r>
      <w:r>
        <w:fldChar w:fldCharType="begin"/>
      </w:r>
      <w:r>
        <w:instrText xml:space="preserve"> PAGEREF _Toc18518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80F9BC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273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G908GU-T</w:t>
      </w:r>
      <w:r>
        <w:rPr>
          <w:rFonts w:hint="eastAsia" w:ascii="微软雅黑" w:hAnsi="微软雅黑" w:cs="宋体"/>
          <w:color w:val="auto"/>
          <w:sz w:val="21"/>
          <w:szCs w:val="21"/>
        </w:rPr>
        <w:t>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41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343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默认触发休眠为开启状态，触发条件：设备40分钟静止不动进入休眠，，只有心跳包上报，其余情况不休眠,若设备12小时不动，则主动上报一笔定位和心跳包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25963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F9/F6：心跳包上报，默认4分钟上报一次，开启数据上报后，设备定位报文后也会跟着上报一次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定位相关上报--默认不上报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设备状态(E9):开机上报一笔，有上报频率有更改时上报一笔，可查看设备上报频率---默认关闭数据上报开关不上报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36C5CA17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3524"/>
      <w:bookmarkStart w:id="8" w:name="_Toc17137"/>
      <w:bookmarkStart w:id="9" w:name="_Toc6170"/>
      <w:bookmarkStart w:id="10" w:name="_Toc1514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---注默认不上报定位，需开启数据上报开关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设备定位优先级下发(0xCE01):---注默认不上报定位，需开启数据上报开关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C459E1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数据上报开关(0xCE09):</w:t>
      </w:r>
    </w:p>
    <w:p w14:paraId="789B20F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默认上报关闭，可下行关闭，关闭后只上报F9心跳包，不上报其他数据，UWB测距报警闪灯正常可触发，但报警不上报服务器</w:t>
      </w:r>
    </w:p>
    <w:p w14:paraId="485CB5DA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声光报警设置(0xCE25):</w:t>
      </w:r>
    </w:p>
    <w:p w14:paraId="618C7F1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立刻声光报警，下行指令收到后声音和灯都会响，不会上报报文到服务器</w:t>
      </w:r>
    </w:p>
    <w:p w14:paraId="46EE365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关闭声光报警，下行指令收到触发UWB测距报警不会产生声光</w:t>
      </w:r>
    </w:p>
    <w:p w14:paraId="18A3D99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开启声光报警，下行指令收到触发UWB测距报警会产生声光（默认为开启状态）</w:t>
      </w:r>
    </w:p>
    <w:p w14:paraId="4F184B98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UWB广播开关(0xCE29)：</w:t>
      </w:r>
    </w:p>
    <w:p w14:paraId="42E45E7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默认为开启，关闭后相当于关闭了UWB功能，G908GU不能被W300GU/W200PGU扫描测距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15216"/>
      <w:bookmarkStart w:id="12" w:name="_Toc496193103"/>
      <w:bookmarkStart w:id="13" w:name="_Toc44097690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40976903"/>
      <w:bookmarkStart w:id="15" w:name="_Toc496193104"/>
      <w:bookmarkStart w:id="16" w:name="_Toc2452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 xml:space="preserve">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 xml:space="preserve">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96193105"/>
      <w:bookmarkStart w:id="18" w:name="_Toc17928"/>
      <w:bookmarkStart w:id="19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236"/>
      <w:bookmarkStart w:id="21" w:name="_Toc440976905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5077"/>
      <w:bookmarkStart w:id="24" w:name="_Toc440976906"/>
      <w:bookmarkStart w:id="25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654"/>
      <w:bookmarkStart w:id="27" w:name="_Toc496193108"/>
      <w:bookmarkStart w:id="28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11387"/>
      <w:bookmarkStart w:id="31" w:name="_Toc44097690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21437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96193110"/>
      <w:bookmarkStart w:id="34" w:name="_Toc440976909"/>
      <w:bookmarkStart w:id="35" w:name="_Toc118997626"/>
      <w:bookmarkStart w:id="36" w:name="_Toc6381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42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:</w:t>
      </w:r>
      <w:r>
        <w:rPr>
          <w:rFonts w:hint="eastAsia" w:ascii="微软雅黑" w:hAnsi="微软雅黑" w:cs="宋体"/>
          <w:color w:val="auto"/>
          <w:sz w:val="21"/>
          <w:szCs w:val="21"/>
        </w:rPr>
        <w:t>00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:</w:t>
      </w:r>
      <w:r>
        <w:rPr>
          <w:rFonts w:hint="eastAsia" w:ascii="微软雅黑" w:hAnsi="微软雅黑" w:cs="宋体"/>
          <w:color w:val="auto"/>
          <w:sz w:val="21"/>
          <w:szCs w:val="21"/>
        </w:rPr>
        <w:t>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>13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>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2025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6693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16964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3468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</w:t>
      </w:r>
      <w:r>
        <w:rPr>
          <w:rFonts w:hint="eastAsia" w:ascii="微软雅黑" w:hAnsi="微软雅黑"/>
          <w:sz w:val="20"/>
          <w:szCs w:val="20"/>
          <w:lang w:eastAsia="zh-CN"/>
        </w:rPr>
        <w:t>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</w:t>
      </w:r>
      <w:r>
        <w:rPr>
          <w:rFonts w:hint="eastAsia" w:ascii="微软雅黑" w:hAnsi="微软雅黑"/>
          <w:sz w:val="20"/>
          <w:szCs w:val="20"/>
          <w:lang w:eastAsia="zh-CN"/>
        </w:rPr>
        <w:t>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</w:t>
      </w:r>
      <w:r>
        <w:rPr>
          <w:rFonts w:hint="eastAsia" w:ascii="微软雅黑" w:hAnsi="微软雅黑"/>
          <w:sz w:val="20"/>
          <w:szCs w:val="20"/>
          <w:lang w:eastAsia="zh-CN"/>
        </w:rPr>
        <w:t>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>Lat</w:t>
      </w:r>
      <w:r>
        <w:rPr>
          <w:rFonts w:hint="eastAsia" w:ascii="微软雅黑" w:hAnsi="微软雅黑"/>
          <w:sz w:val="20"/>
          <w:szCs w:val="20"/>
          <w:lang w:eastAsia="zh-CN"/>
        </w:rPr>
        <w:t>:</w:t>
      </w:r>
      <w:r>
        <w:rPr>
          <w:rFonts w:hint="eastAsia" w:ascii="微软雅黑" w:hAnsi="微软雅黑"/>
          <w:sz w:val="20"/>
          <w:szCs w:val="20"/>
        </w:rPr>
        <w:t xml:space="preserve">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</w:t>
      </w:r>
      <w:r>
        <w:rPr>
          <w:rFonts w:hint="eastAsia" w:ascii="微软雅黑" w:hAnsi="微软雅黑"/>
          <w:szCs w:val="21"/>
          <w:lang w:eastAsia="zh-CN"/>
        </w:rPr>
        <w:t>:</w:t>
      </w:r>
      <w:r>
        <w:rPr>
          <w:rFonts w:ascii="微软雅黑" w:hAnsi="微软雅黑" w:eastAsia="微软雅黑"/>
          <w:szCs w:val="21"/>
        </w:rPr>
        <w:t>45</w:t>
      </w:r>
      <w:r>
        <w:rPr>
          <w:rFonts w:hint="eastAsia" w:ascii="微软雅黑" w:hAnsi="微软雅黑"/>
          <w:szCs w:val="21"/>
          <w:lang w:eastAsia="zh-CN"/>
        </w:rPr>
        <w:t>:</w:t>
      </w:r>
      <w:r>
        <w:rPr>
          <w:rFonts w:ascii="微软雅黑" w:hAnsi="微软雅黑" w:eastAsia="微软雅黑"/>
          <w:szCs w:val="21"/>
        </w:rPr>
        <w:t>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11800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ascii="微软雅黑" w:hAnsi="微软雅黑"/>
          <w:szCs w:val="21"/>
        </w:rPr>
        <w:t>Payload contents</w:t>
      </w:r>
      <w:r>
        <w:rPr>
          <w:rFonts w:hint="eastAsia" w:ascii="微软雅黑" w:hAnsi="微软雅黑"/>
          <w:szCs w:val="21"/>
          <w:lang w:eastAsia="zh-CN"/>
        </w:rPr>
        <w:t>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: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hint="eastAsia" w:ascii="微软雅黑" w:hAnsi="微软雅黑"/>
          <w:szCs w:val="21"/>
          <w:u w:val="single"/>
          <w:lang w:eastAsia="zh-CN"/>
        </w:rPr>
        <w:t>:</w:t>
      </w:r>
      <w:r>
        <w:rPr>
          <w:rFonts w:ascii="微软雅黑" w:hAnsi="微软雅黑"/>
          <w:szCs w:val="21"/>
          <w:u w:val="single"/>
        </w:rPr>
        <w:t xml:space="preserve">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7963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hint="eastAsia" w:ascii="微软雅黑" w:hAnsi="微软雅黑" w:eastAsia="微软雅黑" w:cs="宋体"/>
          <w:color w:val="auto"/>
          <w:sz w:val="18"/>
          <w:szCs w:val="18"/>
          <w:lang w:eastAsia="zh-CN"/>
        </w:rPr>
      </w:pPr>
      <w:r>
        <w:rPr>
          <w:rFonts w:ascii="微软雅黑" w:hAnsi="微软雅黑" w:cs="宋体"/>
          <w:color w:val="auto"/>
          <w:sz w:val="18"/>
          <w:szCs w:val="18"/>
        </w:rPr>
        <w:t>Payload</w:t>
      </w:r>
      <w:r>
        <w:rPr>
          <w:rFonts w:hint="eastAsia" w:ascii="微软雅黑" w:hAnsi="微软雅黑" w:cs="宋体"/>
          <w:color w:val="auto"/>
          <w:sz w:val="18"/>
          <w:szCs w:val="18"/>
          <w:lang w:eastAsia="zh-CN"/>
        </w:rPr>
        <w:t>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 xml:space="preserve">01 -- 只有一组ibeacon数据（total groups of beacons data </w:t>
      </w: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  <w:lang w:eastAsia="zh-CN"/>
        </w:rPr>
        <w:t>:</w:t>
      </w: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  <w:t>: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171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40976931"/>
      <w:bookmarkStart w:id="54" w:name="_Toc496193132"/>
      <w:bookmarkStart w:id="55" w:name="_Toc1479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  <w:rPr>
          <w:rFonts w:hint="eastAsia" w:eastAsia="微软雅黑"/>
          <w:lang w:eastAsia="zh-CN"/>
        </w:rPr>
      </w:pPr>
      <w:r>
        <w:rPr>
          <w:rFonts w:ascii="微软雅黑" w:hAnsi="微软雅黑" w:cs="宋体"/>
          <w:kern w:val="0"/>
          <w:sz w:val="18"/>
          <w:szCs w:val="18"/>
        </w:rPr>
        <w:t>Bitfield WRN</w:t>
      </w:r>
      <w:r>
        <w:rPr>
          <w:rFonts w:hint="eastAsia" w:ascii="微软雅黑" w:hAnsi="微软雅黑" w:cs="宋体"/>
          <w:kern w:val="0"/>
          <w:sz w:val="18"/>
          <w:szCs w:val="18"/>
          <w:lang w:eastAsia="zh-CN"/>
        </w:rPr>
        <w:t>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:</w:t>
      </w:r>
      <w:r>
        <w:rPr>
          <w:rFonts w:hint="eastAsia" w:ascii="微软雅黑" w:hAnsi="微软雅黑" w:cs="宋体"/>
          <w:color w:val="auto"/>
          <w:sz w:val="21"/>
          <w:szCs w:val="21"/>
        </w:rPr>
        <w:t>00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:</w:t>
      </w:r>
      <w:r>
        <w:rPr>
          <w:rFonts w:hint="eastAsia" w:ascii="微软雅黑" w:hAnsi="微软雅黑" w:cs="宋体"/>
          <w:color w:val="auto"/>
          <w:sz w:val="21"/>
          <w:szCs w:val="21"/>
        </w:rPr>
        <w:t>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>13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>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3018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--通用版本无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2878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9871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636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3134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18747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7472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32099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13096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132387770"/>
      <w:bookmarkEnd w:id="67"/>
      <w:bookmarkStart w:id="68" w:name="_Toc136869418"/>
      <w:bookmarkEnd w:id="68"/>
      <w:bookmarkStart w:id="69" w:name="_Toc138603326"/>
      <w:bookmarkEnd w:id="69"/>
      <w:bookmarkStart w:id="70" w:name="_Toc139630532"/>
      <w:bookmarkEnd w:id="70"/>
      <w:bookmarkStart w:id="71" w:name="_Toc87892591"/>
      <w:bookmarkEnd w:id="71"/>
      <w:bookmarkStart w:id="72" w:name="_Toc132387769"/>
      <w:bookmarkEnd w:id="72"/>
      <w:bookmarkStart w:id="73" w:name="_Toc139552453"/>
      <w:bookmarkEnd w:id="73"/>
      <w:bookmarkStart w:id="74" w:name="_Toc139552454"/>
      <w:bookmarkEnd w:id="74"/>
      <w:bookmarkStart w:id="75" w:name="_Toc87892592"/>
      <w:bookmarkEnd w:id="75"/>
      <w:bookmarkStart w:id="76" w:name="_Toc138603325"/>
      <w:bookmarkEnd w:id="76"/>
      <w:bookmarkStart w:id="77" w:name="_Toc139630533"/>
      <w:bookmarkEnd w:id="77"/>
      <w:bookmarkStart w:id="78" w:name="_Toc143606923"/>
      <w:bookmarkEnd w:id="78"/>
      <w:bookmarkStart w:id="79" w:name="_Toc143606922"/>
      <w:bookmarkEnd w:id="79"/>
      <w:bookmarkStart w:id="80" w:name="_Toc136869419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385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5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26865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31235"/>
      <w:bookmarkStart w:id="85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23045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78B9C45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29 </w:t>
      </w:r>
      <w:r>
        <w:rPr>
          <w:rFonts w:hint="eastAsia"/>
          <w:lang w:val="en-US" w:eastAsia="zh-CN"/>
        </w:rPr>
        <w:t>UWB广播</w:t>
      </w:r>
      <w:r>
        <w:rPr>
          <w:rFonts w:hint="default"/>
          <w:lang w:val="en-US" w:eastAsia="zh-CN"/>
        </w:rPr>
        <w:t>开关</w:t>
      </w:r>
    </w:p>
    <w:p w14:paraId="64F76194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00---开启 eg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BDBDBDBDCE2900000093</w:t>
      </w:r>
      <w:r>
        <w:rPr>
          <w:rFonts w:hint="eastAsia"/>
          <w:lang w:val="en-US" w:eastAsia="zh-CN"/>
        </w:rPr>
        <w:t>--默认为开启</w:t>
      </w:r>
    </w:p>
    <w:p w14:paraId="695E7695">
      <w:pPr>
        <w:pStyle w:val="64"/>
        <w:ind w:left="1197" w:leftChars="570" w:firstLine="0" w:firstLineChars="0"/>
        <w:rPr>
          <w:rFonts w:hint="default"/>
          <w:lang w:val="en-US" w:eastAsia="zh-CN"/>
        </w:rPr>
      </w:pPr>
      <w:bookmarkStart w:id="94" w:name="_GoBack"/>
      <w:r>
        <w:rPr>
          <w:rFonts w:hint="default"/>
          <w:lang w:val="en-US" w:eastAsia="zh-CN"/>
        </w:rPr>
        <w:t>02---关闭 eg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BDBDBDBDCE2902000093</w:t>
      </w:r>
      <w:r>
        <w:rPr>
          <w:rFonts w:hint="eastAsia"/>
          <w:lang w:val="en-US" w:eastAsia="zh-CN"/>
        </w:rPr>
        <w:t>---关闭后，UWB测距功能关闭，W300GU/W200PGU不能和此设备测距</w:t>
      </w:r>
    </w:p>
    <w:bookmarkEnd w:id="94"/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8" w:name="_Toc159924449"/>
      <w:bookmarkStart w:id="89" w:name="_Toc496193153"/>
      <w:bookmarkStart w:id="90" w:name="_Toc18957"/>
      <w:bookmarkStart w:id="91" w:name="_Toc9499"/>
      <w:r>
        <w:rPr>
          <w:rFonts w:hint="eastAsia"/>
          <w:lang w:val="en-US" w:eastAsia="zh-CN"/>
        </w:rPr>
        <w:t>5.1.3</w:t>
      </w:r>
      <w:bookmarkEnd w:id="88"/>
      <w:bookmarkEnd w:id="89"/>
      <w:bookmarkEnd w:id="90"/>
      <w:r>
        <w:rPr>
          <w:rFonts w:hint="eastAsia"/>
        </w:rPr>
        <w:t>域名设置(0xC3)（TCP专用）</w:t>
      </w:r>
      <w:bookmarkEnd w:id="9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</w:t>
      </w:r>
      <w:r>
        <w:rPr>
          <w:rFonts w:hint="eastAsia"/>
          <w:lang w:eastAsia="zh-CN"/>
        </w:rPr>
        <w:t>:</w:t>
      </w:r>
      <w:r>
        <w:t>12</w:t>
      </w:r>
      <w:r>
        <w:rPr>
          <w:rFonts w:hint="eastAsia"/>
          <w:lang w:eastAsia="zh-CN"/>
        </w:rPr>
        <w:t>:</w:t>
      </w:r>
      <w:r>
        <w:t>34</w:t>
      </w:r>
      <w:r>
        <w:rPr>
          <w:rFonts w:hint="eastAsia"/>
          <w:lang w:eastAsia="zh-CN"/>
        </w:rPr>
        <w:t>:</w:t>
      </w:r>
      <w:r>
        <w:t>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29D4DB3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499DE219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2" w:name="_Toc18518"/>
      <w:bookmarkStart w:id="93" w:name="_Toc31162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硬件设置（0X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）</w:t>
      </w:r>
      <w:bookmarkEnd w:id="92"/>
      <w:bookmarkEnd w:id="93"/>
    </w:p>
    <w:tbl>
      <w:tblPr>
        <w:tblStyle w:val="29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5546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234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88A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33F3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756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9B4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C51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BED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F10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357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638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564E7121">
      <w:pPr>
        <w:pStyle w:val="52"/>
        <w:spacing w:line="360" w:lineRule="auto"/>
        <w:ind w:left="0" w:leftChars="0" w:firstLine="0" w:firstLineChars="0"/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Valid：01--一直有效</w:t>
      </w:r>
    </w:p>
    <w:tbl>
      <w:tblPr>
        <w:tblStyle w:val="29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A89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F38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AD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EE3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65E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74FF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BFDD02D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1591FF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6C27E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2076CE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25</w:t>
            </w:r>
          </w:p>
        </w:tc>
      </w:tr>
      <w:tr w14:paraId="49F1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F67A86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0A926E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728D24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9D7A705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1--立刻声光报警</w:t>
            </w:r>
          </w:p>
          <w:p w14:paraId="55B36249">
            <w:pPr>
              <w:widowControl/>
              <w:spacing w:line="360" w:lineRule="auto"/>
              <w:jc w:val="center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0x00---开启声光报警(后跟0000)</w:t>
            </w:r>
          </w:p>
          <w:p w14:paraId="392954D8">
            <w:pPr>
              <w:widowControl/>
              <w:spacing w:line="360" w:lineRule="auto"/>
              <w:jc w:val="center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0x02---关闭声光报警(后跟0000)</w:t>
            </w:r>
          </w:p>
        </w:tc>
      </w:tr>
      <w:tr w14:paraId="1BE6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1654E7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F4718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1E78C1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3B669E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0A4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53D6AA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44BB16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Motor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AD449F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1AE47B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设置类型：</w:t>
            </w:r>
          </w:p>
          <w:p w14:paraId="5F07939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立刻声光报警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 - 0x00</w:t>
            </w:r>
          </w:p>
        </w:tc>
      </w:tr>
      <w:tr w14:paraId="0438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87C7AB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9362A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Value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1D81E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03B677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设置内容：</w:t>
            </w:r>
          </w:p>
          <w:p w14:paraId="2481DB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时长（单位毫秒，范围0 - 60秒）</w:t>
            </w:r>
          </w:p>
        </w:tc>
      </w:tr>
    </w:tbl>
    <w:p w14:paraId="090E40AB">
      <w:pPr>
        <w:shd w:val="clear" w:color="auto" w:fill="auto"/>
        <w:spacing w:line="288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设置设备默认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报警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时长为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秒：</w:t>
      </w:r>
    </w:p>
    <w:p w14:paraId="4E132EAB">
      <w:pPr>
        <w:shd w:val="clear" w:color="auto" w:fill="auto"/>
        <w:spacing w:line="288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立刻声光报警,持续时间为5秒：</w:t>
      </w:r>
    </w:p>
    <w:p w14:paraId="3032F124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bdbdbdbdce250105000088130000dd</w:t>
      </w:r>
    </w:p>
    <w:p w14:paraId="4C855B46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ce---设置</w:t>
      </w:r>
    </w:p>
    <w:p w14:paraId="2921FBD1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25---type报警闪灯</w:t>
      </w:r>
    </w:p>
    <w:p w14:paraId="54F16B85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01---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立刻声光报警</w:t>
      </w:r>
    </w:p>
    <w:p w14:paraId="14A538B8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00---指令长度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</w:p>
    <w:p w14:paraId="37108178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00---报警闪灯</w:t>
      </w:r>
    </w:p>
    <w:p w14:paraId="7DEEC826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88130000---5000毫秒</w:t>
      </w:r>
    </w:p>
    <w:p w14:paraId="45B4F40F">
      <w:pPr>
        <w:pStyle w:val="64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eastAsia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dd---checksum</w:t>
      </w:r>
    </w:p>
    <w:p w14:paraId="1C36C7F3">
      <w:pPr>
        <w:shd w:val="clear" w:color="auto" w:fill="auto"/>
        <w:spacing w:line="288" w:lineRule="auto"/>
        <w:rPr>
          <w:rFonts w:hint="eastAsia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开启声光报警：BDBDBDBDCE25000000dd（打开）</w:t>
      </w:r>
    </w:p>
    <w:p w14:paraId="37B96D7C">
      <w:pPr>
        <w:shd w:val="clear" w:color="auto" w:fill="auto"/>
        <w:spacing w:line="288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关闭声光报警：BDBDBDBDCE25020000dd（关闭）</w:t>
      </w: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EF731B"/>
    <w:rsid w:val="01FB2D05"/>
    <w:rsid w:val="022F22B7"/>
    <w:rsid w:val="023601AF"/>
    <w:rsid w:val="02EF1EB0"/>
    <w:rsid w:val="035F1B33"/>
    <w:rsid w:val="0373488F"/>
    <w:rsid w:val="03CD2031"/>
    <w:rsid w:val="04245B63"/>
    <w:rsid w:val="043C447B"/>
    <w:rsid w:val="05981E02"/>
    <w:rsid w:val="05C70E9C"/>
    <w:rsid w:val="06AE5109"/>
    <w:rsid w:val="086B5008"/>
    <w:rsid w:val="08E33B14"/>
    <w:rsid w:val="09B80304"/>
    <w:rsid w:val="0A1E0733"/>
    <w:rsid w:val="0B5164A4"/>
    <w:rsid w:val="0B80160F"/>
    <w:rsid w:val="0BC01E57"/>
    <w:rsid w:val="0C6B1E0D"/>
    <w:rsid w:val="0C892F8F"/>
    <w:rsid w:val="0CDD6DB8"/>
    <w:rsid w:val="0DB02772"/>
    <w:rsid w:val="0E522AF1"/>
    <w:rsid w:val="0E8015C3"/>
    <w:rsid w:val="10484A4C"/>
    <w:rsid w:val="10EC210E"/>
    <w:rsid w:val="11074157"/>
    <w:rsid w:val="119F5E84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8EE3F91"/>
    <w:rsid w:val="19334F6C"/>
    <w:rsid w:val="1A2E5471"/>
    <w:rsid w:val="1A907234"/>
    <w:rsid w:val="1AAB26E2"/>
    <w:rsid w:val="1BCD24BF"/>
    <w:rsid w:val="1C0A3439"/>
    <w:rsid w:val="1C7F3E27"/>
    <w:rsid w:val="1C8066B4"/>
    <w:rsid w:val="1C907E0B"/>
    <w:rsid w:val="1C954E9B"/>
    <w:rsid w:val="1CD372C2"/>
    <w:rsid w:val="1CE32AB1"/>
    <w:rsid w:val="1D6445B7"/>
    <w:rsid w:val="1DC1582E"/>
    <w:rsid w:val="1E1632C9"/>
    <w:rsid w:val="1F273657"/>
    <w:rsid w:val="20E20CFE"/>
    <w:rsid w:val="21862D68"/>
    <w:rsid w:val="22CE69E6"/>
    <w:rsid w:val="24062738"/>
    <w:rsid w:val="2429207A"/>
    <w:rsid w:val="247C3E9D"/>
    <w:rsid w:val="252D630C"/>
    <w:rsid w:val="253D392B"/>
    <w:rsid w:val="25964198"/>
    <w:rsid w:val="26261643"/>
    <w:rsid w:val="2669577B"/>
    <w:rsid w:val="26712A32"/>
    <w:rsid w:val="27873B8F"/>
    <w:rsid w:val="28A20F19"/>
    <w:rsid w:val="28A271D5"/>
    <w:rsid w:val="28C7359D"/>
    <w:rsid w:val="28DB0637"/>
    <w:rsid w:val="2A830460"/>
    <w:rsid w:val="2B1D2C71"/>
    <w:rsid w:val="2B826300"/>
    <w:rsid w:val="2BB239C3"/>
    <w:rsid w:val="2C325548"/>
    <w:rsid w:val="2D937732"/>
    <w:rsid w:val="2DA25458"/>
    <w:rsid w:val="30012E49"/>
    <w:rsid w:val="30AE03DF"/>
    <w:rsid w:val="31175F84"/>
    <w:rsid w:val="31176FF4"/>
    <w:rsid w:val="31BD737C"/>
    <w:rsid w:val="324E4EFE"/>
    <w:rsid w:val="33252BF9"/>
    <w:rsid w:val="3367148C"/>
    <w:rsid w:val="339B3973"/>
    <w:rsid w:val="33DC0595"/>
    <w:rsid w:val="33F77324"/>
    <w:rsid w:val="341669C7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4A065B"/>
    <w:rsid w:val="3A671A0A"/>
    <w:rsid w:val="3AE53402"/>
    <w:rsid w:val="3B0221C0"/>
    <w:rsid w:val="3B256145"/>
    <w:rsid w:val="3CCB537A"/>
    <w:rsid w:val="3CD16FF1"/>
    <w:rsid w:val="3DC611FD"/>
    <w:rsid w:val="3DEB10C0"/>
    <w:rsid w:val="3FAD1472"/>
    <w:rsid w:val="40214580"/>
    <w:rsid w:val="40387CC5"/>
    <w:rsid w:val="40443DB7"/>
    <w:rsid w:val="40537736"/>
    <w:rsid w:val="413F70E0"/>
    <w:rsid w:val="41696778"/>
    <w:rsid w:val="4259103B"/>
    <w:rsid w:val="4297406C"/>
    <w:rsid w:val="42C81A50"/>
    <w:rsid w:val="42E270E4"/>
    <w:rsid w:val="43FE2FD4"/>
    <w:rsid w:val="44023FAB"/>
    <w:rsid w:val="453159D8"/>
    <w:rsid w:val="459F4DE9"/>
    <w:rsid w:val="45AE334E"/>
    <w:rsid w:val="45BB117C"/>
    <w:rsid w:val="45E5215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244222"/>
    <w:rsid w:val="4DDC3BBC"/>
    <w:rsid w:val="4E223E18"/>
    <w:rsid w:val="4E6F6FA8"/>
    <w:rsid w:val="4F3548EF"/>
    <w:rsid w:val="50EB10A0"/>
    <w:rsid w:val="5103759B"/>
    <w:rsid w:val="518742CE"/>
    <w:rsid w:val="51B73916"/>
    <w:rsid w:val="51C25640"/>
    <w:rsid w:val="51E0333F"/>
    <w:rsid w:val="52846D9A"/>
    <w:rsid w:val="543E67C8"/>
    <w:rsid w:val="54B849EF"/>
    <w:rsid w:val="553A3939"/>
    <w:rsid w:val="555F2870"/>
    <w:rsid w:val="556476CD"/>
    <w:rsid w:val="55E5115C"/>
    <w:rsid w:val="55F70F33"/>
    <w:rsid w:val="56F27B55"/>
    <w:rsid w:val="57B0791C"/>
    <w:rsid w:val="5A272E2C"/>
    <w:rsid w:val="5A71515D"/>
    <w:rsid w:val="5B303AB7"/>
    <w:rsid w:val="5B87675C"/>
    <w:rsid w:val="5B8F1FBE"/>
    <w:rsid w:val="5BA4077D"/>
    <w:rsid w:val="5BD1741E"/>
    <w:rsid w:val="5C074730"/>
    <w:rsid w:val="5D8F5BC0"/>
    <w:rsid w:val="5E9D755E"/>
    <w:rsid w:val="5F5A3621"/>
    <w:rsid w:val="5FAD78AB"/>
    <w:rsid w:val="60CB21A4"/>
    <w:rsid w:val="621719D8"/>
    <w:rsid w:val="623A69A2"/>
    <w:rsid w:val="6252656D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6FF2A34"/>
    <w:rsid w:val="67D71E9D"/>
    <w:rsid w:val="67F14C30"/>
    <w:rsid w:val="684C0D86"/>
    <w:rsid w:val="68FB0A16"/>
    <w:rsid w:val="69AE2C22"/>
    <w:rsid w:val="69DC0AAF"/>
    <w:rsid w:val="6BC729AC"/>
    <w:rsid w:val="6CC54727"/>
    <w:rsid w:val="6D404CAC"/>
    <w:rsid w:val="6DE81C25"/>
    <w:rsid w:val="6DEE18F1"/>
    <w:rsid w:val="6E047916"/>
    <w:rsid w:val="6E30345C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9D73B27"/>
    <w:rsid w:val="7AEB13D7"/>
    <w:rsid w:val="7B6138B0"/>
    <w:rsid w:val="7BA227AD"/>
    <w:rsid w:val="7C692185"/>
    <w:rsid w:val="7CBD693B"/>
    <w:rsid w:val="7D0067BE"/>
    <w:rsid w:val="7D114E61"/>
    <w:rsid w:val="7D3864DB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2228</Words>
  <Characters>3091</Characters>
  <Lines>142</Lines>
  <Paragraphs>40</Paragraphs>
  <TotalTime>81</TotalTime>
  <ScaleCrop>false</ScaleCrop>
  <LinksUpToDate>false</LinksUpToDate>
  <CharactersWithSpaces>3336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2025-09-05T09:02:06Z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